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11FF" w:rsidRPr="00CC6D1E" w:rsidRDefault="008311FF" w:rsidP="00CC6D1E">
      <w:pPr>
        <w:jc w:val="center"/>
        <w:rPr>
          <w:b/>
          <w:sz w:val="24"/>
          <w:szCs w:val="24"/>
        </w:rPr>
      </w:pPr>
      <w:r w:rsidRPr="00CC6D1E">
        <w:rPr>
          <w:b/>
          <w:sz w:val="24"/>
          <w:szCs w:val="24"/>
        </w:rPr>
        <w:t>Financiamento Público e Privado de Campanhas Eleitorais:</w:t>
      </w:r>
    </w:p>
    <w:p w:rsidR="008311FF" w:rsidRPr="00CC6D1E" w:rsidRDefault="008311FF" w:rsidP="00CC6D1E">
      <w:pPr>
        <w:pStyle w:val="Ttulo5"/>
        <w:rPr>
          <w:sz w:val="24"/>
          <w:szCs w:val="24"/>
        </w:rPr>
      </w:pPr>
      <w:r w:rsidRPr="00CC6D1E">
        <w:rPr>
          <w:sz w:val="24"/>
          <w:szCs w:val="24"/>
        </w:rPr>
        <w:t>o bem-estar social decorrente da participação eleitoral</w:t>
      </w:r>
      <w:r w:rsidRPr="00CC6D1E">
        <w:rPr>
          <w:rStyle w:val="Caracteresdenotaderodap"/>
          <w:sz w:val="24"/>
          <w:szCs w:val="24"/>
        </w:rPr>
        <w:footnoteReference w:customMarkFollows="1" w:id="1"/>
        <w:t></w:t>
      </w:r>
    </w:p>
    <w:p w:rsidR="008311FF" w:rsidRPr="00CC6D1E" w:rsidRDefault="008311FF">
      <w:pPr>
        <w:spacing w:line="480" w:lineRule="auto"/>
        <w:rPr>
          <w:sz w:val="24"/>
          <w:szCs w:val="24"/>
        </w:rPr>
      </w:pPr>
    </w:p>
    <w:tbl>
      <w:tblPr>
        <w:tblW w:w="0" w:type="auto"/>
        <w:tblInd w:w="70" w:type="dxa"/>
        <w:tblLayout w:type="fixed"/>
        <w:tblCellMar>
          <w:left w:w="70" w:type="dxa"/>
          <w:right w:w="70" w:type="dxa"/>
        </w:tblCellMar>
        <w:tblLook w:val="0000"/>
      </w:tblPr>
      <w:tblGrid>
        <w:gridCol w:w="4772"/>
        <w:gridCol w:w="4772"/>
      </w:tblGrid>
      <w:tr w:rsidR="008311FF" w:rsidRPr="00CC6D1E">
        <w:tc>
          <w:tcPr>
            <w:tcW w:w="4772" w:type="dxa"/>
            <w:shd w:val="clear" w:color="auto" w:fill="auto"/>
          </w:tcPr>
          <w:p w:rsidR="008311FF" w:rsidRPr="00CC6D1E" w:rsidRDefault="008311FF">
            <w:pPr>
              <w:pStyle w:val="Ttulo1"/>
              <w:snapToGrid w:val="0"/>
              <w:spacing w:line="480" w:lineRule="auto"/>
              <w:jc w:val="center"/>
              <w:rPr>
                <w:b/>
                <w:sz w:val="24"/>
                <w:szCs w:val="24"/>
                <w:u w:val="none"/>
                <w:lang w:val="en-US"/>
              </w:rPr>
            </w:pPr>
            <w:r w:rsidRPr="00CC6D1E">
              <w:rPr>
                <w:b/>
                <w:sz w:val="24"/>
                <w:szCs w:val="24"/>
                <w:u w:val="none"/>
                <w:lang w:val="en-US"/>
              </w:rPr>
              <w:t>Mauricio Bugarin</w:t>
            </w:r>
            <w:r w:rsidRPr="00CC6D1E">
              <w:rPr>
                <w:rStyle w:val="Caracteresdenotaderodap"/>
                <w:sz w:val="24"/>
                <w:szCs w:val="24"/>
                <w:u w:val="none"/>
                <w:lang w:val="en-US"/>
              </w:rPr>
              <w:footnoteReference w:customMarkFollows="1" w:id="2"/>
              <w:t></w:t>
            </w:r>
          </w:p>
        </w:tc>
        <w:tc>
          <w:tcPr>
            <w:tcW w:w="4772" w:type="dxa"/>
            <w:shd w:val="clear" w:color="auto" w:fill="auto"/>
          </w:tcPr>
          <w:p w:rsidR="008311FF" w:rsidRPr="00CC6D1E" w:rsidRDefault="008311FF">
            <w:pPr>
              <w:pStyle w:val="Ttulo1"/>
              <w:snapToGrid w:val="0"/>
              <w:spacing w:line="480" w:lineRule="auto"/>
              <w:jc w:val="center"/>
              <w:rPr>
                <w:b/>
                <w:sz w:val="24"/>
                <w:szCs w:val="24"/>
                <w:lang w:val="en-US"/>
              </w:rPr>
            </w:pPr>
            <w:r w:rsidRPr="00CC6D1E">
              <w:rPr>
                <w:b/>
                <w:sz w:val="24"/>
                <w:szCs w:val="24"/>
                <w:u w:val="none"/>
                <w:lang w:val="en-US"/>
              </w:rPr>
              <w:t>Adriana Portugal</w:t>
            </w:r>
            <w:r w:rsidRPr="00CC6D1E">
              <w:rPr>
                <w:rStyle w:val="Caracteresdenotaderodap"/>
                <w:sz w:val="24"/>
                <w:szCs w:val="24"/>
                <w:u w:val="none"/>
                <w:lang w:val="en-US"/>
              </w:rPr>
              <w:footnoteReference w:customMarkFollows="1" w:id="3"/>
              <w:t></w:t>
            </w:r>
          </w:p>
        </w:tc>
      </w:tr>
    </w:tbl>
    <w:p w:rsidR="008311FF" w:rsidRPr="00CC6D1E" w:rsidRDefault="008311FF">
      <w:pPr>
        <w:pStyle w:val="Legenda1"/>
        <w:spacing w:before="240" w:line="480" w:lineRule="auto"/>
        <w:rPr>
          <w:b/>
          <w:szCs w:val="24"/>
          <w:lang w:val="en-US"/>
        </w:rPr>
      </w:pPr>
    </w:p>
    <w:p w:rsidR="008311FF" w:rsidRPr="00CC6D1E" w:rsidRDefault="008311FF">
      <w:pPr>
        <w:pStyle w:val="Legenda1"/>
        <w:spacing w:before="240" w:line="480" w:lineRule="auto"/>
        <w:rPr>
          <w:b/>
          <w:szCs w:val="24"/>
          <w:lang w:val="en-US"/>
        </w:rPr>
      </w:pPr>
      <w:r w:rsidRPr="00CC6D1E">
        <w:rPr>
          <w:b/>
          <w:szCs w:val="24"/>
          <w:lang w:val="en-US"/>
        </w:rPr>
        <w:t>Abstract</w:t>
      </w:r>
    </w:p>
    <w:p w:rsidR="008311FF" w:rsidRPr="00CC6D1E" w:rsidRDefault="008311FF" w:rsidP="004E5EF4">
      <w:pPr>
        <w:pStyle w:val="Textoembloco1"/>
        <w:ind w:left="284" w:right="284"/>
        <w:rPr>
          <w:szCs w:val="24"/>
        </w:rPr>
      </w:pPr>
      <w:r w:rsidRPr="00CC6D1E">
        <w:rPr>
          <w:szCs w:val="24"/>
        </w:rPr>
        <w:t xml:space="preserve">This article analyzes the effect of political participation in the electoral process on parties’ announced platforms and on social welfare in a model of electoral competition with public and private campaign financing. The model highlights two different biases of the announced platforms: one that favors lobby groups, and the other that favors groups with higher voter participation. Public financing is shown to have no effect on either bias. There exists empirical evidence that wealthier classes present higher levels of political participation. The model suggests that mandatory voting may be a useful mechanism to reduce the lobby bias in that situation. </w:t>
      </w:r>
    </w:p>
    <w:p w:rsidR="008311FF" w:rsidRPr="00CC6D1E" w:rsidRDefault="008311FF" w:rsidP="00CC6D1E">
      <w:pPr>
        <w:tabs>
          <w:tab w:val="left" w:pos="1260"/>
        </w:tabs>
        <w:spacing w:before="120" w:after="120"/>
        <w:ind w:left="1260" w:hanging="1260"/>
        <w:jc w:val="both"/>
        <w:rPr>
          <w:sz w:val="24"/>
          <w:szCs w:val="24"/>
          <w:lang w:val="en-US"/>
        </w:rPr>
      </w:pPr>
      <w:r w:rsidRPr="00CC6D1E">
        <w:rPr>
          <w:b/>
          <w:sz w:val="24"/>
          <w:szCs w:val="24"/>
          <w:lang w:val="en-US"/>
        </w:rPr>
        <w:t>Key words</w:t>
      </w:r>
      <w:r w:rsidRPr="00CC6D1E">
        <w:rPr>
          <w:sz w:val="24"/>
          <w:szCs w:val="24"/>
          <w:lang w:val="en-US"/>
        </w:rPr>
        <w:t>:</w:t>
      </w:r>
      <w:r w:rsidRPr="00CC6D1E">
        <w:rPr>
          <w:sz w:val="24"/>
          <w:szCs w:val="24"/>
          <w:lang w:val="en-US"/>
        </w:rPr>
        <w:tab/>
        <w:t>Political participation, electoral competition, public campaign financing, private political contributions, mandatory voting.</w:t>
      </w:r>
    </w:p>
    <w:p w:rsidR="008311FF" w:rsidRPr="00CC6D1E" w:rsidRDefault="008311FF" w:rsidP="004E5EF4">
      <w:pPr>
        <w:tabs>
          <w:tab w:val="left" w:pos="1260"/>
        </w:tabs>
        <w:spacing w:before="360"/>
        <w:ind w:left="1260" w:hanging="1260"/>
        <w:jc w:val="center"/>
        <w:rPr>
          <w:b/>
          <w:sz w:val="24"/>
          <w:szCs w:val="24"/>
        </w:rPr>
      </w:pPr>
      <w:r w:rsidRPr="00CC6D1E">
        <w:rPr>
          <w:b/>
          <w:sz w:val="24"/>
          <w:szCs w:val="24"/>
        </w:rPr>
        <w:t>Resumo</w:t>
      </w:r>
    </w:p>
    <w:p w:rsidR="008311FF" w:rsidRPr="00CC6D1E" w:rsidRDefault="008311FF" w:rsidP="004E5EF4">
      <w:pPr>
        <w:ind w:left="283" w:right="283"/>
        <w:jc w:val="both"/>
        <w:rPr>
          <w:sz w:val="24"/>
          <w:szCs w:val="24"/>
        </w:rPr>
      </w:pPr>
      <w:r w:rsidRPr="00CC6D1E">
        <w:rPr>
          <w:sz w:val="24"/>
          <w:szCs w:val="24"/>
        </w:rPr>
        <w:t>Este artigo analisa o efeito sobre as plataformas anunciadas pelos partidos e sobre o bem-estar social decorrente da participação política dos eleitores no processo eleitoral, em um modelo de competição com financiamento público e privado de campanhas. O modelo ressalta duas diferentes influências sobre as plataformas anunciadas: uma que favorece os grupos lobbistas, e outra que favorece grupos com maior participação eleitoral. O financiamento público não apresenta efeito algum em ambos os casos. Existe uma evidência empírica que classes sociais mais abastadas têm maior nível de participação política. O modelo sugere que o voto obrigatório pode ser um mecanismo útil para reduzir o viés do lobby nesta situação.</w:t>
      </w:r>
    </w:p>
    <w:p w:rsidR="008311FF" w:rsidRDefault="008311FF" w:rsidP="00CC6D1E">
      <w:pPr>
        <w:tabs>
          <w:tab w:val="left" w:pos="851"/>
        </w:tabs>
        <w:spacing w:before="120" w:after="100" w:afterAutospacing="1"/>
        <w:jc w:val="both"/>
        <w:rPr>
          <w:sz w:val="24"/>
          <w:szCs w:val="24"/>
        </w:rPr>
      </w:pPr>
      <w:r w:rsidRPr="00CC6D1E">
        <w:rPr>
          <w:b/>
          <w:sz w:val="24"/>
          <w:szCs w:val="24"/>
        </w:rPr>
        <w:t xml:space="preserve">Palavras-chaves: </w:t>
      </w:r>
      <w:r w:rsidRPr="00CC6D1E">
        <w:rPr>
          <w:sz w:val="24"/>
          <w:szCs w:val="24"/>
        </w:rPr>
        <w:t>participação política, competição eleitoral, financiamento público de campanha, contribuições privadas de campanha, voto obrigatório.</w:t>
      </w:r>
    </w:p>
    <w:p w:rsidR="004254A1" w:rsidRDefault="004254A1" w:rsidP="00CC6D1E">
      <w:pPr>
        <w:tabs>
          <w:tab w:val="left" w:pos="851"/>
        </w:tabs>
        <w:spacing w:before="120" w:after="100" w:afterAutospacing="1"/>
        <w:jc w:val="both"/>
        <w:rPr>
          <w:sz w:val="24"/>
          <w:szCs w:val="24"/>
        </w:rPr>
      </w:pPr>
      <w:r>
        <w:rPr>
          <w:sz w:val="24"/>
          <w:szCs w:val="24"/>
        </w:rPr>
        <w:t>Área da AnPec: Economia do Setor Público</w:t>
      </w:r>
    </w:p>
    <w:p w:rsidR="004254A1" w:rsidRDefault="004254A1" w:rsidP="00CC6D1E">
      <w:pPr>
        <w:tabs>
          <w:tab w:val="left" w:pos="851"/>
        </w:tabs>
        <w:spacing w:before="120" w:after="100" w:afterAutospacing="1"/>
        <w:jc w:val="both"/>
        <w:rPr>
          <w:sz w:val="24"/>
          <w:szCs w:val="24"/>
        </w:rPr>
      </w:pPr>
      <w:r>
        <w:rPr>
          <w:sz w:val="24"/>
          <w:szCs w:val="24"/>
        </w:rPr>
        <w:t>JEL Code: D72, C72</w:t>
      </w:r>
    </w:p>
    <w:p w:rsidR="008311FF" w:rsidRPr="00CC6D1E" w:rsidRDefault="008311FF" w:rsidP="00CC6D1E">
      <w:pPr>
        <w:tabs>
          <w:tab w:val="left" w:pos="851"/>
        </w:tabs>
        <w:spacing w:before="120" w:after="120"/>
        <w:jc w:val="both"/>
        <w:rPr>
          <w:b/>
          <w:sz w:val="24"/>
          <w:szCs w:val="24"/>
        </w:rPr>
      </w:pPr>
      <w:r w:rsidRPr="00CC6D1E">
        <w:rPr>
          <w:b/>
          <w:sz w:val="24"/>
          <w:szCs w:val="24"/>
        </w:rPr>
        <w:lastRenderedPageBreak/>
        <w:t>1. Introdução</w:t>
      </w:r>
    </w:p>
    <w:p w:rsidR="008311FF" w:rsidRPr="00CC6D1E" w:rsidRDefault="008311FF" w:rsidP="00CC6D1E">
      <w:pPr>
        <w:tabs>
          <w:tab w:val="left" w:pos="851"/>
        </w:tabs>
        <w:spacing w:before="120" w:after="120"/>
        <w:jc w:val="both"/>
        <w:rPr>
          <w:sz w:val="24"/>
          <w:szCs w:val="24"/>
        </w:rPr>
      </w:pPr>
      <w:r w:rsidRPr="00CC6D1E">
        <w:rPr>
          <w:sz w:val="24"/>
          <w:szCs w:val="24"/>
        </w:rPr>
        <w:t xml:space="preserve">A participação política </w:t>
      </w:r>
      <w:r w:rsidR="003B426C" w:rsidRPr="00CC6D1E">
        <w:rPr>
          <w:sz w:val="24"/>
          <w:szCs w:val="24"/>
        </w:rPr>
        <w:t xml:space="preserve">é fundamental </w:t>
      </w:r>
      <w:r w:rsidRPr="00CC6D1E">
        <w:rPr>
          <w:sz w:val="24"/>
          <w:szCs w:val="24"/>
        </w:rPr>
        <w:t xml:space="preserve">nas democracias modernas. </w:t>
      </w:r>
      <w:r w:rsidR="003B426C" w:rsidRPr="00CC6D1E">
        <w:rPr>
          <w:sz w:val="24"/>
          <w:szCs w:val="24"/>
        </w:rPr>
        <w:t>No entanto</w:t>
      </w:r>
      <w:r w:rsidRPr="00CC6D1E">
        <w:rPr>
          <w:sz w:val="24"/>
          <w:szCs w:val="24"/>
        </w:rPr>
        <w:t>, tanto devido a impedimentos legais quanto a escolhas pessoais, a participação dos cidadãos nas eleições tem sido limitada até mesmo em democracias mais tradicionais. Nos Estados Unidos, por exemplo, havia fortes restrições legais ao voto até bem recentemente. Apenas aqueles que pagassem impostos (</w:t>
      </w:r>
      <w:r w:rsidRPr="00CC6D1E">
        <w:rPr>
          <w:i/>
          <w:sz w:val="24"/>
          <w:szCs w:val="24"/>
        </w:rPr>
        <w:t>pool taxes</w:t>
      </w:r>
      <w:r w:rsidRPr="00CC6D1E">
        <w:rPr>
          <w:sz w:val="24"/>
          <w:szCs w:val="24"/>
        </w:rPr>
        <w:t>) e fossem capazes de fazer testes de alfabetização (</w:t>
      </w:r>
      <w:r w:rsidRPr="00CC6D1E">
        <w:rPr>
          <w:i/>
          <w:sz w:val="24"/>
          <w:szCs w:val="24"/>
        </w:rPr>
        <w:t>literacy tests</w:t>
      </w:r>
      <w:r w:rsidRPr="00CC6D1E">
        <w:rPr>
          <w:sz w:val="24"/>
          <w:szCs w:val="24"/>
        </w:rPr>
        <w:t>) poderiam votar, excluindo do processo eleitoral não somente as classes sociais muito pobres, como ta</w:t>
      </w:r>
      <w:r w:rsidR="003B426C" w:rsidRPr="00CC6D1E">
        <w:rPr>
          <w:sz w:val="24"/>
          <w:szCs w:val="24"/>
        </w:rPr>
        <w:t>mbém as pessoas negras,</w:t>
      </w:r>
      <w:r w:rsidRPr="00CC6D1E">
        <w:rPr>
          <w:sz w:val="24"/>
          <w:szCs w:val="24"/>
        </w:rPr>
        <w:t xml:space="preserve"> vez que esses testes eram especialmente difíceis para eles (Husted e Kenny, 1997). Essas restrições foram banidas dos estados americanos apenas na década de 60, permitindo um incremento na participação política dos cidadãos. A despeito disso, a participação política continuou baixa, a ponto de Bill Clinton ter sido eleito nos Estados Unidos em 1996 com menos de 25% </w:t>
      </w:r>
      <w:r w:rsidR="009F6F32" w:rsidRPr="00CC6D1E">
        <w:rPr>
          <w:sz w:val="24"/>
          <w:szCs w:val="24"/>
        </w:rPr>
        <w:t>da população com idade para votar</w:t>
      </w:r>
      <w:r w:rsidRPr="00CC6D1E">
        <w:rPr>
          <w:sz w:val="24"/>
          <w:szCs w:val="24"/>
        </w:rPr>
        <w:t xml:space="preserve"> (Jakee &amp; Sun, 2006).  </w:t>
      </w:r>
    </w:p>
    <w:p w:rsidR="008311FF" w:rsidRPr="00CC6D1E" w:rsidRDefault="008311FF" w:rsidP="00CC6D1E">
      <w:pPr>
        <w:tabs>
          <w:tab w:val="left" w:pos="851"/>
        </w:tabs>
        <w:spacing w:before="120" w:after="120"/>
        <w:jc w:val="both"/>
        <w:rPr>
          <w:sz w:val="24"/>
          <w:szCs w:val="24"/>
        </w:rPr>
      </w:pPr>
      <w:r w:rsidRPr="00CC6D1E">
        <w:rPr>
          <w:sz w:val="24"/>
          <w:szCs w:val="24"/>
        </w:rPr>
        <w:tab/>
        <w:t>Democracias em desenvolvimento têm uma história similar de restrição na participação eleitoral. No Brasil, por exemplo, até recentemente, parcelas significativas da população eram legalmente excluídas do cenário político.  Em 1934, o direito ao sufrágio foi concedido às mulheres</w:t>
      </w:r>
      <w:r w:rsidRPr="00CC6D1E">
        <w:rPr>
          <w:rStyle w:val="Caracteresdenotaderodap"/>
          <w:sz w:val="24"/>
          <w:szCs w:val="24"/>
        </w:rPr>
        <w:footnoteReference w:id="4"/>
      </w:r>
      <w:r w:rsidRPr="00CC6D1E">
        <w:rPr>
          <w:sz w:val="24"/>
          <w:szCs w:val="24"/>
        </w:rPr>
        <w:t xml:space="preserve">, enquanto aos eleitores analfabetos tal direito foi facultado apenas após a promulgação da Constituição Federal de 1988. No entanto, diversos são os impeditivos para o exercício do voto por parte de eleitores mais pobres e residentes em localidades menos abastadas, uma vez que até mesmo o acesso aos órgãos eleitorais para a obtenção do título de eleitor pode ser uma forte barreira ao voto. De acordo com o </w:t>
      </w:r>
      <w:r w:rsidRPr="00CC6D1E">
        <w:rPr>
          <w:i/>
          <w:sz w:val="24"/>
          <w:szCs w:val="24"/>
        </w:rPr>
        <w:t>United Nations Development Programme</w:t>
      </w:r>
      <w:r w:rsidRPr="00CC6D1E">
        <w:rPr>
          <w:sz w:val="24"/>
          <w:szCs w:val="24"/>
        </w:rPr>
        <w:t xml:space="preserve"> (UNDP, 2005), entre 1990-2002 apenas 75.9% da população votante realmente votou, a despeito do fato de que o voto é obrigatório no país. Além disso, apenas 54</w:t>
      </w:r>
      <w:r w:rsidR="003B426C" w:rsidRPr="00CC6D1E">
        <w:rPr>
          <w:sz w:val="24"/>
          <w:szCs w:val="24"/>
        </w:rPr>
        <w:t>,</w:t>
      </w:r>
      <w:r w:rsidRPr="00CC6D1E">
        <w:rPr>
          <w:sz w:val="24"/>
          <w:szCs w:val="24"/>
        </w:rPr>
        <w:t>6% da população voto</w:t>
      </w:r>
      <w:r w:rsidR="003B426C" w:rsidRPr="00CC6D1E">
        <w:rPr>
          <w:sz w:val="24"/>
          <w:szCs w:val="24"/>
        </w:rPr>
        <w:t xml:space="preserve"> validamente</w:t>
      </w:r>
      <w:r w:rsidRPr="00CC6D1E">
        <w:rPr>
          <w:sz w:val="24"/>
          <w:szCs w:val="24"/>
        </w:rPr>
        <w:t>.</w:t>
      </w:r>
    </w:p>
    <w:p w:rsidR="008311FF" w:rsidRPr="00CC6D1E" w:rsidRDefault="008311FF" w:rsidP="00CC6D1E">
      <w:pPr>
        <w:tabs>
          <w:tab w:val="left" w:pos="851"/>
        </w:tabs>
        <w:spacing w:before="120" w:after="120"/>
        <w:jc w:val="both"/>
        <w:rPr>
          <w:sz w:val="24"/>
          <w:szCs w:val="24"/>
        </w:rPr>
      </w:pPr>
      <w:r w:rsidRPr="00CC6D1E">
        <w:rPr>
          <w:sz w:val="24"/>
          <w:szCs w:val="24"/>
        </w:rPr>
        <w:tab/>
        <w:t>Sob o ponto de vista da baixa participação eleitoral, a literatura vem discutindo como aumentar os incentivos a votar. Em países como a Itália e os Estados Unidos, votar é uma decisão voluntária, mas a diversas políticas de encorajamento para a participação de cidadãos nas eleições, tais como subsidiar o transporte ou facilitar o voto à distância. Por outro lado, na Austrália e no Brasil o voto é obrigatório e há sanções pela abstenção, tais como multas ou perdas salariais para servidores públicos.</w:t>
      </w:r>
    </w:p>
    <w:p w:rsidR="008311FF" w:rsidRPr="00CC6D1E" w:rsidRDefault="008311FF" w:rsidP="00CC6D1E">
      <w:pPr>
        <w:tabs>
          <w:tab w:val="left" w:pos="851"/>
        </w:tabs>
        <w:spacing w:before="120" w:after="120"/>
        <w:jc w:val="both"/>
        <w:rPr>
          <w:sz w:val="24"/>
          <w:szCs w:val="24"/>
        </w:rPr>
      </w:pPr>
      <w:r w:rsidRPr="00CC6D1E">
        <w:rPr>
          <w:sz w:val="24"/>
          <w:szCs w:val="24"/>
        </w:rPr>
        <w:tab/>
        <w:t>A falta de consenso sobre se o voto deveria ser voluntário ou obrigatório reflete uma indeterminação teórica. Para Börgers (2004), votar cria uma externalidade negativa, já que um voto a mais reduz a probabilidade de o voto da próxima pessoa se tornar decisivo. Como os eleitores não internalizam essa externalidade, existiria um número excessivo de votos mesmo no equilíbrio em que o voto é voluntário. Como conseqüência, o voto não deveria ser estimulado, quanto mais, obrigatório. Opostamente, Krasa and Polborn (2009) introduzem uma generalização no modelo de Börgers (2004) e concluem que um eleitor apoiando uma política majoritária impõe uma externalidade positiva em outros eleitores que apo</w:t>
      </w:r>
      <w:r w:rsidR="003B426C" w:rsidRPr="00CC6D1E">
        <w:rPr>
          <w:sz w:val="24"/>
          <w:szCs w:val="24"/>
        </w:rPr>
        <w:t>i</w:t>
      </w:r>
      <w:r w:rsidRPr="00CC6D1E">
        <w:rPr>
          <w:sz w:val="24"/>
          <w:szCs w:val="24"/>
        </w:rPr>
        <w:t xml:space="preserve">am a mesma posição, na medida em que tal posição terá mais probabilidade de ser vencedora. Dessa forma, o voto compulsório poderia melhorar o bem-estar. Um debate similar aparece no trabalho de Lijphart (1997), ao defender o benefício social do voto compulsório, ao passo que Jakee &amp; Sun (2006) argumentam que forçar cidadãos desmotivados e desinformados a votar pode diminuir o bem-estar. </w:t>
      </w:r>
    </w:p>
    <w:p w:rsidR="008311FF" w:rsidRPr="00CC6D1E" w:rsidRDefault="008311FF" w:rsidP="00CC6D1E">
      <w:pPr>
        <w:tabs>
          <w:tab w:val="left" w:pos="851"/>
        </w:tabs>
        <w:spacing w:before="120" w:after="120"/>
        <w:jc w:val="both"/>
        <w:rPr>
          <w:sz w:val="24"/>
          <w:szCs w:val="24"/>
        </w:rPr>
      </w:pPr>
      <w:r w:rsidRPr="00CC6D1E">
        <w:rPr>
          <w:sz w:val="24"/>
          <w:szCs w:val="24"/>
        </w:rPr>
        <w:tab/>
        <w:t>A literatura antes mencionada sobre o bem-estar social decorrente do voto compulsório em contraposição ao voto voluntário é relativamente recente e tende a considerar as eleições simplesmente como um simples mecanismo de agregação de preferências. Em particular, ela não explora características adicionais do processo, como</w:t>
      </w:r>
      <w:r w:rsidR="003B426C" w:rsidRPr="00CC6D1E">
        <w:rPr>
          <w:sz w:val="24"/>
          <w:szCs w:val="24"/>
        </w:rPr>
        <w:t>,</w:t>
      </w:r>
      <w:r w:rsidRPr="00CC6D1E">
        <w:rPr>
          <w:sz w:val="24"/>
          <w:szCs w:val="24"/>
        </w:rPr>
        <w:t xml:space="preserve"> por exemplo</w:t>
      </w:r>
      <w:r w:rsidR="003B426C" w:rsidRPr="00CC6D1E">
        <w:rPr>
          <w:sz w:val="24"/>
          <w:szCs w:val="24"/>
        </w:rPr>
        <w:t>,</w:t>
      </w:r>
      <w:r w:rsidRPr="00CC6D1E">
        <w:rPr>
          <w:sz w:val="24"/>
          <w:szCs w:val="24"/>
        </w:rPr>
        <w:t xml:space="preserve"> o financiamento de campanhas eleitorais. O principal objetivo deste trabalho é justamente discutir o efeito sobre o bem-estar social decorrente da limitação na participação política dos cidadãos em um modelo que considera grupos de interesse interferindo no</w:t>
      </w:r>
      <w:r w:rsidR="00B35541" w:rsidRPr="00CC6D1E">
        <w:rPr>
          <w:sz w:val="24"/>
          <w:szCs w:val="24"/>
        </w:rPr>
        <w:t>s</w:t>
      </w:r>
      <w:r w:rsidRPr="00CC6D1E">
        <w:rPr>
          <w:sz w:val="24"/>
          <w:szCs w:val="24"/>
        </w:rPr>
        <w:t xml:space="preserve"> resultados da mesma forma que os eleitores. </w:t>
      </w:r>
      <w:r w:rsidRPr="00CC6D1E">
        <w:rPr>
          <w:sz w:val="24"/>
          <w:szCs w:val="24"/>
        </w:rPr>
        <w:lastRenderedPageBreak/>
        <w:t>Nesse modelo, a renda das diferentes classes sociais, as potenciais contribuições dos grupos lobbistas e o financiamento público de campanha eleitoral são levados em consideração por dois partidos políticos quando eles vão definir as suas plataformas políticas.</w:t>
      </w:r>
    </w:p>
    <w:p w:rsidR="008311FF" w:rsidRPr="00CC6D1E" w:rsidRDefault="008311FF" w:rsidP="00CC6D1E">
      <w:pPr>
        <w:tabs>
          <w:tab w:val="left" w:pos="851"/>
        </w:tabs>
        <w:spacing w:before="120" w:after="120"/>
        <w:jc w:val="both"/>
        <w:rPr>
          <w:sz w:val="24"/>
          <w:szCs w:val="24"/>
        </w:rPr>
      </w:pPr>
      <w:r w:rsidRPr="00CC6D1E">
        <w:rPr>
          <w:sz w:val="24"/>
          <w:szCs w:val="24"/>
        </w:rPr>
        <w:tab/>
        <w:t xml:space="preserve">O modelo ressalta dois vieses nas plataformas de equilíbrio. O primeiro é que existe uma tendência em favor das classes lobbistas, como já é esperado da literatura sobre lobby (Persson and Tabellini, 2000, Grossman and Helpman, 1996, 2001). O outro é que há um favorecimento da classe com maior participação política. </w:t>
      </w:r>
    </w:p>
    <w:p w:rsidR="008311FF" w:rsidRPr="00CC6D1E" w:rsidRDefault="008311FF" w:rsidP="00CC6D1E">
      <w:pPr>
        <w:tabs>
          <w:tab w:val="left" w:pos="851"/>
        </w:tabs>
        <w:spacing w:before="120" w:after="120"/>
        <w:jc w:val="both"/>
        <w:rPr>
          <w:sz w:val="24"/>
          <w:szCs w:val="24"/>
        </w:rPr>
      </w:pPr>
      <w:r w:rsidRPr="00CC6D1E">
        <w:rPr>
          <w:sz w:val="24"/>
          <w:szCs w:val="24"/>
        </w:rPr>
        <w:tab/>
        <w:t xml:space="preserve">O principal “insight” deste estudo é que, quando classes lobbistas mais abastadas são também as </w:t>
      </w:r>
      <w:r w:rsidR="009206DF" w:rsidRPr="00CC6D1E">
        <w:rPr>
          <w:sz w:val="24"/>
          <w:szCs w:val="24"/>
        </w:rPr>
        <w:t>com maior participação nas eleições, como sugere a literatura empírica</w:t>
      </w:r>
      <w:r w:rsidRPr="00CC6D1E">
        <w:rPr>
          <w:sz w:val="24"/>
          <w:szCs w:val="24"/>
        </w:rPr>
        <w:t xml:space="preserve"> (Frey, 1971, Greene and Nikolaev, 1999), </w:t>
      </w:r>
      <w:r w:rsidR="009206DF" w:rsidRPr="00CC6D1E">
        <w:rPr>
          <w:sz w:val="24"/>
          <w:szCs w:val="24"/>
        </w:rPr>
        <w:t>os dois efeitos se reforçam, de forma que uma política altamente indesej</w:t>
      </w:r>
      <w:r w:rsidR="003B426C" w:rsidRPr="00CC6D1E">
        <w:rPr>
          <w:sz w:val="24"/>
          <w:szCs w:val="24"/>
        </w:rPr>
        <w:t>ável termina sendo</w:t>
      </w:r>
      <w:r w:rsidR="009206DF" w:rsidRPr="00CC6D1E">
        <w:rPr>
          <w:sz w:val="24"/>
          <w:szCs w:val="24"/>
        </w:rPr>
        <w:t xml:space="preserve"> implementada. Como conseqüência, o estudo mostra que a obrigação de votar pode ser um mecanismo (</w:t>
      </w:r>
      <w:r w:rsidR="009206DF" w:rsidRPr="00CC6D1E">
        <w:rPr>
          <w:i/>
          <w:sz w:val="24"/>
          <w:szCs w:val="24"/>
        </w:rPr>
        <w:t>second best</w:t>
      </w:r>
      <w:r w:rsidR="009206DF" w:rsidRPr="00CC6D1E">
        <w:rPr>
          <w:sz w:val="24"/>
          <w:szCs w:val="24"/>
        </w:rPr>
        <w:t>) que ajuda a reduzir o viés da classe mais rica, levando a uma política de equilíbrio mais próxima da socialmente ótima.</w:t>
      </w:r>
    </w:p>
    <w:p w:rsidR="009206DF" w:rsidRPr="00CC6D1E" w:rsidRDefault="009206DF" w:rsidP="00CC6D1E">
      <w:pPr>
        <w:tabs>
          <w:tab w:val="left" w:pos="851"/>
        </w:tabs>
        <w:spacing w:before="120" w:after="120"/>
        <w:jc w:val="both"/>
        <w:rPr>
          <w:sz w:val="24"/>
          <w:szCs w:val="24"/>
        </w:rPr>
      </w:pPr>
      <w:r w:rsidRPr="00CC6D1E">
        <w:rPr>
          <w:sz w:val="24"/>
          <w:szCs w:val="24"/>
        </w:rPr>
        <w:tab/>
        <w:t xml:space="preserve">Também o financiamento público de campanha é analisado para identificar sua influência sobre as políticas quando parte da população não vota. </w:t>
      </w:r>
      <w:r w:rsidR="00CF587A" w:rsidRPr="00CC6D1E">
        <w:rPr>
          <w:sz w:val="24"/>
          <w:szCs w:val="24"/>
        </w:rPr>
        <w:t>E</w:t>
      </w:r>
      <w:r w:rsidRPr="00CC6D1E">
        <w:rPr>
          <w:sz w:val="24"/>
          <w:szCs w:val="24"/>
        </w:rPr>
        <w:t>sse tipo</w:t>
      </w:r>
      <w:r w:rsidR="00CF587A" w:rsidRPr="00CC6D1E">
        <w:rPr>
          <w:sz w:val="24"/>
          <w:szCs w:val="24"/>
        </w:rPr>
        <w:t xml:space="preserve"> de </w:t>
      </w:r>
      <w:r w:rsidRPr="00CC6D1E">
        <w:rPr>
          <w:sz w:val="24"/>
          <w:szCs w:val="24"/>
        </w:rPr>
        <w:t xml:space="preserve">financiamento </w:t>
      </w:r>
      <w:r w:rsidR="00CF587A" w:rsidRPr="00CC6D1E">
        <w:rPr>
          <w:sz w:val="24"/>
          <w:szCs w:val="24"/>
        </w:rPr>
        <w:t xml:space="preserve">mostra-se inócuo sobre </w:t>
      </w:r>
      <w:r w:rsidRPr="00CC6D1E">
        <w:rPr>
          <w:sz w:val="24"/>
          <w:szCs w:val="24"/>
        </w:rPr>
        <w:t xml:space="preserve">as políticas de equilíbrio e, mesmo quando as autoridades eleitorais conseguem </w:t>
      </w:r>
      <w:r w:rsidR="00CF587A" w:rsidRPr="00CC6D1E">
        <w:rPr>
          <w:sz w:val="24"/>
          <w:szCs w:val="24"/>
        </w:rPr>
        <w:t>banir totalmente as contribuições privadas, o viés em favor das classes sociais com maior participação eleitoral persiste.</w:t>
      </w:r>
    </w:p>
    <w:p w:rsidR="00CF587A" w:rsidRPr="00CC6D1E" w:rsidRDefault="008311FF" w:rsidP="00CC6D1E">
      <w:pPr>
        <w:tabs>
          <w:tab w:val="left" w:pos="851"/>
        </w:tabs>
        <w:spacing w:before="120" w:after="120"/>
        <w:jc w:val="both"/>
        <w:rPr>
          <w:bCs/>
          <w:sz w:val="24"/>
          <w:szCs w:val="24"/>
        </w:rPr>
      </w:pPr>
      <w:r w:rsidRPr="00CC6D1E">
        <w:rPr>
          <w:bCs/>
          <w:sz w:val="24"/>
          <w:szCs w:val="24"/>
        </w:rPr>
        <w:tab/>
      </w:r>
      <w:r w:rsidR="00CF587A" w:rsidRPr="00CC6D1E">
        <w:rPr>
          <w:bCs/>
          <w:sz w:val="24"/>
          <w:szCs w:val="24"/>
        </w:rPr>
        <w:t xml:space="preserve">Este trabalho se organiza, então, da seguinte maneira. Na Seção 2 </w:t>
      </w:r>
      <w:r w:rsidR="003A3830" w:rsidRPr="00CC6D1E">
        <w:rPr>
          <w:bCs/>
          <w:sz w:val="24"/>
          <w:szCs w:val="24"/>
        </w:rPr>
        <w:t xml:space="preserve">apresenta-se um modelo de lobby pré-eleitoral com financiamento público e privado de campanha e participação eleitoral parcial, baseado em Portugal e Bugarin (2008), que, por sua vez, é uma extensão de um modelo de Persson e Tabellini (2000). Na Seção 3 analisam-se as plataformas de equilíbrio anunciadas pelos partidos competidores de maneira a identificar o viés decorrente da presença de lobbistas </w:t>
      </w:r>
      <w:r w:rsidR="007D4AF0" w:rsidRPr="00CC6D1E">
        <w:rPr>
          <w:bCs/>
          <w:sz w:val="24"/>
          <w:szCs w:val="24"/>
        </w:rPr>
        <w:t>e aquele devido à limitada participação política dos cidadãos. Além disso, compara-se o efeito sobre o bem-estar social do voto compulsório e do voto facultativo. Finalmente, a Seção 4</w:t>
      </w:r>
      <w:r w:rsidR="003A3830" w:rsidRPr="00CC6D1E">
        <w:rPr>
          <w:bCs/>
          <w:sz w:val="24"/>
          <w:szCs w:val="24"/>
        </w:rPr>
        <w:t xml:space="preserve"> </w:t>
      </w:r>
      <w:r w:rsidR="007D4AF0" w:rsidRPr="00CC6D1E">
        <w:rPr>
          <w:bCs/>
          <w:sz w:val="24"/>
          <w:szCs w:val="24"/>
        </w:rPr>
        <w:t>sumariza as principais conclusões.</w:t>
      </w:r>
    </w:p>
    <w:p w:rsidR="003B426C" w:rsidRPr="00CC6D1E" w:rsidRDefault="003B426C" w:rsidP="00CC6D1E">
      <w:pPr>
        <w:tabs>
          <w:tab w:val="left" w:pos="851"/>
        </w:tabs>
        <w:spacing w:before="120" w:after="120"/>
        <w:jc w:val="both"/>
        <w:rPr>
          <w:bCs/>
          <w:sz w:val="24"/>
          <w:szCs w:val="24"/>
        </w:rPr>
      </w:pPr>
    </w:p>
    <w:p w:rsidR="003B426C" w:rsidRPr="00CC6D1E" w:rsidRDefault="003B426C" w:rsidP="00CC6D1E">
      <w:pPr>
        <w:tabs>
          <w:tab w:val="left" w:pos="851"/>
        </w:tabs>
        <w:spacing w:before="120" w:after="120"/>
        <w:jc w:val="both"/>
        <w:rPr>
          <w:bCs/>
          <w:sz w:val="24"/>
          <w:szCs w:val="24"/>
        </w:rPr>
      </w:pPr>
    </w:p>
    <w:p w:rsidR="008311FF" w:rsidRPr="00CC6D1E" w:rsidRDefault="00DC180D" w:rsidP="00CC6D1E">
      <w:pPr>
        <w:spacing w:before="120" w:after="120"/>
        <w:jc w:val="both"/>
        <w:rPr>
          <w:b/>
          <w:bCs/>
          <w:sz w:val="24"/>
          <w:szCs w:val="24"/>
        </w:rPr>
      </w:pPr>
      <w:r w:rsidRPr="00CC6D1E">
        <w:rPr>
          <w:b/>
          <w:bCs/>
          <w:sz w:val="24"/>
          <w:szCs w:val="24"/>
        </w:rPr>
        <w:t>2. O modelo</w:t>
      </w:r>
    </w:p>
    <w:p w:rsidR="00DC180D" w:rsidRPr="00CC6D1E" w:rsidRDefault="00DC180D" w:rsidP="00CC6D1E">
      <w:pPr>
        <w:spacing w:before="120" w:after="120"/>
        <w:jc w:val="both"/>
        <w:rPr>
          <w:bCs/>
          <w:sz w:val="24"/>
          <w:szCs w:val="24"/>
        </w:rPr>
      </w:pPr>
      <w:r w:rsidRPr="00CC6D1E">
        <w:rPr>
          <w:bCs/>
          <w:sz w:val="24"/>
          <w:szCs w:val="24"/>
        </w:rPr>
        <w:t>Modela-se uma interação estratégica entre partidos, eleitores e grupos de interesse. A principal hipótese aqui é que os partidos anunciam suas políticas e, após isso, os lobbistas decidem se vão ou não contribuir para as suas campanhas eleitorais baseado nesses pronunciamentos. Partidos gastam todo o recurso público e privado recebido durante as campanhas eleitorais objetivando influenciar eleitores, ao passo em que incrementam suas respectivas probabilidades de ganhar as eleições. O modelo está baseado em Portugal e Bugarin (2008), que, por sua vez, foi inspirado fortemente em Persson e Tabellini (2000).</w:t>
      </w:r>
    </w:p>
    <w:p w:rsidR="00DC180D" w:rsidRPr="00CC6D1E" w:rsidRDefault="001F7C25" w:rsidP="00CC6D1E">
      <w:pPr>
        <w:spacing w:before="120" w:after="120"/>
        <w:jc w:val="both"/>
        <w:rPr>
          <w:bCs/>
          <w:sz w:val="24"/>
          <w:szCs w:val="24"/>
        </w:rPr>
      </w:pPr>
      <w:r w:rsidRPr="00CC6D1E">
        <w:rPr>
          <w:bCs/>
          <w:sz w:val="24"/>
          <w:szCs w:val="24"/>
        </w:rPr>
        <w:tab/>
        <w:t>A sociedade é dividia em diversas classes sociais e uma proporção dos cidadãos em cada classe não vota. Previamente já se discutiu as razões pelas quais alguns</w:t>
      </w:r>
      <w:r w:rsidR="00ED6BCE" w:rsidRPr="00CC6D1E">
        <w:rPr>
          <w:bCs/>
          <w:sz w:val="24"/>
          <w:szCs w:val="24"/>
        </w:rPr>
        <w:t xml:space="preserve"> eleitores não votam; entretanto, o modelo assume como dado o número de cidadãos que vota em cada classe.</w:t>
      </w:r>
      <w:r w:rsidR="0063501C" w:rsidRPr="00CC6D1E">
        <w:rPr>
          <w:bCs/>
          <w:sz w:val="24"/>
          <w:szCs w:val="24"/>
        </w:rPr>
        <w:t xml:space="preserve"> Eleitores são tidos como sinceros, de maneira que votam pelo partido que melhor representa suas preferências. Existe um distrito eleitoral nacional no qual cada eleitor tem direito a um voto.</w:t>
      </w:r>
    </w:p>
    <w:p w:rsidR="0063501C" w:rsidRPr="00CC6D1E" w:rsidRDefault="0063501C" w:rsidP="00CC6D1E">
      <w:pPr>
        <w:pStyle w:val="BodyText21"/>
        <w:tabs>
          <w:tab w:val="left" w:pos="720"/>
        </w:tabs>
        <w:spacing w:before="120" w:after="120"/>
        <w:rPr>
          <w:sz w:val="24"/>
          <w:szCs w:val="24"/>
        </w:rPr>
      </w:pPr>
      <w:r w:rsidRPr="00CC6D1E">
        <w:rPr>
          <w:sz w:val="24"/>
          <w:szCs w:val="24"/>
        </w:rPr>
        <w:tab/>
        <w:t xml:space="preserve">Depois das eleições, cada partido assume a quantidade de assentos no Legislativo que corresponde ao percentual de votes por ele recebido. </w:t>
      </w:r>
      <w:r w:rsidR="002A774D" w:rsidRPr="00CC6D1E">
        <w:rPr>
          <w:sz w:val="24"/>
          <w:szCs w:val="24"/>
        </w:rPr>
        <w:t>Quando a nova legislatura está formada, o partido que tem a maioria dos assentos implementa a respectiva plataforma política defendida na campanha.</w:t>
      </w:r>
    </w:p>
    <w:p w:rsidR="008311FF" w:rsidRPr="00CC6D1E" w:rsidRDefault="002A774D" w:rsidP="00CC6D1E">
      <w:pPr>
        <w:pStyle w:val="BodyText21"/>
        <w:tabs>
          <w:tab w:val="left" w:pos="720"/>
        </w:tabs>
        <w:spacing w:before="120" w:after="120"/>
        <w:rPr>
          <w:sz w:val="24"/>
          <w:szCs w:val="24"/>
        </w:rPr>
      </w:pPr>
      <w:r w:rsidRPr="00CC6D1E">
        <w:rPr>
          <w:sz w:val="24"/>
          <w:szCs w:val="24"/>
        </w:rPr>
        <w:tab/>
        <w:t>A Figura 1 apresenta a forma geral do jogo.</w:t>
      </w:r>
    </w:p>
    <w:p w:rsidR="002A774D" w:rsidRPr="00CC6D1E" w:rsidRDefault="002A774D" w:rsidP="00CC6D1E">
      <w:pPr>
        <w:pStyle w:val="BodyText21"/>
        <w:tabs>
          <w:tab w:val="left" w:pos="720"/>
        </w:tabs>
        <w:spacing w:before="120" w:after="120"/>
        <w:rPr>
          <w:sz w:val="24"/>
          <w:szCs w:val="24"/>
        </w:rPr>
      </w:pPr>
      <w:r w:rsidRPr="00CC6D1E">
        <w:rPr>
          <w:sz w:val="24"/>
          <w:szCs w:val="24"/>
        </w:rPr>
        <w:lastRenderedPageBreak/>
        <w:tab/>
        <w:t xml:space="preserve">Os partidos procuram maximizar suas possibilidades eleitorais, enquanto lobbistas querem influenciar a política anunciada em direção à política preferida por eles. O modelo permite </w:t>
      </w:r>
      <w:r w:rsidR="00212E00" w:rsidRPr="00CC6D1E">
        <w:rPr>
          <w:sz w:val="24"/>
          <w:szCs w:val="24"/>
        </w:rPr>
        <w:t xml:space="preserve">considerar </w:t>
      </w:r>
      <w:r w:rsidR="00242782" w:rsidRPr="00CC6D1E">
        <w:rPr>
          <w:sz w:val="24"/>
          <w:szCs w:val="24"/>
        </w:rPr>
        <w:t>o financiamento público e as contribuições privadas, eleitores não votantes e controle público parcial das contribuições privadas.</w:t>
      </w:r>
    </w:p>
    <w:p w:rsidR="008311FF" w:rsidRPr="00CC6D1E" w:rsidRDefault="008311FF" w:rsidP="00CC6D1E">
      <w:pPr>
        <w:tabs>
          <w:tab w:val="left" w:pos="851"/>
        </w:tabs>
        <w:spacing w:before="120" w:after="120"/>
        <w:jc w:val="both"/>
        <w:rPr>
          <w:sz w:val="24"/>
          <w:szCs w:val="24"/>
        </w:rPr>
      </w:pPr>
    </w:p>
    <w:p w:rsidR="00242782" w:rsidRPr="00CC6D1E" w:rsidRDefault="00B35541" w:rsidP="00CC6D1E">
      <w:pPr>
        <w:tabs>
          <w:tab w:val="left" w:pos="851"/>
        </w:tabs>
        <w:spacing w:before="120" w:after="120"/>
        <w:jc w:val="both"/>
        <w:rPr>
          <w:i/>
          <w:sz w:val="24"/>
          <w:szCs w:val="24"/>
        </w:rPr>
      </w:pPr>
      <w:r w:rsidRPr="00CC6D1E">
        <w:rPr>
          <w:i/>
          <w:sz w:val="24"/>
          <w:szCs w:val="24"/>
        </w:rPr>
        <w:t>Cidadão e classes sociais</w:t>
      </w:r>
    </w:p>
    <w:p w:rsidR="003B426C" w:rsidRPr="00CC6D1E" w:rsidRDefault="00B35541" w:rsidP="00CC6D1E">
      <w:pPr>
        <w:pStyle w:val="Rodap"/>
        <w:tabs>
          <w:tab w:val="clear" w:pos="4419"/>
          <w:tab w:val="clear" w:pos="8838"/>
          <w:tab w:val="left" w:pos="851"/>
          <w:tab w:val="left" w:pos="8505"/>
        </w:tabs>
        <w:spacing w:before="120" w:after="120"/>
        <w:jc w:val="both"/>
        <w:rPr>
          <w:sz w:val="24"/>
          <w:szCs w:val="24"/>
        </w:rPr>
      </w:pPr>
      <w:r w:rsidRPr="00CC6D1E">
        <w:rPr>
          <w:sz w:val="24"/>
          <w:szCs w:val="24"/>
        </w:rPr>
        <w:tab/>
        <w:t xml:space="preserve">Existe um </w:t>
      </w:r>
      <w:r w:rsidR="003B426C" w:rsidRPr="00CC6D1E">
        <w:rPr>
          <w:sz w:val="24"/>
          <w:szCs w:val="24"/>
        </w:rPr>
        <w:t>espaço unidimensional contínuo de massa unitária</w:t>
      </w:r>
      <w:r w:rsidR="008311FF" w:rsidRPr="00CC6D1E">
        <w:rPr>
          <w:sz w:val="24"/>
          <w:szCs w:val="24"/>
        </w:rPr>
        <w:t xml:space="preserve">, </w:t>
      </w:r>
      <w:r w:rsidR="008311FF" w:rsidRPr="00CC6D1E">
        <w:rPr>
          <w:sz w:val="24"/>
          <w:szCs w:val="24"/>
        </w:rPr>
        <w:t>=[0,1].</w:t>
      </w:r>
      <w:r w:rsidR="003B426C" w:rsidRPr="00CC6D1E">
        <w:rPr>
          <w:sz w:val="24"/>
          <w:szCs w:val="24"/>
        </w:rPr>
        <w:t xml:space="preserve"> Cada eleitor pertence a uma das três classes sociais existentes</w:t>
      </w:r>
      <w:r w:rsidR="003B426C" w:rsidRPr="00CC6D1E">
        <w:rPr>
          <w:rStyle w:val="Refdenotaderodap"/>
          <w:iCs/>
          <w:sz w:val="24"/>
          <w:szCs w:val="24"/>
        </w:rPr>
        <w:footnoteReference w:id="5"/>
      </w:r>
      <w:r w:rsidR="003B426C" w:rsidRPr="00CC6D1E">
        <w:rPr>
          <w:sz w:val="24"/>
          <w:szCs w:val="24"/>
        </w:rPr>
        <w:t>, a de “ricos” (</w:t>
      </w:r>
      <w:r w:rsidR="003B426C" w:rsidRPr="00CC6D1E">
        <w:rPr>
          <w:i/>
          <w:sz w:val="24"/>
          <w:szCs w:val="24"/>
        </w:rPr>
        <w:t>R</w:t>
      </w:r>
      <w:r w:rsidR="003B426C" w:rsidRPr="00CC6D1E">
        <w:rPr>
          <w:sz w:val="24"/>
          <w:szCs w:val="24"/>
        </w:rPr>
        <w:t>), a classe “média” (</w:t>
      </w:r>
      <w:r w:rsidR="003B426C" w:rsidRPr="00CC6D1E">
        <w:rPr>
          <w:i/>
          <w:sz w:val="24"/>
          <w:szCs w:val="24"/>
        </w:rPr>
        <w:t>M</w:t>
      </w:r>
      <w:r w:rsidR="003B426C" w:rsidRPr="00CC6D1E">
        <w:rPr>
          <w:sz w:val="24"/>
          <w:szCs w:val="24"/>
        </w:rPr>
        <w:t>) e a de “pobres” (</w:t>
      </w:r>
      <w:r w:rsidR="003B426C" w:rsidRPr="00CC6D1E">
        <w:rPr>
          <w:i/>
          <w:sz w:val="24"/>
          <w:szCs w:val="24"/>
        </w:rPr>
        <w:t>P</w:t>
      </w:r>
      <w:r w:rsidR="003B426C" w:rsidRPr="00CC6D1E">
        <w:rPr>
          <w:sz w:val="24"/>
          <w:szCs w:val="24"/>
        </w:rPr>
        <w:t xml:space="preserve">), tendo como critério de classificação a renda que auferem. Assim, os eleitores da classe </w:t>
      </w:r>
      <w:r w:rsidR="003B426C" w:rsidRPr="00CC6D1E">
        <w:rPr>
          <w:i/>
          <w:sz w:val="24"/>
          <w:szCs w:val="24"/>
        </w:rPr>
        <w:t>R</w:t>
      </w:r>
      <w:r w:rsidR="003B426C" w:rsidRPr="00CC6D1E">
        <w:rPr>
          <w:sz w:val="24"/>
          <w:szCs w:val="24"/>
        </w:rPr>
        <w:t xml:space="preserve"> possuem uma mesma renda </w:t>
      </w:r>
      <w:r w:rsidR="003B426C" w:rsidRPr="00CC6D1E">
        <w:rPr>
          <w:i/>
          <w:sz w:val="24"/>
          <w:szCs w:val="24"/>
        </w:rPr>
        <w:t>y</w:t>
      </w:r>
      <w:r w:rsidR="003B426C" w:rsidRPr="00CC6D1E">
        <w:rPr>
          <w:i/>
          <w:sz w:val="24"/>
          <w:szCs w:val="24"/>
          <w:vertAlign w:val="superscript"/>
        </w:rPr>
        <w:t>R</w:t>
      </w:r>
      <w:r w:rsidR="003B426C" w:rsidRPr="00CC6D1E">
        <w:rPr>
          <w:sz w:val="24"/>
          <w:szCs w:val="24"/>
        </w:rPr>
        <w:t xml:space="preserve">, os da classe </w:t>
      </w:r>
      <w:r w:rsidR="003B426C" w:rsidRPr="00CC6D1E">
        <w:rPr>
          <w:i/>
          <w:sz w:val="24"/>
          <w:szCs w:val="24"/>
        </w:rPr>
        <w:t>M</w:t>
      </w:r>
      <w:r w:rsidR="003B426C" w:rsidRPr="00CC6D1E">
        <w:rPr>
          <w:sz w:val="24"/>
          <w:szCs w:val="24"/>
        </w:rPr>
        <w:t xml:space="preserve">, a renda </w:t>
      </w:r>
      <w:r w:rsidR="003B426C" w:rsidRPr="00CC6D1E">
        <w:rPr>
          <w:i/>
          <w:sz w:val="24"/>
          <w:szCs w:val="24"/>
        </w:rPr>
        <w:t>y</w:t>
      </w:r>
      <w:r w:rsidR="003B426C" w:rsidRPr="00CC6D1E">
        <w:rPr>
          <w:i/>
          <w:sz w:val="24"/>
          <w:szCs w:val="24"/>
          <w:vertAlign w:val="superscript"/>
        </w:rPr>
        <w:t>M</w:t>
      </w:r>
      <w:r w:rsidR="003B426C" w:rsidRPr="00CC6D1E">
        <w:rPr>
          <w:sz w:val="24"/>
          <w:szCs w:val="24"/>
        </w:rPr>
        <w:t xml:space="preserve"> e os da classe </w:t>
      </w:r>
      <w:r w:rsidR="003B426C" w:rsidRPr="00CC6D1E">
        <w:rPr>
          <w:i/>
          <w:sz w:val="24"/>
          <w:szCs w:val="24"/>
        </w:rPr>
        <w:t>P</w:t>
      </w:r>
      <w:r w:rsidR="003B426C" w:rsidRPr="00CC6D1E">
        <w:rPr>
          <w:sz w:val="24"/>
          <w:szCs w:val="24"/>
        </w:rPr>
        <w:t xml:space="preserve">, a renda </w:t>
      </w:r>
      <w:r w:rsidR="003B426C" w:rsidRPr="00CC6D1E">
        <w:rPr>
          <w:i/>
          <w:sz w:val="24"/>
          <w:szCs w:val="24"/>
        </w:rPr>
        <w:t>y</w:t>
      </w:r>
      <w:r w:rsidR="003B426C" w:rsidRPr="00CC6D1E">
        <w:rPr>
          <w:i/>
          <w:sz w:val="24"/>
          <w:szCs w:val="24"/>
          <w:vertAlign w:val="superscript"/>
        </w:rPr>
        <w:t>P</w:t>
      </w:r>
      <w:r w:rsidR="003B426C" w:rsidRPr="00CC6D1E">
        <w:rPr>
          <w:sz w:val="24"/>
          <w:szCs w:val="24"/>
        </w:rPr>
        <w:t xml:space="preserve">, sendo que </w:t>
      </w:r>
      <w:r w:rsidR="003B426C" w:rsidRPr="00CC6D1E">
        <w:rPr>
          <w:position w:val="-10"/>
          <w:sz w:val="24"/>
          <w:szCs w:val="24"/>
        </w:rPr>
        <w:object w:dxaOrig="17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1.05pt" o:ole="" fillcolor="window">
            <v:imagedata r:id="rId8" o:title=""/>
          </v:shape>
          <o:OLEObject Type="Embed" ProgID="Equation.3" ShapeID="_x0000_i1025" DrawAspect="Content" ObjectID="_1341159240" r:id="rId9"/>
        </w:object>
      </w:r>
      <w:r w:rsidR="003B426C" w:rsidRPr="00CC6D1E">
        <w:rPr>
          <w:sz w:val="24"/>
          <w:szCs w:val="24"/>
        </w:rPr>
        <w:t>.</w:t>
      </w:r>
    </w:p>
    <w:p w:rsidR="00CE5958" w:rsidRPr="00CC6D1E" w:rsidRDefault="00CE5958" w:rsidP="00CC6D1E">
      <w:pPr>
        <w:pStyle w:val="Rodap"/>
        <w:tabs>
          <w:tab w:val="clear" w:pos="4419"/>
          <w:tab w:val="clear" w:pos="8838"/>
          <w:tab w:val="left" w:pos="851"/>
          <w:tab w:val="left" w:pos="8505"/>
        </w:tabs>
        <w:spacing w:before="120" w:after="120"/>
        <w:jc w:val="both"/>
        <w:rPr>
          <w:sz w:val="24"/>
          <w:szCs w:val="24"/>
        </w:rPr>
      </w:pPr>
      <w:r w:rsidRPr="00CC6D1E">
        <w:rPr>
          <w:sz w:val="24"/>
          <w:szCs w:val="24"/>
        </w:rPr>
        <w:tab/>
        <w:t xml:space="preserve">A classe social </w:t>
      </w:r>
      <w:r w:rsidRPr="00CC6D1E">
        <w:rPr>
          <w:i/>
          <w:sz w:val="24"/>
          <w:szCs w:val="24"/>
        </w:rPr>
        <w:t>J</w:t>
      </w:r>
      <w:r w:rsidRPr="00CC6D1E">
        <w:rPr>
          <w:sz w:val="24"/>
          <w:szCs w:val="24"/>
        </w:rPr>
        <w:t xml:space="preserve">, </w:t>
      </w:r>
      <w:r w:rsidRPr="00CC6D1E">
        <w:rPr>
          <w:i/>
          <w:sz w:val="24"/>
          <w:szCs w:val="24"/>
        </w:rPr>
        <w:t>J=R, M, P</w:t>
      </w:r>
      <w:r w:rsidRPr="00CC6D1E">
        <w:rPr>
          <w:sz w:val="24"/>
          <w:szCs w:val="24"/>
        </w:rPr>
        <w:t xml:space="preserve">, tem uma massa </w:t>
      </w:r>
      <w:r w:rsidRPr="00CC6D1E">
        <w:rPr>
          <w:position w:val="-7"/>
          <w:sz w:val="24"/>
          <w:szCs w:val="24"/>
        </w:rPr>
        <w:object w:dxaOrig="379" w:dyaOrig="340">
          <v:shape id="_x0000_i1026" type="#_x0000_t75" style="width:18.85pt;height:17.15pt" o:ole="" filled="t">
            <v:fill color2="black"/>
            <v:imagedata r:id="rId10" o:title=""/>
          </v:shape>
          <o:OLEObject Type="Embed" ProgID="Equation.3" ShapeID="_x0000_i1026" DrawAspect="Content" ObjectID="_1341159241" r:id="rId11"/>
        </w:object>
      </w:r>
      <w:r w:rsidRPr="00CC6D1E">
        <w:rPr>
          <w:sz w:val="24"/>
          <w:szCs w:val="24"/>
        </w:rPr>
        <w:t xml:space="preserve">de agentes que votam e uma massa </w:t>
      </w:r>
      <w:r w:rsidRPr="00CC6D1E">
        <w:rPr>
          <w:position w:val="-7"/>
          <w:sz w:val="24"/>
          <w:szCs w:val="24"/>
        </w:rPr>
        <w:object w:dxaOrig="319" w:dyaOrig="340">
          <v:shape id="_x0000_i1027" type="#_x0000_t75" style="width:15.5pt;height:17.15pt" o:ole="" filled="t">
            <v:fill color2="black"/>
            <v:imagedata r:id="rId12" o:title=""/>
          </v:shape>
          <o:OLEObject Type="Embed" ProgID="Equation.3" ShapeID="_x0000_i1027" DrawAspect="Content" ObjectID="_1341159242" r:id="rId13"/>
        </w:object>
      </w:r>
      <w:r w:rsidRPr="00CC6D1E">
        <w:rPr>
          <w:sz w:val="24"/>
          <w:szCs w:val="24"/>
        </w:rPr>
        <w:t xml:space="preserve">que não votam. Assim, parte da sociedade, em qualquer classe social, não votará embora cada cidadão pague impostos. O total de massa da classe </w:t>
      </w:r>
      <w:r w:rsidRPr="00CC6D1E">
        <w:rPr>
          <w:i/>
          <w:iCs/>
          <w:sz w:val="24"/>
          <w:szCs w:val="24"/>
        </w:rPr>
        <w:t xml:space="preserve">J </w:t>
      </w:r>
      <w:r w:rsidRPr="00CC6D1E">
        <w:rPr>
          <w:sz w:val="24"/>
          <w:szCs w:val="24"/>
        </w:rPr>
        <w:t xml:space="preserve">é </w:t>
      </w:r>
      <w:r w:rsidRPr="00CC6D1E">
        <w:rPr>
          <w:position w:val="-5"/>
          <w:sz w:val="24"/>
          <w:szCs w:val="24"/>
        </w:rPr>
        <w:object w:dxaOrig="1319" w:dyaOrig="320">
          <v:shape id="_x0000_i1028" type="#_x0000_t75" style="width:65.9pt;height:15.5pt" o:ole="" filled="t">
            <v:fill color2="black"/>
            <v:imagedata r:id="rId14" o:title=""/>
          </v:shape>
          <o:OLEObject Type="Embed" ProgID="Equation.3" ShapeID="_x0000_i1028" DrawAspect="Content" ObjectID="_1341159243" r:id="rId15"/>
        </w:object>
      </w:r>
      <w:r w:rsidRPr="00CC6D1E">
        <w:rPr>
          <w:sz w:val="24"/>
          <w:szCs w:val="24"/>
        </w:rPr>
        <w:t xml:space="preserve"> e os parâmetros </w:t>
      </w:r>
      <w:r w:rsidRPr="00CC6D1E">
        <w:rPr>
          <w:position w:val="-7"/>
          <w:sz w:val="24"/>
          <w:szCs w:val="24"/>
        </w:rPr>
        <w:object w:dxaOrig="379" w:dyaOrig="340">
          <v:shape id="_x0000_i1029" type="#_x0000_t75" style="width:18.85pt;height:17.15pt" o:ole="" filled="t">
            <v:fill color2="black"/>
            <v:imagedata r:id="rId10" o:title=""/>
          </v:shape>
          <o:OLEObject Type="Embed" ProgID="Equation.3" ShapeID="_x0000_i1029" DrawAspect="Content" ObjectID="_1341159244" r:id="rId16"/>
        </w:object>
      </w:r>
      <w:r w:rsidRPr="00CC6D1E">
        <w:rPr>
          <w:sz w:val="24"/>
          <w:szCs w:val="24"/>
        </w:rPr>
        <w:t xml:space="preserve"> e </w:t>
      </w:r>
      <w:r w:rsidRPr="00CC6D1E">
        <w:rPr>
          <w:position w:val="-7"/>
          <w:sz w:val="24"/>
          <w:szCs w:val="24"/>
        </w:rPr>
        <w:object w:dxaOrig="319" w:dyaOrig="340">
          <v:shape id="_x0000_i1030" type="#_x0000_t75" style="width:15.5pt;height:17.15pt" o:ole="" filled="t">
            <v:fill color2="black"/>
            <v:imagedata r:id="rId12" o:title=""/>
          </v:shape>
          <o:OLEObject Type="Embed" ProgID="Equation.3" ShapeID="_x0000_i1030" DrawAspect="Content" ObjectID="_1341159245" r:id="rId17"/>
        </w:object>
      </w:r>
      <w:r w:rsidRPr="00CC6D1E">
        <w:rPr>
          <w:sz w:val="24"/>
          <w:szCs w:val="24"/>
        </w:rPr>
        <w:t xml:space="preserve"> satisfazem a igualdade abaixo de massa unitária, onde </w:t>
      </w:r>
      <w:r w:rsidRPr="00CC6D1E">
        <w:rPr>
          <w:position w:val="-17"/>
          <w:sz w:val="24"/>
          <w:szCs w:val="24"/>
        </w:rPr>
        <w:object w:dxaOrig="999" w:dyaOrig="540">
          <v:shape id="_x0000_i1031" type="#_x0000_t75" style="width:48.75pt;height:27.7pt" o:ole="" filled="t">
            <v:fill color2="black"/>
            <v:imagedata r:id="rId18" o:title=""/>
          </v:shape>
          <o:OLEObject Type="Embed" ProgID="Equation.3" ShapeID="_x0000_i1031" DrawAspect="Content" ObjectID="_1341159246" r:id="rId19"/>
        </w:object>
      </w:r>
      <w:r w:rsidRPr="00CC6D1E">
        <w:rPr>
          <w:sz w:val="24"/>
          <w:szCs w:val="24"/>
        </w:rPr>
        <w:t xml:space="preserve"> representa a parte da sociedade não vota, e </w:t>
      </w:r>
      <w:r w:rsidRPr="00CC6D1E">
        <w:rPr>
          <w:position w:val="-17"/>
          <w:sz w:val="24"/>
          <w:szCs w:val="24"/>
        </w:rPr>
        <w:object w:dxaOrig="1120" w:dyaOrig="540">
          <v:shape id="_x0000_i1032" type="#_x0000_t75" style="width:57.05pt;height:27.7pt" o:ole="" filled="t">
            <v:fill color2="black"/>
            <v:imagedata r:id="rId20" o:title=""/>
          </v:shape>
          <o:OLEObject Type="Embed" ProgID="Equation.3" ShapeID="_x0000_i1032" DrawAspect="Content" ObjectID="_1341159247" r:id="rId21"/>
        </w:object>
      </w:r>
      <w:r w:rsidRPr="00CC6D1E">
        <w:rPr>
          <w:sz w:val="24"/>
          <w:szCs w:val="24"/>
        </w:rPr>
        <w:t xml:space="preserve"> a parte da sociedade que vota.</w:t>
      </w:r>
    </w:p>
    <w:tbl>
      <w:tblPr>
        <w:tblW w:w="9211" w:type="dxa"/>
        <w:tblLayout w:type="fixed"/>
        <w:tblCellMar>
          <w:left w:w="70" w:type="dxa"/>
          <w:right w:w="70" w:type="dxa"/>
        </w:tblCellMar>
        <w:tblLook w:val="0000"/>
      </w:tblPr>
      <w:tblGrid>
        <w:gridCol w:w="8150"/>
        <w:gridCol w:w="1061"/>
      </w:tblGrid>
      <w:tr w:rsidR="00E01F26" w:rsidRPr="00CC6D1E" w:rsidTr="0074062E">
        <w:tc>
          <w:tcPr>
            <w:tcW w:w="8150" w:type="dxa"/>
            <w:shd w:val="clear" w:color="auto" w:fill="auto"/>
            <w:vAlign w:val="center"/>
          </w:tcPr>
          <w:p w:rsidR="00E01F26" w:rsidRPr="00CC6D1E" w:rsidRDefault="00603946"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sz w:val="24"/>
                <w:szCs w:val="24"/>
              </w:rPr>
              <w:lastRenderedPageBreak/>
              <w:pict>
                <v:group id="_x0000_s1026" style="position:absolute;left:0;text-align:left;margin-left:15.8pt;margin-top:31.05pt;width:388pt;height:560.25pt;z-index:251657216;mso-wrap-distance-left:0;mso-wrap-distance-right:0;mso-position-vertical-relative:page" coordorigin="720,1238" coordsize="7759,11204">
                  <o:lock v:ext="edit" text="t"/>
                  <v:rect id="_x0000_s1027" style="position:absolute;left:720;top:1238;width:7759;height:11204;mso-wrap-style:none;v-text-anchor:middle" filled="f" stroked="f">
                    <v:stroke joinstyle="round"/>
                  </v:rect>
                  <v:group id="_x0000_s1028" style="position:absolute;left:900;top:1778;width:7019;height:10239;mso-wrap-distance-left:0;mso-wrap-distance-right:0" coordorigin="900,1778" coordsize="7019,10239">
                    <o:lock v:ext="edit" text="t"/>
                    <v:roundrect id="_x0000_s1029" style="position:absolute;left:900;top:1778;width:7019;height:659" arcsize="10923f" strokeweight=".26mm">
                      <v:fill color2="black"/>
                      <v:stroke joinstyle="miter"/>
                      <v:textbox style="mso-rotate-with-shape:t">
                        <w:txbxContent>
                          <w:p w:rsidR="00214590" w:rsidRDefault="00220209">
                            <w:pPr>
                              <w:jc w:val="center"/>
                              <w:rPr>
                                <w:lang w:val="en-US"/>
                              </w:rPr>
                            </w:pPr>
                            <w:r>
                              <w:rPr>
                                <w:lang w:val="en-US"/>
                              </w:rPr>
                              <w:t>Partidos anunciam simultaneamente as plataformas</w:t>
                            </w:r>
                          </w:p>
                        </w:txbxContent>
                      </v:textbox>
                    </v:roundrect>
                    <v:roundrect id="_x0000_s1030" style="position:absolute;left:900;top:3212;width:7019;height:659" arcsize="10923f" strokeweight=".26mm">
                      <v:fill color2="black"/>
                      <v:stroke joinstyle="miter"/>
                      <v:textbox style="mso-rotate-with-shape:t">
                        <w:txbxContent>
                          <w:p w:rsidR="00214590" w:rsidRPr="00220209" w:rsidRDefault="00220209">
                            <w:pPr>
                              <w:jc w:val="center"/>
                            </w:pPr>
                            <w:r w:rsidRPr="00220209">
                              <w:t>Lobbistas escolhem simultaneamente suas contribuições de campanha</w:t>
                            </w:r>
                          </w:p>
                        </w:txbxContent>
                      </v:textbox>
                    </v:roundrect>
                    <v:line id="_x0000_s1031" style="position:absolute;flip:x" from="4403,2475" to="4403,3183" strokeweight=".26mm">
                      <v:stroke endarrow="block" joinstyle="miter"/>
                    </v:line>
                    <v:line id="_x0000_s1032" style="position:absolute;flip:x" from="4405,3898" to="4405,4606" strokeweight=".26mm">
                      <v:stroke endarrow="block" joinstyle="miter"/>
                    </v:line>
                    <v:shapetype id="_x0000_t202" coordsize="21600,21600" o:spt="202" path="m,l,21600r21600,l21600,xe">
                      <v:stroke joinstyle="miter"/>
                      <v:path gradientshapeok="t" o:connecttype="rect"/>
                    </v:shapetype>
                    <v:shape id="_x0000_s1033" type="#_x0000_t202" style="position:absolute;left:2011;top:4641;width:4759;height:899" strokeweight=".26mm">
                      <v:fill color2="black"/>
                      <v:textbox style="mso-rotate-with-shape:t">
                        <w:txbxContent>
                          <w:p w:rsidR="00214590" w:rsidRPr="00220209" w:rsidRDefault="00220209">
                            <w:pPr>
                              <w:jc w:val="center"/>
                            </w:pPr>
                            <w:r w:rsidRPr="00220209">
                              <w:t>Partidos usam recursos públicos e privados para influenciar os eleitores</w:t>
                            </w:r>
                          </w:p>
                        </w:txbxContent>
                      </v:textbox>
                    </v:shape>
                    <v:line id="_x0000_s1034" style="position:absolute;flip:x" from="4405,5578" to="4405,6286" strokeweight=".26mm">
                      <v:stroke endarrow="block" joinstyle="miter"/>
                    </v:line>
                    <v:oval id="_x0000_s1035" style="position:absolute;left:2001;top:6313;width:4779;height:1259" strokeweight=".26mm">
                      <v:fill color2="black"/>
                      <v:stroke joinstyle="miter"/>
                      <v:textbox style="mso-rotate-with-shape:t">
                        <w:txbxContent>
                          <w:p w:rsidR="00214590" w:rsidRPr="00220209" w:rsidRDefault="00220209">
                            <w:pPr>
                              <w:jc w:val="center"/>
                            </w:pPr>
                            <w:r>
                              <w:t>Os f</w:t>
                            </w:r>
                            <w:r w:rsidRPr="00220209">
                              <w:t>atores estocásticos que afetam as preferências dos eleitores s</w:t>
                            </w:r>
                            <w:r>
                              <w:t>ão realizados</w:t>
                            </w:r>
                          </w:p>
                        </w:txbxContent>
                      </v:textbox>
                    </v:oval>
                    <v:roundrect id="_x0000_s1036" style="position:absolute;left:900;top:8326;width:7019;height:659" arcsize="10923f" strokeweight=".26mm">
                      <v:fill color2="black"/>
                      <v:stroke joinstyle="miter"/>
                      <v:textbox style="mso-rotate-with-shape:t">
                        <w:txbxContent>
                          <w:p w:rsidR="00214590" w:rsidRDefault="00220209" w:rsidP="00220209">
                            <w:pPr>
                              <w:jc w:val="center"/>
                            </w:pPr>
                            <w:r>
                              <w:t>Apenas os cidadãos que votam vão às urnas</w:t>
                            </w:r>
                          </w:p>
                        </w:txbxContent>
                      </v:textbox>
                    </v:roundrect>
                    <v:line id="_x0000_s1037" style="position:absolute;flip:x" from="4403,7593" to="4403,8301" strokeweight=".26mm">
                      <v:stroke endarrow="block" joinstyle="miter"/>
                    </v:line>
                    <v:line id="_x0000_s1038" style="position:absolute;flip:x" from="4403,8993" to="4403,9701" strokeweight=".26mm">
                      <v:stroke endarrow="block" joinstyle="miter"/>
                    </v:line>
                    <v:shape id="_x0000_s1039" type="#_x0000_t202" style="position:absolute;left:2026;top:9728;width:4759;height:1299" strokeweight=".26mm">
                      <v:fill color2="black"/>
                      <v:textbox style="mso-rotate-with-shape:t">
                        <w:txbxContent>
                          <w:p w:rsidR="00220209" w:rsidRDefault="00220209">
                            <w:pPr>
                              <w:jc w:val="center"/>
                            </w:pPr>
                          </w:p>
                          <w:p w:rsidR="00214590" w:rsidRPr="00220209" w:rsidRDefault="00220209">
                            <w:pPr>
                              <w:jc w:val="center"/>
                            </w:pPr>
                            <w:r w:rsidRPr="00220209">
                              <w:t xml:space="preserve">O Legislativo é formado de acordo com a proporção dos votos recebidos pelos partidos. </w:t>
                            </w:r>
                            <w:r>
                              <w:t>O partido com a maioria dos votos implementa a plataforma anunciada</w:t>
                            </w:r>
                          </w:p>
                        </w:txbxContent>
                      </v:textbox>
                    </v:shape>
                    <v:shape id="_x0000_s1040" type="#_x0000_t202" style="position:absolute;left:1806;top:11438;width:5239;height:579" filled="f" stroked="f">
                      <v:stroke joinstyle="round"/>
                      <v:textbox style="mso-rotate-with-shape:t">
                        <w:txbxContent>
                          <w:p w:rsidR="00214590" w:rsidRDefault="00214590">
                            <w:pPr>
                              <w:tabs>
                                <w:tab w:val="left" w:pos="851"/>
                              </w:tabs>
                              <w:spacing w:line="360" w:lineRule="auto"/>
                              <w:jc w:val="center"/>
                              <w:rPr>
                                <w:lang w:val="en-US"/>
                              </w:rPr>
                            </w:pPr>
                            <w:r>
                              <w:rPr>
                                <w:lang w:val="en-US"/>
                              </w:rPr>
                              <w:t>Figure 1: The Electoral Competition Game</w:t>
                            </w:r>
                          </w:p>
                          <w:p w:rsidR="00214590" w:rsidRDefault="00214590"/>
                        </w:txbxContent>
                      </v:textbox>
                    </v:shape>
                  </v:group>
                  <w10:wrap type="topAndBottom" anchory="page"/>
                </v:group>
              </w:pict>
            </w:r>
            <w:r w:rsidR="00E01F26" w:rsidRPr="00CC6D1E">
              <w:rPr>
                <w:position w:val="-15"/>
                <w:sz w:val="24"/>
                <w:szCs w:val="24"/>
              </w:rPr>
              <w:object w:dxaOrig="3159" w:dyaOrig="540">
                <v:shape id="_x0000_i1033" type="#_x0000_t75" style="width:158.4pt;height:27.15pt" o:ole="" filled="t">
                  <v:fill color2="black"/>
                  <v:imagedata r:id="rId22" o:title=""/>
                </v:shape>
                <o:OLEObject Type="Embed" ProgID="Equation.3" ShapeID="_x0000_i1033" DrawAspect="Content" ObjectID="_1341159248" r:id="rId23"/>
              </w:object>
            </w:r>
          </w:p>
        </w:tc>
        <w:tc>
          <w:tcPr>
            <w:tcW w:w="1061" w:type="dxa"/>
            <w:shd w:val="clear" w:color="auto" w:fill="auto"/>
            <w:vAlign w:val="center"/>
          </w:tcPr>
          <w:p w:rsidR="00E01F26" w:rsidRPr="00CC6D1E" w:rsidRDefault="00E01F26" w:rsidP="00CC6D1E">
            <w:pPr>
              <w:pStyle w:val="Rodap"/>
              <w:tabs>
                <w:tab w:val="clear" w:pos="4419"/>
                <w:tab w:val="clear" w:pos="8838"/>
                <w:tab w:val="left" w:pos="567"/>
                <w:tab w:val="left" w:pos="2694"/>
                <w:tab w:val="left" w:pos="8931"/>
              </w:tabs>
              <w:snapToGrid w:val="0"/>
              <w:spacing w:before="120" w:after="120"/>
              <w:jc w:val="right"/>
              <w:rPr>
                <w:sz w:val="24"/>
                <w:szCs w:val="24"/>
              </w:rPr>
            </w:pPr>
          </w:p>
        </w:tc>
      </w:tr>
    </w:tbl>
    <w:p w:rsidR="00E01F26" w:rsidRPr="00CC6D1E" w:rsidRDefault="00E01F26" w:rsidP="00CC6D1E">
      <w:pPr>
        <w:tabs>
          <w:tab w:val="left" w:pos="851"/>
        </w:tabs>
        <w:spacing w:before="120" w:after="120"/>
        <w:jc w:val="both"/>
        <w:rPr>
          <w:sz w:val="24"/>
          <w:szCs w:val="24"/>
        </w:rPr>
      </w:pPr>
    </w:p>
    <w:p w:rsidR="0074062E" w:rsidRPr="00CC6D1E" w:rsidRDefault="0074062E" w:rsidP="00CC6D1E">
      <w:pPr>
        <w:tabs>
          <w:tab w:val="left" w:pos="851"/>
        </w:tabs>
        <w:spacing w:before="120" w:after="120"/>
        <w:jc w:val="both"/>
        <w:rPr>
          <w:i/>
          <w:sz w:val="24"/>
          <w:szCs w:val="24"/>
        </w:rPr>
      </w:pPr>
      <w:r w:rsidRPr="00CC6D1E">
        <w:rPr>
          <w:i/>
          <w:sz w:val="24"/>
          <w:szCs w:val="24"/>
        </w:rPr>
        <w:t>Partidos e taxação</w:t>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74062E" w:rsidRPr="00CC6D1E">
        <w:rPr>
          <w:sz w:val="24"/>
          <w:szCs w:val="24"/>
        </w:rPr>
        <w:t xml:space="preserve">Existem dois partidos </w:t>
      </w:r>
      <w:r w:rsidRPr="00CC6D1E">
        <w:rPr>
          <w:i/>
          <w:sz w:val="24"/>
          <w:szCs w:val="24"/>
        </w:rPr>
        <w:t>P=A</w:t>
      </w:r>
      <w:r w:rsidRPr="00CC6D1E">
        <w:rPr>
          <w:sz w:val="24"/>
          <w:szCs w:val="24"/>
        </w:rPr>
        <w:t xml:space="preserve">, </w:t>
      </w:r>
      <w:r w:rsidRPr="00CC6D1E">
        <w:rPr>
          <w:i/>
          <w:sz w:val="24"/>
          <w:szCs w:val="24"/>
        </w:rPr>
        <w:t>B</w:t>
      </w:r>
      <w:r w:rsidRPr="00CC6D1E">
        <w:rPr>
          <w:sz w:val="24"/>
          <w:szCs w:val="24"/>
        </w:rPr>
        <w:t xml:space="preserve">, </w:t>
      </w:r>
      <w:r w:rsidR="0074062E" w:rsidRPr="00CC6D1E">
        <w:rPr>
          <w:sz w:val="24"/>
          <w:szCs w:val="24"/>
        </w:rPr>
        <w:t xml:space="preserve">que competem anunciando o nível de produção de bem público </w:t>
      </w:r>
      <w:r w:rsidRPr="00CC6D1E">
        <w:rPr>
          <w:i/>
          <w:sz w:val="24"/>
          <w:szCs w:val="24"/>
        </w:rPr>
        <w:t>per capita</w:t>
      </w:r>
      <w:r w:rsidRPr="00CC6D1E">
        <w:rPr>
          <w:sz w:val="24"/>
          <w:szCs w:val="24"/>
        </w:rPr>
        <w:t xml:space="preserve"> </w:t>
      </w:r>
      <w:r w:rsidRPr="00CC6D1E">
        <w:rPr>
          <w:i/>
          <w:sz w:val="24"/>
          <w:szCs w:val="24"/>
        </w:rPr>
        <w:t>g</w:t>
      </w:r>
      <w:r w:rsidRPr="00CC6D1E">
        <w:rPr>
          <w:sz w:val="24"/>
          <w:szCs w:val="24"/>
        </w:rPr>
        <w:t xml:space="preserve"> </w:t>
      </w:r>
      <w:r w:rsidR="0074062E" w:rsidRPr="00CC6D1E">
        <w:rPr>
          <w:sz w:val="24"/>
          <w:szCs w:val="24"/>
        </w:rPr>
        <w:t xml:space="preserve">que será produzido se um partido obtem a maioria dos assentos na </w:t>
      </w:r>
      <w:r w:rsidR="0074062E" w:rsidRPr="00CC6D1E">
        <w:rPr>
          <w:sz w:val="24"/>
          <w:szCs w:val="24"/>
        </w:rPr>
        <w:lastRenderedPageBreak/>
        <w:t>legislatura</w:t>
      </w:r>
      <w:r w:rsidRPr="00CC6D1E">
        <w:rPr>
          <w:sz w:val="24"/>
          <w:szCs w:val="24"/>
        </w:rPr>
        <w:t>.</w:t>
      </w:r>
      <w:r w:rsidR="0074062E" w:rsidRPr="00CC6D1E">
        <w:rPr>
          <w:sz w:val="24"/>
          <w:szCs w:val="24"/>
        </w:rPr>
        <w:t xml:space="preserve"> Desta forma, este modelo é de política pré-eleitoral </w:t>
      </w:r>
      <w:r w:rsidRPr="00CC6D1E">
        <w:rPr>
          <w:i/>
          <w:sz w:val="24"/>
          <w:szCs w:val="24"/>
        </w:rPr>
        <w:t xml:space="preserve">à la </w:t>
      </w:r>
      <w:r w:rsidRPr="00CC6D1E">
        <w:rPr>
          <w:sz w:val="24"/>
          <w:szCs w:val="24"/>
        </w:rPr>
        <w:t xml:space="preserve">Downs, </w:t>
      </w:r>
      <w:r w:rsidR="0074062E" w:rsidRPr="00CC6D1E">
        <w:rPr>
          <w:sz w:val="24"/>
          <w:szCs w:val="24"/>
        </w:rPr>
        <w:t xml:space="preserve">onde um partido anuncia a sua plataforma política – a quantidade de bem público </w:t>
      </w:r>
      <w:r w:rsidRPr="00CC6D1E">
        <w:rPr>
          <w:i/>
          <w:sz w:val="24"/>
          <w:szCs w:val="24"/>
        </w:rPr>
        <w:t>per capita</w:t>
      </w:r>
      <w:r w:rsidRPr="00CC6D1E">
        <w:rPr>
          <w:sz w:val="24"/>
          <w:szCs w:val="24"/>
        </w:rPr>
        <w:t xml:space="preserve"> </w:t>
      </w:r>
      <w:r w:rsidRPr="00CC6D1E">
        <w:rPr>
          <w:i/>
          <w:sz w:val="24"/>
          <w:szCs w:val="24"/>
        </w:rPr>
        <w:t xml:space="preserve">g </w:t>
      </w:r>
      <w:r w:rsidRPr="00CC6D1E">
        <w:rPr>
          <w:i/>
          <w:sz w:val="24"/>
          <w:szCs w:val="24"/>
        </w:rPr>
        <w:t></w:t>
      </w:r>
      <w:r w:rsidRPr="00CC6D1E">
        <w:rPr>
          <w:sz w:val="24"/>
          <w:szCs w:val="24"/>
        </w:rPr>
        <w:t xml:space="preserve"> </w:t>
      </w:r>
      <w:r w:rsidR="0074062E" w:rsidRPr="00CC6D1E">
        <w:rPr>
          <w:sz w:val="24"/>
          <w:szCs w:val="24"/>
        </w:rPr>
        <w:t>e a implementa se for maioria no legislativo</w:t>
      </w:r>
      <w:r w:rsidRPr="00CC6D1E">
        <w:rPr>
          <w:sz w:val="24"/>
          <w:szCs w:val="24"/>
        </w:rPr>
        <w:t>.</w:t>
      </w:r>
    </w:p>
    <w:p w:rsidR="008311FF" w:rsidRPr="00CC6D1E" w:rsidRDefault="0074062E" w:rsidP="00CC6D1E">
      <w:pPr>
        <w:pStyle w:val="Rodap"/>
        <w:tabs>
          <w:tab w:val="clear" w:pos="4419"/>
          <w:tab w:val="left" w:pos="709"/>
          <w:tab w:val="left" w:pos="8505"/>
        </w:tabs>
        <w:spacing w:before="120" w:after="120"/>
        <w:jc w:val="both"/>
        <w:rPr>
          <w:sz w:val="24"/>
          <w:szCs w:val="24"/>
        </w:rPr>
      </w:pPr>
      <w:r w:rsidRPr="00CC6D1E">
        <w:rPr>
          <w:sz w:val="24"/>
          <w:szCs w:val="24"/>
        </w:rPr>
        <w:tab/>
        <w:t xml:space="preserve">A provisão de bem público é financiada por um imposto sobre a renda coletado de acordo com a taxa </w:t>
      </w:r>
      <w:r w:rsidR="008311FF" w:rsidRPr="00CC6D1E">
        <w:rPr>
          <w:i/>
          <w:sz w:val="24"/>
          <w:szCs w:val="24"/>
        </w:rPr>
        <w:t></w:t>
      </w:r>
      <w:r w:rsidR="008311FF" w:rsidRPr="00CC6D1E">
        <w:rPr>
          <w:sz w:val="24"/>
          <w:szCs w:val="24"/>
        </w:rPr>
        <w:t xml:space="preserve">, </w:t>
      </w:r>
      <w:r w:rsidRPr="00CC6D1E">
        <w:rPr>
          <w:sz w:val="24"/>
          <w:szCs w:val="24"/>
        </w:rPr>
        <w:t>comum a todos os agentes</w:t>
      </w:r>
      <w:r w:rsidR="008311FF" w:rsidRPr="00CC6D1E">
        <w:rPr>
          <w:sz w:val="24"/>
          <w:szCs w:val="24"/>
        </w:rPr>
        <w:t>.</w:t>
      </w:r>
      <w:r w:rsidR="00084FE0" w:rsidRPr="00CC6D1E">
        <w:rPr>
          <w:sz w:val="24"/>
          <w:szCs w:val="24"/>
        </w:rPr>
        <w:t xml:space="preserve"> Todos os recursos coletados são convertidos em bens públicos e em financiamento público de campanha eleitoral dos partidos.</w:t>
      </w:r>
      <w:r w:rsidR="008311FF" w:rsidRPr="00CC6D1E">
        <w:rPr>
          <w:sz w:val="24"/>
          <w:szCs w:val="24"/>
        </w:rPr>
        <w:t xml:space="preserve"> </w:t>
      </w:r>
      <w:r w:rsidR="00084FE0" w:rsidRPr="00CC6D1E">
        <w:rPr>
          <w:sz w:val="24"/>
          <w:szCs w:val="24"/>
        </w:rPr>
        <w:t xml:space="preserve">Seja </w:t>
      </w:r>
      <w:r w:rsidR="008311FF" w:rsidRPr="00CC6D1E">
        <w:rPr>
          <w:i/>
          <w:sz w:val="24"/>
          <w:szCs w:val="24"/>
        </w:rPr>
        <w:t>c</w:t>
      </w:r>
      <w:r w:rsidR="008311FF" w:rsidRPr="00CC6D1E">
        <w:rPr>
          <w:sz w:val="24"/>
          <w:szCs w:val="24"/>
        </w:rPr>
        <w:t xml:space="preserve"> </w:t>
      </w:r>
      <w:r w:rsidR="00084FE0" w:rsidRPr="00CC6D1E">
        <w:rPr>
          <w:sz w:val="24"/>
          <w:szCs w:val="24"/>
        </w:rPr>
        <w:t xml:space="preserve">o custo </w:t>
      </w:r>
      <w:r w:rsidR="008311FF" w:rsidRPr="00CC6D1E">
        <w:rPr>
          <w:i/>
          <w:sz w:val="24"/>
          <w:szCs w:val="24"/>
        </w:rPr>
        <w:t>per capita</w:t>
      </w:r>
      <w:r w:rsidR="008311FF" w:rsidRPr="00CC6D1E">
        <w:rPr>
          <w:sz w:val="24"/>
          <w:szCs w:val="24"/>
        </w:rPr>
        <w:t xml:space="preserve"> </w:t>
      </w:r>
      <w:r w:rsidR="00084FE0" w:rsidRPr="00CC6D1E">
        <w:rPr>
          <w:sz w:val="24"/>
          <w:szCs w:val="24"/>
        </w:rPr>
        <w:t>para o governo financiar publicamente as campanhas eleitorais. Então, a restrição orçamentária do governo é dada pela equação abaixo</w:t>
      </w:r>
      <w:r w:rsidR="008311FF" w:rsidRPr="00CC6D1E">
        <w:rPr>
          <w:sz w:val="24"/>
          <w:szCs w:val="24"/>
        </w:rPr>
        <w:t>,</w:t>
      </w:r>
      <w:r w:rsidR="00084FE0" w:rsidRPr="00CC6D1E">
        <w:rPr>
          <w:sz w:val="24"/>
          <w:szCs w:val="24"/>
        </w:rPr>
        <w:t xml:space="preserve"> onde</w:t>
      </w:r>
      <w:r w:rsidR="008311FF" w:rsidRPr="00CC6D1E">
        <w:rPr>
          <w:position w:val="-13"/>
          <w:sz w:val="24"/>
          <w:szCs w:val="24"/>
        </w:rPr>
        <w:object w:dxaOrig="3120" w:dyaOrig="540">
          <v:shape id="_x0000_i1034" type="#_x0000_t75" style="width:156.2pt;height:27.15pt" o:ole="" filled="t">
            <v:fill color2="black"/>
            <v:imagedata r:id="rId24" o:title=""/>
          </v:shape>
          <o:OLEObject Type="Embed" ProgID="Equation.3" ShapeID="_x0000_i1034" DrawAspect="Content" ObjectID="_1341159249" r:id="rId25"/>
        </w:object>
      </w:r>
      <w:r w:rsidR="008311FF" w:rsidRPr="00CC6D1E">
        <w:rPr>
          <w:sz w:val="24"/>
          <w:szCs w:val="24"/>
        </w:rPr>
        <w:t xml:space="preserve"> </w:t>
      </w:r>
      <w:r w:rsidR="00AF57DD" w:rsidRPr="00CC6D1E">
        <w:rPr>
          <w:sz w:val="24"/>
          <w:szCs w:val="24"/>
        </w:rPr>
        <w:t>representa a renda média de todos os cidadãos</w:t>
      </w:r>
      <w:r w:rsidR="008311FF" w:rsidRPr="00CC6D1E">
        <w:rPr>
          <w:sz w:val="24"/>
          <w:szCs w:val="24"/>
        </w:rPr>
        <w:t>.</w:t>
      </w:r>
    </w:p>
    <w:p w:rsidR="008311FF" w:rsidRPr="00CC6D1E" w:rsidRDefault="008311FF" w:rsidP="00CC6D1E">
      <w:pPr>
        <w:pStyle w:val="Rodap"/>
        <w:tabs>
          <w:tab w:val="clear" w:pos="4419"/>
          <w:tab w:val="left" w:pos="709"/>
          <w:tab w:val="left" w:pos="8505"/>
        </w:tabs>
        <w:spacing w:before="120" w:after="120"/>
        <w:jc w:val="center"/>
        <w:rPr>
          <w:sz w:val="24"/>
          <w:szCs w:val="24"/>
        </w:rPr>
      </w:pPr>
      <w:r w:rsidRPr="00CC6D1E">
        <w:rPr>
          <w:position w:val="-13"/>
          <w:sz w:val="24"/>
          <w:szCs w:val="24"/>
        </w:rPr>
        <w:object w:dxaOrig="3000" w:dyaOrig="540">
          <v:shape id="_x0000_i1035" type="#_x0000_t75" style="width:150.1pt;height:27.15pt" o:ole="" filled="t">
            <v:fill color2="black"/>
            <v:imagedata r:id="rId26" o:title=""/>
          </v:shape>
          <o:OLEObject Type="Embed" ProgID="Equation.3" ShapeID="_x0000_i1035" DrawAspect="Content" ObjectID="_1341159250" r:id="rId27"/>
        </w:object>
      </w:r>
    </w:p>
    <w:p w:rsidR="008311FF" w:rsidRPr="00CC6D1E" w:rsidRDefault="008311FF" w:rsidP="00CC6D1E">
      <w:pPr>
        <w:pStyle w:val="Rodap"/>
        <w:tabs>
          <w:tab w:val="clear" w:pos="4419"/>
          <w:tab w:val="left" w:pos="709"/>
          <w:tab w:val="left" w:pos="8505"/>
        </w:tabs>
        <w:spacing w:before="120" w:after="120"/>
        <w:jc w:val="both"/>
        <w:rPr>
          <w:sz w:val="24"/>
          <w:szCs w:val="24"/>
        </w:rPr>
      </w:pPr>
    </w:p>
    <w:p w:rsidR="008311FF" w:rsidRPr="00CC6D1E" w:rsidRDefault="00AF57DD" w:rsidP="00CC6D1E">
      <w:pPr>
        <w:pStyle w:val="Rodap"/>
        <w:tabs>
          <w:tab w:val="clear" w:pos="4419"/>
          <w:tab w:val="left" w:pos="709"/>
          <w:tab w:val="left" w:pos="8505"/>
        </w:tabs>
        <w:spacing w:before="120" w:after="120"/>
        <w:jc w:val="both"/>
        <w:rPr>
          <w:i/>
          <w:sz w:val="24"/>
          <w:szCs w:val="24"/>
        </w:rPr>
      </w:pPr>
      <w:r w:rsidRPr="00CC6D1E">
        <w:rPr>
          <w:i/>
          <w:sz w:val="24"/>
          <w:szCs w:val="24"/>
        </w:rPr>
        <w:t>Utilidade pragmática do eleitor</w:t>
      </w:r>
    </w:p>
    <w:p w:rsidR="008311FF" w:rsidRPr="00CC6D1E" w:rsidRDefault="00AF57DD" w:rsidP="00CC6D1E">
      <w:pPr>
        <w:pStyle w:val="Rodap"/>
        <w:tabs>
          <w:tab w:val="clear" w:pos="4419"/>
          <w:tab w:val="left" w:pos="709"/>
          <w:tab w:val="left" w:pos="8505"/>
        </w:tabs>
        <w:spacing w:before="120" w:after="120"/>
        <w:jc w:val="both"/>
        <w:rPr>
          <w:sz w:val="24"/>
          <w:szCs w:val="24"/>
        </w:rPr>
      </w:pPr>
      <w:r w:rsidRPr="00CC6D1E">
        <w:rPr>
          <w:sz w:val="24"/>
          <w:szCs w:val="24"/>
        </w:rPr>
        <w:tab/>
        <w:t>A utilidade de um eleitor tem dois componentes: um pragmático e um ideológico</w:t>
      </w:r>
      <w:r w:rsidR="008311FF" w:rsidRPr="00CC6D1E">
        <w:rPr>
          <w:rStyle w:val="CaracteresdeNotadeRodap0"/>
          <w:sz w:val="24"/>
          <w:szCs w:val="24"/>
        </w:rPr>
        <w:footnoteReference w:id="6"/>
      </w:r>
      <w:r w:rsidR="008311FF" w:rsidRPr="00CC6D1E">
        <w:rPr>
          <w:sz w:val="24"/>
          <w:szCs w:val="24"/>
        </w:rPr>
        <w:t xml:space="preserve">. </w:t>
      </w:r>
      <w:r w:rsidR="00862917" w:rsidRPr="00CC6D1E">
        <w:rPr>
          <w:sz w:val="24"/>
          <w:szCs w:val="24"/>
        </w:rPr>
        <w:t>A parte pragmática ou e econômica da utilidade representa as decisões dos eleitores enquanto agentes econômicos</w:t>
      </w:r>
      <w:r w:rsidR="008311FF" w:rsidRPr="00CC6D1E">
        <w:rPr>
          <w:sz w:val="24"/>
          <w:szCs w:val="24"/>
        </w:rPr>
        <w:t xml:space="preserve">, </w:t>
      </w:r>
      <w:r w:rsidR="00862917" w:rsidRPr="00CC6D1E">
        <w:rPr>
          <w:sz w:val="24"/>
          <w:szCs w:val="24"/>
        </w:rPr>
        <w:t xml:space="preserve">e depende do consumo de bens privados, tanto quanto do consumo de bem público provido pelo governo. Supondo que a plataforma </w:t>
      </w:r>
      <w:r w:rsidR="008311FF" w:rsidRPr="00CC6D1E">
        <w:rPr>
          <w:i/>
          <w:sz w:val="24"/>
          <w:szCs w:val="24"/>
        </w:rPr>
        <w:t>g</w:t>
      </w:r>
      <w:r w:rsidR="008311FF" w:rsidRPr="00CC6D1E">
        <w:rPr>
          <w:sz w:val="24"/>
          <w:szCs w:val="24"/>
        </w:rPr>
        <w:t xml:space="preserve"> </w:t>
      </w:r>
      <w:r w:rsidR="00862917" w:rsidRPr="00CC6D1E">
        <w:rPr>
          <w:sz w:val="24"/>
          <w:szCs w:val="24"/>
        </w:rPr>
        <w:t>vença as eleições</w:t>
      </w:r>
      <w:r w:rsidR="008311FF" w:rsidRPr="00CC6D1E">
        <w:rPr>
          <w:sz w:val="24"/>
          <w:szCs w:val="24"/>
        </w:rPr>
        <w:t xml:space="preserve">. </w:t>
      </w:r>
      <w:r w:rsidR="00862917" w:rsidRPr="00CC6D1E">
        <w:rPr>
          <w:sz w:val="24"/>
          <w:szCs w:val="24"/>
        </w:rPr>
        <w:t xml:space="preserve">Então o consumo de bem público </w:t>
      </w:r>
      <w:r w:rsidR="005471E7" w:rsidRPr="00CC6D1E">
        <w:rPr>
          <w:sz w:val="24"/>
          <w:szCs w:val="24"/>
        </w:rPr>
        <w:t xml:space="preserve">de um agente da classe social </w:t>
      </w:r>
      <w:r w:rsidR="008311FF" w:rsidRPr="00CC6D1E">
        <w:rPr>
          <w:i/>
          <w:sz w:val="24"/>
          <w:szCs w:val="24"/>
        </w:rPr>
        <w:t xml:space="preserve">J </w:t>
      </w:r>
      <w:r w:rsidR="005471E7" w:rsidRPr="00CC6D1E">
        <w:rPr>
          <w:sz w:val="24"/>
          <w:szCs w:val="24"/>
        </w:rPr>
        <w:t xml:space="preserve">é </w:t>
      </w:r>
      <w:r w:rsidR="008311FF" w:rsidRPr="00CC6D1E">
        <w:rPr>
          <w:i/>
          <w:sz w:val="24"/>
          <w:szCs w:val="24"/>
        </w:rPr>
        <w:t>g</w:t>
      </w:r>
      <w:r w:rsidR="008311FF" w:rsidRPr="00CC6D1E">
        <w:rPr>
          <w:sz w:val="24"/>
          <w:szCs w:val="24"/>
        </w:rPr>
        <w:t xml:space="preserve"> </w:t>
      </w:r>
      <w:r w:rsidR="005471E7" w:rsidRPr="00CC6D1E">
        <w:rPr>
          <w:sz w:val="24"/>
          <w:szCs w:val="24"/>
        </w:rPr>
        <w:t xml:space="preserve">e sua decisão econômica é escolher um nível de consumo privado </w:t>
      </w:r>
      <w:r w:rsidR="008311FF" w:rsidRPr="00CC6D1E">
        <w:rPr>
          <w:i/>
          <w:sz w:val="24"/>
          <w:szCs w:val="24"/>
        </w:rPr>
        <w:t>c</w:t>
      </w:r>
      <w:r w:rsidR="008311FF" w:rsidRPr="00CC6D1E">
        <w:rPr>
          <w:i/>
          <w:sz w:val="24"/>
          <w:szCs w:val="24"/>
          <w:vertAlign w:val="superscript"/>
        </w:rPr>
        <w:t>J</w:t>
      </w:r>
      <w:r w:rsidR="008311FF" w:rsidRPr="00CC6D1E">
        <w:rPr>
          <w:sz w:val="24"/>
          <w:szCs w:val="24"/>
        </w:rPr>
        <w:t xml:space="preserve"> </w:t>
      </w:r>
      <w:r w:rsidR="005471E7" w:rsidRPr="00CC6D1E">
        <w:rPr>
          <w:sz w:val="24"/>
          <w:szCs w:val="24"/>
        </w:rPr>
        <w:t>que soluciona o seguinte problema de maximização</w:t>
      </w:r>
      <w:r w:rsidR="008311FF" w:rsidRPr="00CC6D1E">
        <w:rPr>
          <w:sz w:val="24"/>
          <w:szCs w:val="24"/>
        </w:rPr>
        <w:t>:</w:t>
      </w:r>
    </w:p>
    <w:p w:rsidR="008311FF" w:rsidRPr="00CC6D1E" w:rsidRDefault="008311FF" w:rsidP="00CC6D1E">
      <w:pPr>
        <w:pStyle w:val="Rodap"/>
        <w:tabs>
          <w:tab w:val="clear" w:pos="4419"/>
          <w:tab w:val="left" w:pos="567"/>
          <w:tab w:val="left" w:pos="709"/>
          <w:tab w:val="left" w:pos="8505"/>
        </w:tabs>
        <w:spacing w:before="120" w:after="120"/>
        <w:jc w:val="center"/>
        <w:rPr>
          <w:sz w:val="24"/>
          <w:szCs w:val="24"/>
        </w:rPr>
      </w:pPr>
      <w:r w:rsidRPr="00CC6D1E">
        <w:rPr>
          <w:position w:val="-9"/>
          <w:sz w:val="24"/>
          <w:szCs w:val="24"/>
        </w:rPr>
        <w:object w:dxaOrig="1680" w:dyaOrig="460">
          <v:shape id="_x0000_i1036" type="#_x0000_t75" style="width:84.2pt;height:23.25pt" o:ole="" filled="t">
            <v:fill color2="black"/>
            <v:imagedata r:id="rId28" o:title=""/>
          </v:shape>
          <o:OLEObject Type="Embed" ProgID="Equation.3" ShapeID="_x0000_i1036" DrawAspect="Content" ObjectID="_1341159251" r:id="rId29"/>
        </w:object>
      </w:r>
      <w:r w:rsidRPr="00CC6D1E">
        <w:rPr>
          <w:sz w:val="24"/>
          <w:szCs w:val="24"/>
        </w:rPr>
        <w:t xml:space="preserve"> </w:t>
      </w:r>
    </w:p>
    <w:p w:rsidR="008311FF" w:rsidRPr="00CC6D1E" w:rsidRDefault="008311FF" w:rsidP="00CC6D1E">
      <w:pPr>
        <w:pStyle w:val="Rodap"/>
        <w:tabs>
          <w:tab w:val="clear" w:pos="4419"/>
          <w:tab w:val="left" w:pos="567"/>
          <w:tab w:val="left" w:pos="709"/>
          <w:tab w:val="left" w:pos="8505"/>
        </w:tabs>
        <w:spacing w:before="120" w:after="120"/>
        <w:jc w:val="center"/>
        <w:rPr>
          <w:sz w:val="24"/>
          <w:szCs w:val="24"/>
        </w:rPr>
      </w:pPr>
      <w:r w:rsidRPr="00CC6D1E">
        <w:rPr>
          <w:sz w:val="24"/>
          <w:szCs w:val="24"/>
        </w:rPr>
        <w:t xml:space="preserve">  </w:t>
      </w:r>
      <w:r w:rsidR="005471E7" w:rsidRPr="00CC6D1E">
        <w:rPr>
          <w:sz w:val="24"/>
          <w:szCs w:val="24"/>
        </w:rPr>
        <w:t>r.a.</w:t>
      </w:r>
      <w:r w:rsidRPr="00CC6D1E">
        <w:rPr>
          <w:sz w:val="24"/>
          <w:szCs w:val="24"/>
        </w:rPr>
        <w:t xml:space="preserve"> </w:t>
      </w:r>
      <w:r w:rsidRPr="00CC6D1E">
        <w:rPr>
          <w:position w:val="-4"/>
          <w:sz w:val="24"/>
          <w:szCs w:val="24"/>
        </w:rPr>
        <w:object w:dxaOrig="1400" w:dyaOrig="360">
          <v:shape id="_x0000_i1037" type="#_x0000_t75" style="width:69.8pt;height:18.3pt" o:ole="" filled="t">
            <v:fill color2="black"/>
            <v:imagedata r:id="rId30" o:title=""/>
          </v:shape>
          <o:OLEObject Type="Embed" ProgID="Equation.3" ShapeID="_x0000_i1037" DrawAspect="Content" ObjectID="_1341159252" r:id="rId31"/>
        </w:object>
      </w:r>
    </w:p>
    <w:p w:rsidR="008311FF" w:rsidRPr="00CC6D1E" w:rsidRDefault="005471E7" w:rsidP="00CC6D1E">
      <w:pPr>
        <w:pStyle w:val="Rodap"/>
        <w:tabs>
          <w:tab w:val="clear" w:pos="4419"/>
          <w:tab w:val="left" w:pos="709"/>
          <w:tab w:val="left" w:pos="8505"/>
        </w:tabs>
        <w:spacing w:before="120" w:after="120"/>
        <w:jc w:val="both"/>
        <w:rPr>
          <w:sz w:val="24"/>
          <w:szCs w:val="24"/>
        </w:rPr>
      </w:pPr>
      <w:r w:rsidRPr="00CC6D1E">
        <w:rPr>
          <w:sz w:val="24"/>
          <w:szCs w:val="24"/>
        </w:rPr>
        <w:tab/>
        <w:t>O consumo privado dos agentes é limitado pela renda disponível após a taxação a que estão sujeitos, de acordo com a restrição orçamentária</w:t>
      </w:r>
      <w:r w:rsidR="008311FF" w:rsidRPr="00CC6D1E">
        <w:rPr>
          <w:sz w:val="24"/>
          <w:szCs w:val="24"/>
        </w:rPr>
        <w:t>.</w:t>
      </w:r>
      <w:r w:rsidRPr="00CC6D1E">
        <w:rPr>
          <w:sz w:val="24"/>
          <w:szCs w:val="24"/>
        </w:rPr>
        <w:t xml:space="preserve"> A utilidade </w:t>
      </w:r>
      <w:r w:rsidR="00871333" w:rsidRPr="00CC6D1E">
        <w:rPr>
          <w:sz w:val="24"/>
          <w:szCs w:val="24"/>
        </w:rPr>
        <w:t xml:space="preserve">do consumo de bem público é dada por uma função </w:t>
      </w:r>
      <w:r w:rsidR="008311FF" w:rsidRPr="00CC6D1E">
        <w:rPr>
          <w:i/>
          <w:sz w:val="24"/>
          <w:szCs w:val="24"/>
        </w:rPr>
        <w:t>H</w:t>
      </w:r>
      <w:r w:rsidR="008311FF" w:rsidRPr="00CC6D1E">
        <w:rPr>
          <w:sz w:val="24"/>
          <w:szCs w:val="24"/>
        </w:rPr>
        <w:t xml:space="preserve">, </w:t>
      </w:r>
      <w:r w:rsidR="00871333" w:rsidRPr="00CC6D1E">
        <w:rPr>
          <w:sz w:val="24"/>
          <w:szCs w:val="24"/>
        </w:rPr>
        <w:t>considerada como estritamente crescente e estritamente côncava</w:t>
      </w:r>
      <w:r w:rsidR="008311FF" w:rsidRPr="00CC6D1E">
        <w:rPr>
          <w:sz w:val="24"/>
          <w:szCs w:val="24"/>
        </w:rPr>
        <w:t xml:space="preserve">. </w:t>
      </w:r>
      <w:r w:rsidR="00871333" w:rsidRPr="00CC6D1E">
        <w:rPr>
          <w:sz w:val="24"/>
          <w:szCs w:val="24"/>
        </w:rPr>
        <w:t xml:space="preserve">A solução do problema </w:t>
      </w:r>
      <w:r w:rsidR="00E027E7" w:rsidRPr="00CC6D1E">
        <w:rPr>
          <w:sz w:val="24"/>
          <w:szCs w:val="24"/>
        </w:rPr>
        <w:t xml:space="preserve">estabelece o nível da parte pragmática da utilidade de um eleitor na classe </w:t>
      </w:r>
      <w:r w:rsidR="008311FF" w:rsidRPr="00CC6D1E">
        <w:rPr>
          <w:i/>
          <w:sz w:val="24"/>
          <w:szCs w:val="24"/>
        </w:rPr>
        <w:t>J</w:t>
      </w:r>
      <w:r w:rsidR="008311FF" w:rsidRPr="00CC6D1E">
        <w:rPr>
          <w:sz w:val="24"/>
          <w:szCs w:val="24"/>
        </w:rPr>
        <w:t xml:space="preserve"> </w:t>
      </w:r>
      <w:r w:rsidR="00E027E7" w:rsidRPr="00CC6D1E">
        <w:rPr>
          <w:sz w:val="24"/>
          <w:szCs w:val="24"/>
        </w:rPr>
        <w:t xml:space="preserve">em função da política </w:t>
      </w:r>
      <w:r w:rsidR="008311FF" w:rsidRPr="00CC6D1E">
        <w:rPr>
          <w:i/>
          <w:sz w:val="24"/>
          <w:szCs w:val="24"/>
        </w:rPr>
        <w:t>g</w:t>
      </w:r>
      <w:r w:rsidR="00014125" w:rsidRPr="00CC6D1E">
        <w:rPr>
          <w:sz w:val="24"/>
          <w:szCs w:val="24"/>
        </w:rPr>
        <w:t>:</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709"/>
                <w:tab w:val="left" w:pos="2694"/>
                <w:tab w:val="left" w:pos="8931"/>
              </w:tabs>
              <w:snapToGrid w:val="0"/>
              <w:spacing w:before="120" w:after="120"/>
              <w:jc w:val="center"/>
              <w:rPr>
                <w:sz w:val="24"/>
                <w:szCs w:val="24"/>
              </w:rPr>
            </w:pPr>
            <w:r w:rsidRPr="00CC6D1E">
              <w:rPr>
                <w:position w:val="-23"/>
                <w:sz w:val="24"/>
                <w:szCs w:val="24"/>
              </w:rPr>
              <w:object w:dxaOrig="3040" w:dyaOrig="700">
                <v:shape id="_x0000_i1038" type="#_x0000_t75" style="width:151.75pt;height:34.9pt" o:ole="" filled="t">
                  <v:fill color2="black"/>
                  <v:imagedata r:id="rId32" o:title=""/>
                </v:shape>
                <o:OLEObject Type="Embed" ProgID="Equation.3" ShapeID="_x0000_i1038" DrawAspect="Content" ObjectID="_1341159253" r:id="rId33"/>
              </w:object>
            </w:r>
          </w:p>
        </w:tc>
        <w:tc>
          <w:tcPr>
            <w:tcW w:w="1061" w:type="dxa"/>
            <w:shd w:val="clear" w:color="auto" w:fill="auto"/>
            <w:vAlign w:val="center"/>
          </w:tcPr>
          <w:p w:rsidR="008311FF" w:rsidRPr="00CC6D1E" w:rsidRDefault="008311FF" w:rsidP="00CC6D1E">
            <w:pPr>
              <w:pStyle w:val="Rodap"/>
              <w:tabs>
                <w:tab w:val="clear" w:pos="4419"/>
                <w:tab w:val="clear" w:pos="8838"/>
                <w:tab w:val="left" w:pos="709"/>
                <w:tab w:val="left" w:pos="2694"/>
                <w:tab w:val="left" w:pos="8931"/>
              </w:tabs>
              <w:snapToGrid w:val="0"/>
              <w:spacing w:before="120" w:after="120"/>
              <w:jc w:val="right"/>
              <w:rPr>
                <w:sz w:val="24"/>
                <w:szCs w:val="24"/>
              </w:rPr>
            </w:pPr>
            <w:r w:rsidRPr="00CC6D1E">
              <w:rPr>
                <w:sz w:val="24"/>
                <w:szCs w:val="24"/>
              </w:rPr>
              <w:t>(1)</w:t>
            </w:r>
          </w:p>
        </w:tc>
      </w:tr>
    </w:tbl>
    <w:p w:rsidR="008311FF" w:rsidRPr="00CC6D1E" w:rsidRDefault="00014125" w:rsidP="00CC6D1E">
      <w:pPr>
        <w:pStyle w:val="Rodap"/>
        <w:tabs>
          <w:tab w:val="clear" w:pos="4419"/>
          <w:tab w:val="left" w:pos="851"/>
          <w:tab w:val="left" w:pos="8505"/>
        </w:tabs>
        <w:spacing w:before="120" w:after="120"/>
        <w:jc w:val="both"/>
        <w:rPr>
          <w:sz w:val="24"/>
          <w:szCs w:val="24"/>
        </w:rPr>
      </w:pPr>
      <w:r w:rsidRPr="00CC6D1E">
        <w:rPr>
          <w:sz w:val="24"/>
          <w:szCs w:val="24"/>
        </w:rPr>
        <w:tab/>
        <w:t>Assim, cada classe tem suas próprias preferências em relaç</w:t>
      </w:r>
      <w:r w:rsidR="0061411B" w:rsidRPr="00CC6D1E">
        <w:rPr>
          <w:sz w:val="24"/>
          <w:szCs w:val="24"/>
        </w:rPr>
        <w:t>ão à provisão de bem público. Essa política ótima é obtida por meio da maximização da função utilidade de cada classe, apresentada na sequência</w:t>
      </w:r>
      <w:r w:rsidR="008311FF" w:rsidRPr="00CC6D1E">
        <w:rPr>
          <w:sz w:val="24"/>
          <w:szCs w:val="24"/>
        </w:rPr>
        <w:t>.</w:t>
      </w:r>
    </w:p>
    <w:p w:rsidR="008311FF" w:rsidRPr="00CC6D1E" w:rsidRDefault="008311FF" w:rsidP="00CC6D1E">
      <w:pPr>
        <w:pStyle w:val="Rodap"/>
        <w:tabs>
          <w:tab w:val="clear" w:pos="4419"/>
          <w:tab w:val="left" w:pos="851"/>
          <w:tab w:val="left" w:pos="8505"/>
        </w:tabs>
        <w:spacing w:before="120" w:after="120"/>
        <w:jc w:val="center"/>
        <w:rPr>
          <w:sz w:val="24"/>
          <w:szCs w:val="24"/>
        </w:rPr>
      </w:pPr>
      <w:r w:rsidRPr="00CC6D1E">
        <w:rPr>
          <w:position w:val="-27"/>
          <w:sz w:val="24"/>
          <w:szCs w:val="24"/>
        </w:rPr>
        <w:object w:dxaOrig="1760" w:dyaOrig="800">
          <v:shape id="_x0000_i1039" type="#_x0000_t75" style="width:87.5pt;height:39.9pt" o:ole="" filled="t">
            <v:fill color2="black"/>
            <v:imagedata r:id="rId34" o:title=""/>
          </v:shape>
          <o:OLEObject Type="Embed" ProgID="Equation.3" ShapeID="_x0000_i1039" DrawAspect="Content" ObjectID="_1341159254" r:id="rId35"/>
        </w:object>
      </w:r>
    </w:p>
    <w:p w:rsidR="008311FF" w:rsidRPr="00CC6D1E" w:rsidRDefault="008311FF" w:rsidP="00CC6D1E">
      <w:pPr>
        <w:pStyle w:val="Rodap"/>
        <w:tabs>
          <w:tab w:val="clear" w:pos="4419"/>
          <w:tab w:val="left" w:pos="709"/>
          <w:tab w:val="left" w:pos="8505"/>
        </w:tabs>
        <w:spacing w:before="120" w:after="120"/>
        <w:jc w:val="both"/>
        <w:rPr>
          <w:sz w:val="24"/>
          <w:szCs w:val="24"/>
        </w:rPr>
      </w:pPr>
    </w:p>
    <w:p w:rsidR="0061411B" w:rsidRPr="00CC6D1E" w:rsidRDefault="0061411B" w:rsidP="00CC6D1E">
      <w:pPr>
        <w:pStyle w:val="Rodap"/>
        <w:tabs>
          <w:tab w:val="clear" w:pos="4419"/>
          <w:tab w:val="left" w:pos="709"/>
          <w:tab w:val="left" w:pos="8505"/>
        </w:tabs>
        <w:spacing w:before="120" w:after="120"/>
        <w:jc w:val="both"/>
        <w:rPr>
          <w:i/>
          <w:sz w:val="24"/>
          <w:szCs w:val="24"/>
        </w:rPr>
      </w:pPr>
      <w:r w:rsidRPr="00CC6D1E">
        <w:rPr>
          <w:i/>
          <w:sz w:val="24"/>
          <w:szCs w:val="24"/>
        </w:rPr>
        <w:t>Provisão de bem público que maximiza o bem-estar social</w:t>
      </w:r>
    </w:p>
    <w:p w:rsidR="008311FF" w:rsidRPr="00CC6D1E" w:rsidRDefault="0061411B" w:rsidP="00CC6D1E">
      <w:pPr>
        <w:pStyle w:val="Rodap"/>
        <w:tabs>
          <w:tab w:val="clear" w:pos="4419"/>
          <w:tab w:val="left" w:pos="709"/>
          <w:tab w:val="left" w:pos="8505"/>
        </w:tabs>
        <w:spacing w:before="120" w:after="120"/>
        <w:jc w:val="both"/>
        <w:rPr>
          <w:i/>
          <w:sz w:val="24"/>
          <w:szCs w:val="24"/>
        </w:rPr>
      </w:pPr>
      <w:r w:rsidRPr="00CC6D1E">
        <w:rPr>
          <w:sz w:val="24"/>
          <w:szCs w:val="24"/>
        </w:rPr>
        <w:tab/>
        <w:t xml:space="preserve">A política socialmente ótima </w:t>
      </w:r>
      <w:r w:rsidRPr="00CC6D1E">
        <w:rPr>
          <w:position w:val="-4"/>
          <w:sz w:val="24"/>
          <w:szCs w:val="24"/>
        </w:rPr>
        <w:object w:dxaOrig="300" w:dyaOrig="360">
          <v:shape id="_x0000_i1040" type="#_x0000_t75" style="width:14.95pt;height:18.3pt" o:ole="" filled="t">
            <v:fill color2="black"/>
            <v:imagedata r:id="rId36" o:title=""/>
          </v:shape>
          <o:OLEObject Type="Embed" ProgID="Equation.3" ShapeID="_x0000_i1040" DrawAspect="Content" ObjectID="_1341159255" r:id="rId37"/>
        </w:object>
      </w:r>
      <w:r w:rsidRPr="00CC6D1E">
        <w:rPr>
          <w:sz w:val="24"/>
          <w:szCs w:val="24"/>
        </w:rPr>
        <w:t xml:space="preserve"> é calculada pela maximização da função de bem-estar social de Bentham </w:t>
      </w:r>
      <w:r w:rsidR="008311FF" w:rsidRPr="00CC6D1E">
        <w:rPr>
          <w:i/>
          <w:sz w:val="24"/>
          <w:szCs w:val="24"/>
        </w:rPr>
        <w:t>W</w:t>
      </w:r>
      <w:r w:rsidR="008311FF" w:rsidRPr="00CC6D1E">
        <w:rPr>
          <w:i/>
          <w:sz w:val="24"/>
          <w:szCs w:val="24"/>
          <w:vertAlign w:val="superscript"/>
        </w:rPr>
        <w:t>B</w:t>
      </w:r>
      <w:r w:rsidR="008311FF" w:rsidRPr="00CC6D1E">
        <w:rPr>
          <w:sz w:val="24"/>
          <w:szCs w:val="24"/>
        </w:rPr>
        <w:t>(</w:t>
      </w:r>
      <w:r w:rsidR="008311FF" w:rsidRPr="00CC6D1E">
        <w:rPr>
          <w:i/>
          <w:sz w:val="24"/>
          <w:szCs w:val="24"/>
        </w:rPr>
        <w:t>g</w:t>
      </w:r>
      <w:r w:rsidR="008311FF" w:rsidRPr="00CC6D1E">
        <w:rPr>
          <w:sz w:val="24"/>
          <w:szCs w:val="24"/>
        </w:rPr>
        <w:t xml:space="preserve">), </w:t>
      </w:r>
      <w:r w:rsidRPr="00CC6D1E">
        <w:rPr>
          <w:sz w:val="24"/>
          <w:szCs w:val="24"/>
        </w:rPr>
        <w:t>que consiste da soma de todas as utiulidades individuais</w:t>
      </w:r>
      <w:r w:rsidR="008311FF" w:rsidRPr="00CC6D1E">
        <w:rPr>
          <w:sz w:val="24"/>
          <w:szCs w:val="24"/>
        </w:rPr>
        <w:t xml:space="preserve">. </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709"/>
                <w:tab w:val="left" w:pos="2694"/>
                <w:tab w:val="left" w:pos="8931"/>
              </w:tabs>
              <w:snapToGrid w:val="0"/>
              <w:spacing w:before="120" w:after="120"/>
              <w:jc w:val="center"/>
              <w:rPr>
                <w:sz w:val="24"/>
                <w:szCs w:val="24"/>
              </w:rPr>
            </w:pPr>
            <w:r w:rsidRPr="00CC6D1E">
              <w:rPr>
                <w:position w:val="-15"/>
                <w:sz w:val="24"/>
                <w:szCs w:val="24"/>
              </w:rPr>
              <w:object w:dxaOrig="4360" w:dyaOrig="560">
                <v:shape id="_x0000_i1041" type="#_x0000_t75" style="width:218.2pt;height:27.7pt" o:ole="" filled="t">
                  <v:fill color2="black"/>
                  <v:imagedata r:id="rId38" o:title=""/>
                </v:shape>
                <o:OLEObject Type="Embed" ProgID="Equation.3" ShapeID="_x0000_i1041" DrawAspect="Content" ObjectID="_1341159256" r:id="rId39"/>
              </w:object>
            </w:r>
          </w:p>
        </w:tc>
        <w:tc>
          <w:tcPr>
            <w:tcW w:w="1061" w:type="dxa"/>
            <w:shd w:val="clear" w:color="auto" w:fill="auto"/>
            <w:vAlign w:val="center"/>
          </w:tcPr>
          <w:p w:rsidR="008311FF" w:rsidRPr="00CC6D1E" w:rsidRDefault="008311FF" w:rsidP="00CC6D1E">
            <w:pPr>
              <w:pStyle w:val="Rodap"/>
              <w:tabs>
                <w:tab w:val="clear" w:pos="4419"/>
                <w:tab w:val="clear" w:pos="8838"/>
                <w:tab w:val="left" w:pos="709"/>
                <w:tab w:val="left" w:pos="2694"/>
                <w:tab w:val="left" w:pos="8931"/>
              </w:tabs>
              <w:snapToGrid w:val="0"/>
              <w:spacing w:before="120" w:after="120"/>
              <w:jc w:val="right"/>
              <w:rPr>
                <w:sz w:val="24"/>
                <w:szCs w:val="24"/>
              </w:rPr>
            </w:pPr>
          </w:p>
        </w:tc>
      </w:tr>
    </w:tbl>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61411B" w:rsidRPr="00CC6D1E">
        <w:rPr>
          <w:sz w:val="24"/>
          <w:szCs w:val="24"/>
        </w:rPr>
        <w:t>Dessa forma, a política socialmente ótima é</w:t>
      </w:r>
      <w:r w:rsidRPr="00CC6D1E">
        <w:rPr>
          <w:sz w:val="24"/>
          <w:szCs w:val="24"/>
        </w:rPr>
        <w:t>:</w:t>
      </w:r>
    </w:p>
    <w:p w:rsidR="008311FF" w:rsidRPr="00CC6D1E" w:rsidRDefault="008311FF" w:rsidP="00CC6D1E">
      <w:pPr>
        <w:pStyle w:val="Rodap"/>
        <w:tabs>
          <w:tab w:val="clear" w:pos="4419"/>
          <w:tab w:val="left" w:pos="709"/>
          <w:tab w:val="left" w:pos="8505"/>
        </w:tabs>
        <w:spacing w:before="120" w:after="120"/>
        <w:jc w:val="center"/>
        <w:rPr>
          <w:sz w:val="24"/>
          <w:szCs w:val="24"/>
        </w:rPr>
      </w:pPr>
      <w:r w:rsidRPr="00CC6D1E">
        <w:rPr>
          <w:position w:val="-6"/>
          <w:sz w:val="24"/>
          <w:szCs w:val="24"/>
        </w:rPr>
        <w:object w:dxaOrig="1359" w:dyaOrig="359">
          <v:shape id="_x0000_i1042" type="#_x0000_t75" style="width:68.1pt;height:18.3pt" o:ole="" filled="t">
            <v:fill color2="black"/>
            <v:imagedata r:id="rId40" o:title=""/>
          </v:shape>
          <o:OLEObject Type="Embed" ProgID="Equation.3" ShapeID="_x0000_i1042" DrawAspect="Content" ObjectID="_1341159257" r:id="rId41"/>
        </w:object>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61411B" w:rsidRPr="00CC6D1E">
        <w:rPr>
          <w:sz w:val="24"/>
          <w:szCs w:val="24"/>
        </w:rPr>
        <w:t xml:space="preserve">Observa-se que </w:t>
      </w:r>
      <w:r w:rsidRPr="00CC6D1E">
        <w:rPr>
          <w:position w:val="-4"/>
          <w:sz w:val="24"/>
          <w:szCs w:val="24"/>
        </w:rPr>
        <w:object w:dxaOrig="1340" w:dyaOrig="360">
          <v:shape id="_x0000_i1043" type="#_x0000_t75" style="width:66.45pt;height:18.3pt" o:ole="" filled="t">
            <v:fill color2="black"/>
            <v:imagedata r:id="rId42" o:title=""/>
          </v:shape>
          <o:OLEObject Type="Embed" ProgID="Equation.3" ShapeID="_x0000_i1043" DrawAspect="Content" ObjectID="_1341159258" r:id="rId43"/>
        </w:object>
      </w:r>
      <w:r w:rsidRPr="00CC6D1E">
        <w:rPr>
          <w:sz w:val="24"/>
          <w:szCs w:val="24"/>
        </w:rPr>
        <w:t xml:space="preserve">, </w:t>
      </w:r>
      <w:r w:rsidR="0061411B" w:rsidRPr="00CC6D1E">
        <w:rPr>
          <w:sz w:val="24"/>
          <w:szCs w:val="24"/>
        </w:rPr>
        <w:t>de forma que as classes sociais mais pobres preferem uma maior provisão de bem público</w:t>
      </w:r>
      <w:r w:rsidR="00132B5B" w:rsidRPr="00CC6D1E">
        <w:rPr>
          <w:sz w:val="24"/>
          <w:szCs w:val="24"/>
        </w:rPr>
        <w:t>, tornando-a socialmente desejável</w:t>
      </w:r>
      <w:r w:rsidR="0061411B" w:rsidRPr="00CC6D1E">
        <w:rPr>
          <w:sz w:val="24"/>
          <w:szCs w:val="24"/>
        </w:rPr>
        <w:t xml:space="preserve">, enquanto as classes de maior renda preferem </w:t>
      </w:r>
      <w:r w:rsidR="00132B5B" w:rsidRPr="00CC6D1E">
        <w:rPr>
          <w:sz w:val="24"/>
          <w:szCs w:val="24"/>
        </w:rPr>
        <w:t>uma provisão de bem público inferior à socialmente desejável.</w:t>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132B5B" w:rsidRPr="00CC6D1E">
        <w:rPr>
          <w:sz w:val="24"/>
          <w:szCs w:val="24"/>
        </w:rPr>
        <w:t xml:space="preserve">Além disso, o financiamento público de campanha afeta a sociedade pelo fato de representar aumento de impostos associado à redução de recursos disponíveis para o consumo privado dos agentes (ver expressão (1)). Assim, o nível socialmente ótimo de financiamento público é </w:t>
      </w:r>
      <w:r w:rsidRPr="00CC6D1E">
        <w:rPr>
          <w:i/>
          <w:sz w:val="24"/>
          <w:szCs w:val="24"/>
        </w:rPr>
        <w:t>c</w:t>
      </w:r>
      <w:r w:rsidRPr="00CC6D1E">
        <w:rPr>
          <w:sz w:val="24"/>
          <w:szCs w:val="24"/>
        </w:rPr>
        <w:t>=0.</w:t>
      </w:r>
    </w:p>
    <w:p w:rsidR="008311FF" w:rsidRPr="00CC6D1E" w:rsidRDefault="008311FF" w:rsidP="00CC6D1E">
      <w:pPr>
        <w:pStyle w:val="Rodap"/>
        <w:tabs>
          <w:tab w:val="clear" w:pos="4419"/>
          <w:tab w:val="left" w:pos="709"/>
          <w:tab w:val="left" w:pos="8505"/>
        </w:tabs>
        <w:spacing w:before="120" w:after="120"/>
        <w:jc w:val="both"/>
        <w:rPr>
          <w:sz w:val="24"/>
          <w:szCs w:val="24"/>
        </w:rPr>
      </w:pPr>
    </w:p>
    <w:p w:rsidR="008311FF" w:rsidRPr="00CC6D1E" w:rsidRDefault="00132B5B" w:rsidP="00CC6D1E">
      <w:pPr>
        <w:pStyle w:val="Rodap"/>
        <w:tabs>
          <w:tab w:val="clear" w:pos="4419"/>
          <w:tab w:val="left" w:pos="709"/>
          <w:tab w:val="left" w:pos="8505"/>
        </w:tabs>
        <w:spacing w:before="120" w:after="120"/>
        <w:jc w:val="both"/>
        <w:rPr>
          <w:i/>
          <w:sz w:val="24"/>
          <w:szCs w:val="24"/>
        </w:rPr>
      </w:pPr>
      <w:r w:rsidRPr="00CC6D1E">
        <w:rPr>
          <w:i/>
          <w:sz w:val="24"/>
          <w:szCs w:val="24"/>
        </w:rPr>
        <w:t>Utilidade ideológica dos eleitoers</w:t>
      </w:r>
    </w:p>
    <w:p w:rsidR="008311FF" w:rsidRPr="00CC6D1E" w:rsidRDefault="00132B5B" w:rsidP="00CC6D1E">
      <w:pPr>
        <w:pStyle w:val="Rodap"/>
        <w:tabs>
          <w:tab w:val="clear" w:pos="4419"/>
          <w:tab w:val="left" w:pos="709"/>
          <w:tab w:val="left" w:pos="8505"/>
        </w:tabs>
        <w:spacing w:before="120" w:after="120"/>
        <w:jc w:val="both"/>
        <w:rPr>
          <w:sz w:val="24"/>
          <w:szCs w:val="24"/>
        </w:rPr>
      </w:pPr>
      <w:r w:rsidRPr="00CC6D1E">
        <w:rPr>
          <w:sz w:val="24"/>
          <w:szCs w:val="24"/>
        </w:rPr>
        <w:tab/>
        <w:t xml:space="preserve">O componente ideológico da função utlidade dos eleitores é dado por duas variáveis randômicas correspondentes ao viés dos eleitores em favor do partido </w:t>
      </w:r>
      <w:r w:rsidRPr="00CC6D1E">
        <w:rPr>
          <w:i/>
          <w:sz w:val="24"/>
          <w:szCs w:val="24"/>
        </w:rPr>
        <w:t>B</w:t>
      </w:r>
      <w:r w:rsidRPr="00CC6D1E">
        <w:rPr>
          <w:sz w:val="24"/>
          <w:szCs w:val="24"/>
        </w:rPr>
        <w:t xml:space="preserve">, ou equivalentemente, a popularidade do partido </w:t>
      </w:r>
      <w:r w:rsidRPr="00CC6D1E">
        <w:rPr>
          <w:i/>
          <w:sz w:val="24"/>
          <w:szCs w:val="24"/>
        </w:rPr>
        <w:t>B</w:t>
      </w:r>
      <w:r w:rsidRPr="00CC6D1E">
        <w:rPr>
          <w:sz w:val="24"/>
          <w:szCs w:val="24"/>
        </w:rPr>
        <w:t xml:space="preserve"> no momento das eleições. A primeira variável randômica é comum a todos os eleitores e é relativa à realização de um estado da natureza que afeta toda a população. Uma guerra, uma mudança brusca no preço do petróleo ou uma crise energética em todo o país são exemplos de tal fenômeno. Um exemplo é a popularidade do presidente dos Estados Unidos após o ataque terrorista de 11 de setembro de 2001, que cresceu </w:t>
      </w:r>
      <w:r w:rsidR="00CD60EC" w:rsidRPr="00CC6D1E">
        <w:rPr>
          <w:sz w:val="24"/>
          <w:szCs w:val="24"/>
        </w:rPr>
        <w:t>de 57</w:t>
      </w:r>
      <w:r w:rsidRPr="00CC6D1E">
        <w:rPr>
          <w:sz w:val="24"/>
          <w:szCs w:val="24"/>
        </w:rPr>
        <w:t xml:space="preserve">% em fevereiro </w:t>
      </w:r>
      <w:r w:rsidR="00CD60EC" w:rsidRPr="00CC6D1E">
        <w:rPr>
          <w:sz w:val="24"/>
          <w:szCs w:val="24"/>
        </w:rPr>
        <w:t>para 90% em setembro daquele ano</w:t>
      </w:r>
      <w:r w:rsidR="008311FF" w:rsidRPr="00CC6D1E">
        <w:rPr>
          <w:rStyle w:val="CaracteresdeNotadeRodap0"/>
          <w:sz w:val="24"/>
          <w:szCs w:val="24"/>
        </w:rPr>
        <w:footnoteReference w:id="7"/>
      </w:r>
      <w:r w:rsidR="008311FF" w:rsidRPr="00CC6D1E">
        <w:rPr>
          <w:sz w:val="24"/>
          <w:szCs w:val="24"/>
        </w:rPr>
        <w:t xml:space="preserve">. </w:t>
      </w:r>
      <w:r w:rsidR="00CD60EC" w:rsidRPr="00CC6D1E">
        <w:rPr>
          <w:sz w:val="24"/>
          <w:szCs w:val="24"/>
        </w:rPr>
        <w:t xml:space="preserve">Esse processo é descrito por uma variável randômica </w:t>
      </w:r>
      <w:r w:rsidR="008311FF" w:rsidRPr="00CC6D1E">
        <w:rPr>
          <w:i/>
          <w:sz w:val="24"/>
          <w:szCs w:val="24"/>
        </w:rPr>
        <w:t></w:t>
      </w:r>
      <w:r w:rsidR="008311FF" w:rsidRPr="00CC6D1E">
        <w:rPr>
          <w:sz w:val="24"/>
          <w:szCs w:val="24"/>
        </w:rPr>
        <w:t xml:space="preserve">, </w:t>
      </w:r>
      <w:r w:rsidR="00CD60EC" w:rsidRPr="00CC6D1E">
        <w:rPr>
          <w:sz w:val="24"/>
          <w:szCs w:val="24"/>
        </w:rPr>
        <w:t xml:space="preserve">que é assumida no modelo como uniformemente distribuída no intervalo </w:t>
      </w:r>
      <w:r w:rsidR="008311FF" w:rsidRPr="00CC6D1E">
        <w:rPr>
          <w:position w:val="-3"/>
          <w:sz w:val="24"/>
          <w:szCs w:val="24"/>
        </w:rPr>
        <w:object w:dxaOrig="1399" w:dyaOrig="340">
          <v:shape id="_x0000_i1044" type="#_x0000_t75" style="width:69.8pt;height:17.15pt" o:ole="" filled="t">
            <v:fill color2="black"/>
            <v:imagedata r:id="rId44" o:title=""/>
          </v:shape>
          <o:OLEObject Type="Embed" ProgID="Equation.3" ShapeID="_x0000_i1044" DrawAspect="Content" ObjectID="_1341159259" r:id="rId45"/>
        </w:object>
      </w:r>
      <w:r w:rsidR="008311FF" w:rsidRPr="00CC6D1E">
        <w:rPr>
          <w:sz w:val="24"/>
          <w:szCs w:val="24"/>
        </w:rPr>
        <w:t xml:space="preserve">. </w:t>
      </w:r>
      <w:r w:rsidR="00CD60EC" w:rsidRPr="00CC6D1E">
        <w:rPr>
          <w:sz w:val="24"/>
          <w:szCs w:val="24"/>
        </w:rPr>
        <w:t xml:space="preserve">O parâmetro </w:t>
      </w:r>
      <w:r w:rsidR="008311FF" w:rsidRPr="00CC6D1E">
        <w:rPr>
          <w:i/>
          <w:sz w:val="24"/>
          <w:szCs w:val="24"/>
        </w:rPr>
        <w:t></w:t>
      </w:r>
      <w:r w:rsidR="008311FF" w:rsidRPr="00CC6D1E">
        <w:rPr>
          <w:sz w:val="24"/>
          <w:szCs w:val="24"/>
        </w:rPr>
        <w:t xml:space="preserve">&gt;0 </w:t>
      </w:r>
      <w:r w:rsidR="00CD60EC" w:rsidRPr="00CC6D1E">
        <w:rPr>
          <w:sz w:val="24"/>
          <w:szCs w:val="24"/>
        </w:rPr>
        <w:t>mede o nível de sensibilidade da sociedade a esses tipos de choque</w:t>
      </w:r>
      <w:r w:rsidR="008311FF" w:rsidRPr="00CC6D1E">
        <w:rPr>
          <w:sz w:val="24"/>
          <w:szCs w:val="24"/>
        </w:rPr>
        <w:t>:</w:t>
      </w:r>
      <w:r w:rsidR="00CD60EC" w:rsidRPr="00CC6D1E">
        <w:rPr>
          <w:sz w:val="24"/>
          <w:szCs w:val="24"/>
        </w:rPr>
        <w:t xml:space="preserve"> quanto menor o valor de </w:t>
      </w:r>
      <w:r w:rsidR="008311FF" w:rsidRPr="00CC6D1E">
        <w:rPr>
          <w:i/>
          <w:sz w:val="24"/>
          <w:szCs w:val="24"/>
        </w:rPr>
        <w:t xml:space="preserve"> </w:t>
      </w:r>
      <w:r w:rsidR="008311FF" w:rsidRPr="00CC6D1E">
        <w:rPr>
          <w:sz w:val="24"/>
          <w:szCs w:val="24"/>
        </w:rPr>
        <w:t xml:space="preserve">, </w:t>
      </w:r>
      <w:r w:rsidR="00CD60EC" w:rsidRPr="00CC6D1E">
        <w:rPr>
          <w:sz w:val="24"/>
          <w:szCs w:val="24"/>
        </w:rPr>
        <w:t>mais esses choques afetam a sociedade</w:t>
      </w:r>
      <w:r w:rsidR="008311FF" w:rsidRPr="00CC6D1E">
        <w:rPr>
          <w:sz w:val="24"/>
          <w:szCs w:val="24"/>
        </w:rPr>
        <w:t>.</w:t>
      </w:r>
    </w:p>
    <w:p w:rsidR="00620E2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p>
    <w:p w:rsidR="0030605D" w:rsidRPr="00CC6D1E" w:rsidRDefault="00620E2F" w:rsidP="00CC6D1E">
      <w:pPr>
        <w:pStyle w:val="Rodap"/>
        <w:tabs>
          <w:tab w:val="clear" w:pos="4419"/>
          <w:tab w:val="left" w:pos="709"/>
          <w:tab w:val="left" w:pos="8505"/>
        </w:tabs>
        <w:spacing w:before="120" w:after="120"/>
        <w:jc w:val="both"/>
        <w:rPr>
          <w:sz w:val="24"/>
          <w:szCs w:val="24"/>
        </w:rPr>
      </w:pPr>
      <w:r w:rsidRPr="00CC6D1E">
        <w:rPr>
          <w:sz w:val="24"/>
          <w:szCs w:val="24"/>
        </w:rPr>
        <w:tab/>
        <w:t xml:space="preserve">A segunda variável randômica é específica de cada eleitor </w:t>
      </w:r>
      <w:r w:rsidRPr="00CC6D1E">
        <w:rPr>
          <w:i/>
          <w:sz w:val="24"/>
          <w:szCs w:val="24"/>
        </w:rPr>
        <w:t xml:space="preserve">i </w:t>
      </w:r>
      <w:r w:rsidRPr="00CC6D1E">
        <w:rPr>
          <w:sz w:val="24"/>
          <w:szCs w:val="24"/>
        </w:rPr>
        <w:t xml:space="preserve">no grupo </w:t>
      </w:r>
      <w:r w:rsidRPr="00CC6D1E">
        <w:rPr>
          <w:i/>
          <w:sz w:val="24"/>
          <w:szCs w:val="24"/>
        </w:rPr>
        <w:t>J</w:t>
      </w:r>
      <w:r w:rsidRPr="00CC6D1E">
        <w:rPr>
          <w:sz w:val="24"/>
          <w:szCs w:val="24"/>
        </w:rPr>
        <w:t xml:space="preserve"> e reflete o seu viés em favor do partido </w:t>
      </w:r>
      <w:r w:rsidRPr="00CC6D1E">
        <w:rPr>
          <w:i/>
          <w:sz w:val="24"/>
          <w:szCs w:val="24"/>
        </w:rPr>
        <w:t>B.</w:t>
      </w:r>
      <w:r w:rsidRPr="00CC6D1E">
        <w:rPr>
          <w:sz w:val="24"/>
          <w:szCs w:val="24"/>
        </w:rPr>
        <w:t xml:space="preserve"> Esse viés é modelado como uma variável randômica </w:t>
      </w:r>
      <w:r w:rsidR="008311FF" w:rsidRPr="00CC6D1E">
        <w:rPr>
          <w:position w:val="-2"/>
          <w:sz w:val="24"/>
          <w:szCs w:val="24"/>
        </w:rPr>
        <w:object w:dxaOrig="9120" w:dyaOrig="7680">
          <v:shape id="_x0000_i1045" type="#_x0000_t75" style="width:18.85pt;height:16.6pt" o:ole="" filled="t">
            <v:fill color2="black"/>
            <v:imagedata r:id="rId46" o:title=""/>
          </v:shape>
          <o:OLEObject Type="Embed" ProgID="Equation.3" ShapeID="_x0000_i1045" DrawAspect="Content" ObjectID="_1341159260" r:id="rId47"/>
        </w:object>
      </w:r>
      <w:r w:rsidR="008311FF" w:rsidRPr="00CC6D1E">
        <w:rPr>
          <w:sz w:val="24"/>
          <w:szCs w:val="24"/>
        </w:rPr>
        <w:t>,</w:t>
      </w:r>
      <w:r w:rsidRPr="00CC6D1E">
        <w:rPr>
          <w:sz w:val="24"/>
          <w:szCs w:val="24"/>
        </w:rPr>
        <w:t xml:space="preserve"> que é uniformemente distribuído no intervalo </w:t>
      </w:r>
      <w:r w:rsidR="008311FF" w:rsidRPr="00CC6D1E">
        <w:rPr>
          <w:sz w:val="24"/>
          <w:szCs w:val="24"/>
        </w:rPr>
        <w:t>[</w:t>
      </w:r>
      <w:r w:rsidR="008311FF" w:rsidRPr="00CC6D1E">
        <w:rPr>
          <w:i/>
          <w:sz w:val="24"/>
          <w:szCs w:val="24"/>
        </w:rPr>
        <w:t></w:t>
      </w:r>
      <w:r w:rsidR="008311FF" w:rsidRPr="00CC6D1E">
        <w:rPr>
          <w:sz w:val="24"/>
          <w:szCs w:val="24"/>
        </w:rPr>
        <w:t>1/2</w:t>
      </w:r>
      <w:r w:rsidR="008311FF" w:rsidRPr="00CC6D1E">
        <w:rPr>
          <w:i/>
          <w:sz w:val="24"/>
          <w:szCs w:val="24"/>
        </w:rPr>
        <w:t></w:t>
      </w:r>
      <w:r w:rsidR="008311FF" w:rsidRPr="00CC6D1E">
        <w:rPr>
          <w:sz w:val="24"/>
          <w:szCs w:val="24"/>
        </w:rPr>
        <w:t>; 1/2</w:t>
      </w:r>
      <w:r w:rsidR="008311FF" w:rsidRPr="00CC6D1E">
        <w:rPr>
          <w:i/>
          <w:sz w:val="24"/>
          <w:szCs w:val="24"/>
        </w:rPr>
        <w:t></w:t>
      </w:r>
      <w:r w:rsidR="008311FF" w:rsidRPr="00CC6D1E">
        <w:rPr>
          <w:sz w:val="24"/>
          <w:szCs w:val="24"/>
        </w:rPr>
        <w:t xml:space="preserve">]. </w:t>
      </w:r>
      <w:r w:rsidRPr="00CC6D1E">
        <w:rPr>
          <w:sz w:val="24"/>
          <w:szCs w:val="24"/>
        </w:rPr>
        <w:t xml:space="preserve">Assim, quanto maior o parâmetro </w:t>
      </w:r>
      <w:r w:rsidR="008311FF" w:rsidRPr="00CC6D1E">
        <w:rPr>
          <w:i/>
          <w:sz w:val="24"/>
          <w:szCs w:val="24"/>
        </w:rPr>
        <w:t></w:t>
      </w:r>
      <w:r w:rsidR="008311FF" w:rsidRPr="00CC6D1E">
        <w:rPr>
          <w:sz w:val="24"/>
          <w:szCs w:val="24"/>
        </w:rPr>
        <w:t xml:space="preserve">, </w:t>
      </w:r>
      <w:r w:rsidRPr="00CC6D1E">
        <w:rPr>
          <w:sz w:val="24"/>
          <w:szCs w:val="24"/>
        </w:rPr>
        <w:t xml:space="preserve">mais homogênea a classe </w:t>
      </w:r>
      <w:r w:rsidR="008311FF" w:rsidRPr="00CC6D1E">
        <w:rPr>
          <w:i/>
          <w:sz w:val="24"/>
          <w:szCs w:val="24"/>
        </w:rPr>
        <w:t>J</w:t>
      </w:r>
      <w:r w:rsidR="008311FF" w:rsidRPr="00CC6D1E">
        <w:rPr>
          <w:sz w:val="24"/>
          <w:szCs w:val="24"/>
        </w:rPr>
        <w:t>.</w:t>
      </w:r>
      <w:r w:rsidRPr="00CC6D1E">
        <w:rPr>
          <w:sz w:val="24"/>
          <w:szCs w:val="24"/>
        </w:rPr>
        <w:t xml:space="preserve"> Essa variável reflete aspectos que podem afetar cada agente de uma maneira diferente, tais como a informação sobre o comportamento sexual de um político prévio às eleições,</w:t>
      </w:r>
      <w:r w:rsidR="008311FF" w:rsidRPr="00CC6D1E">
        <w:rPr>
          <w:sz w:val="24"/>
          <w:szCs w:val="24"/>
        </w:rPr>
        <w:t xml:space="preserve"> </w:t>
      </w:r>
      <w:r w:rsidRPr="00CC6D1E">
        <w:rPr>
          <w:sz w:val="24"/>
          <w:szCs w:val="24"/>
        </w:rPr>
        <w:t xml:space="preserve">o uso de drogas, </w:t>
      </w:r>
      <w:r w:rsidR="0030605D" w:rsidRPr="00CC6D1E">
        <w:rPr>
          <w:sz w:val="24"/>
          <w:szCs w:val="24"/>
        </w:rPr>
        <w:t>a atitude diante da questão racial etc</w:t>
      </w:r>
      <w:r w:rsidR="008311FF" w:rsidRPr="00CC6D1E">
        <w:rPr>
          <w:sz w:val="24"/>
          <w:szCs w:val="24"/>
        </w:rPr>
        <w:t>.</w:t>
      </w:r>
    </w:p>
    <w:p w:rsidR="008311FF" w:rsidRPr="00CC6D1E" w:rsidRDefault="0030605D" w:rsidP="00CC6D1E">
      <w:pPr>
        <w:pStyle w:val="Rodap"/>
        <w:tabs>
          <w:tab w:val="clear" w:pos="4419"/>
          <w:tab w:val="left" w:pos="709"/>
          <w:tab w:val="left" w:pos="8505"/>
        </w:tabs>
        <w:spacing w:before="120" w:after="120"/>
        <w:jc w:val="both"/>
        <w:rPr>
          <w:i/>
          <w:sz w:val="24"/>
          <w:szCs w:val="24"/>
        </w:rPr>
      </w:pPr>
      <w:r w:rsidRPr="00CC6D1E">
        <w:rPr>
          <w:sz w:val="24"/>
          <w:szCs w:val="24"/>
        </w:rPr>
        <w:tab/>
        <w:t xml:space="preserve">Dessa forma, se o partido </w:t>
      </w:r>
      <w:r w:rsidRPr="00CC6D1E">
        <w:rPr>
          <w:i/>
          <w:sz w:val="24"/>
          <w:szCs w:val="24"/>
        </w:rPr>
        <w:t>B</w:t>
      </w:r>
      <w:r w:rsidRPr="00CC6D1E">
        <w:rPr>
          <w:sz w:val="24"/>
          <w:szCs w:val="24"/>
        </w:rPr>
        <w:t xml:space="preserve"> obtém a maioria dos votos para a legislatura a partir do anúncio da plataforma </w:t>
      </w:r>
      <w:r w:rsidR="008311FF" w:rsidRPr="00CC6D1E">
        <w:rPr>
          <w:i/>
          <w:sz w:val="24"/>
          <w:szCs w:val="24"/>
        </w:rPr>
        <w:t>g</w:t>
      </w:r>
      <w:r w:rsidR="008311FF" w:rsidRPr="00CC6D1E">
        <w:rPr>
          <w:i/>
          <w:sz w:val="24"/>
          <w:szCs w:val="24"/>
          <w:vertAlign w:val="subscript"/>
        </w:rPr>
        <w:t>B</w:t>
      </w:r>
      <w:r w:rsidR="008311FF" w:rsidRPr="00CC6D1E">
        <w:rPr>
          <w:sz w:val="24"/>
          <w:szCs w:val="24"/>
        </w:rPr>
        <w:t xml:space="preserve">, </w:t>
      </w:r>
      <w:r w:rsidRPr="00CC6D1E">
        <w:rPr>
          <w:sz w:val="24"/>
          <w:szCs w:val="24"/>
        </w:rPr>
        <w:t xml:space="preserve">um eleitro </w:t>
      </w:r>
      <w:r w:rsidR="008311FF" w:rsidRPr="00CC6D1E">
        <w:rPr>
          <w:i/>
          <w:sz w:val="24"/>
          <w:szCs w:val="24"/>
        </w:rPr>
        <w:t>i</w:t>
      </w:r>
      <w:r w:rsidR="008311FF" w:rsidRPr="00CC6D1E">
        <w:rPr>
          <w:sz w:val="24"/>
          <w:szCs w:val="24"/>
        </w:rPr>
        <w:t xml:space="preserve"> </w:t>
      </w:r>
      <w:r w:rsidRPr="00CC6D1E">
        <w:rPr>
          <w:sz w:val="24"/>
          <w:szCs w:val="24"/>
        </w:rPr>
        <w:t xml:space="preserve">na classe social </w:t>
      </w:r>
      <w:r w:rsidR="008311FF" w:rsidRPr="00CC6D1E">
        <w:rPr>
          <w:i/>
          <w:sz w:val="24"/>
          <w:szCs w:val="24"/>
        </w:rPr>
        <w:t>J</w:t>
      </w:r>
      <w:r w:rsidR="008311FF" w:rsidRPr="00CC6D1E">
        <w:rPr>
          <w:sz w:val="24"/>
          <w:szCs w:val="24"/>
        </w:rPr>
        <w:t xml:space="preserve"> </w:t>
      </w:r>
      <w:r w:rsidRPr="00CC6D1E">
        <w:rPr>
          <w:sz w:val="24"/>
          <w:szCs w:val="24"/>
        </w:rPr>
        <w:t>atinge a seguinte utilidade</w:t>
      </w:r>
      <w:r w:rsidR="008311FF" w:rsidRPr="00CC6D1E">
        <w:rPr>
          <w:sz w:val="24"/>
          <w:szCs w:val="24"/>
        </w:rPr>
        <w:t>:</w:t>
      </w:r>
    </w:p>
    <w:p w:rsidR="008311FF" w:rsidRPr="00CC6D1E" w:rsidRDefault="008311FF" w:rsidP="00CC6D1E">
      <w:pPr>
        <w:pStyle w:val="Rodap"/>
        <w:tabs>
          <w:tab w:val="clear" w:pos="4419"/>
          <w:tab w:val="left" w:pos="567"/>
          <w:tab w:val="left" w:pos="8505"/>
        </w:tabs>
        <w:spacing w:before="120" w:after="120"/>
        <w:jc w:val="center"/>
        <w:rPr>
          <w:sz w:val="24"/>
          <w:szCs w:val="24"/>
        </w:rPr>
      </w:pPr>
      <w:r w:rsidRPr="00CC6D1E">
        <w:rPr>
          <w:position w:val="-5"/>
          <w:sz w:val="24"/>
          <w:szCs w:val="24"/>
        </w:rPr>
        <w:object w:dxaOrig="1840" w:dyaOrig="360">
          <v:shape id="_x0000_i1046" type="#_x0000_t75" style="width:92.5pt;height:17.7pt" o:ole="" filled="t">
            <v:fill color2="black"/>
            <v:imagedata r:id="rId48" o:title=""/>
          </v:shape>
          <o:OLEObject Type="Embed" ProgID="Equation.3" ShapeID="_x0000_i1046" DrawAspect="Content" ObjectID="_1341159261" r:id="rId49"/>
        </w:object>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30605D" w:rsidRPr="00CC6D1E">
        <w:rPr>
          <w:sz w:val="24"/>
          <w:szCs w:val="24"/>
        </w:rPr>
        <w:t xml:space="preserve">Valores </w:t>
      </w:r>
      <w:r w:rsidR="00CA4E20" w:rsidRPr="00CC6D1E">
        <w:rPr>
          <w:sz w:val="24"/>
          <w:szCs w:val="24"/>
        </w:rPr>
        <w:t xml:space="preserve">positivos de </w:t>
      </w:r>
      <w:r w:rsidRPr="00CC6D1E">
        <w:rPr>
          <w:i/>
          <w:sz w:val="24"/>
          <w:szCs w:val="24"/>
        </w:rPr>
        <w:t></w:t>
      </w:r>
      <w:r w:rsidRPr="00CC6D1E">
        <w:rPr>
          <w:i/>
          <w:sz w:val="24"/>
          <w:szCs w:val="24"/>
          <w:vertAlign w:val="superscript"/>
        </w:rPr>
        <w:t xml:space="preserve">iJ </w:t>
      </w:r>
      <w:r w:rsidR="00CA4E20" w:rsidRPr="00CC6D1E">
        <w:rPr>
          <w:sz w:val="24"/>
          <w:szCs w:val="24"/>
        </w:rPr>
        <w:t xml:space="preserve">e de </w:t>
      </w:r>
      <w:r w:rsidRPr="00CC6D1E">
        <w:rPr>
          <w:i/>
          <w:sz w:val="24"/>
          <w:szCs w:val="24"/>
        </w:rPr>
        <w:t xml:space="preserve"> </w:t>
      </w:r>
      <w:r w:rsidRPr="00CC6D1E">
        <w:rPr>
          <w:sz w:val="24"/>
          <w:szCs w:val="24"/>
        </w:rPr>
        <w:t xml:space="preserve"> indica</w:t>
      </w:r>
      <w:r w:rsidR="00CA4E20" w:rsidRPr="00CC6D1E">
        <w:rPr>
          <w:sz w:val="24"/>
          <w:szCs w:val="24"/>
        </w:rPr>
        <w:t xml:space="preserve">m um viés favorável para o partido </w:t>
      </w:r>
      <w:r w:rsidRPr="00CC6D1E">
        <w:rPr>
          <w:i/>
          <w:sz w:val="24"/>
          <w:szCs w:val="24"/>
        </w:rPr>
        <w:t>B</w:t>
      </w:r>
      <w:r w:rsidRPr="00CC6D1E">
        <w:rPr>
          <w:sz w:val="24"/>
          <w:szCs w:val="24"/>
        </w:rPr>
        <w:t xml:space="preserve">, </w:t>
      </w:r>
      <w:r w:rsidR="00CA4E20" w:rsidRPr="00CC6D1E">
        <w:rPr>
          <w:sz w:val="24"/>
          <w:szCs w:val="24"/>
        </w:rPr>
        <w:t xml:space="preserve">enquanto valores negativos indicam viés favorável ao partido </w:t>
      </w:r>
      <w:r w:rsidRPr="00CC6D1E">
        <w:rPr>
          <w:i/>
          <w:sz w:val="24"/>
          <w:szCs w:val="24"/>
        </w:rPr>
        <w:t>A.</w:t>
      </w:r>
      <w:r w:rsidRPr="00CC6D1E">
        <w:rPr>
          <w:sz w:val="24"/>
          <w:szCs w:val="24"/>
        </w:rPr>
        <w:t xml:space="preserve"> </w:t>
      </w:r>
      <w:r w:rsidR="00CA4E20" w:rsidRPr="00CC6D1E">
        <w:rPr>
          <w:sz w:val="24"/>
          <w:szCs w:val="24"/>
        </w:rPr>
        <w:t xml:space="preserve">Também deve-se destacar que a variável </w:t>
      </w:r>
      <w:r w:rsidR="00CA4E20" w:rsidRPr="00CC6D1E">
        <w:rPr>
          <w:sz w:val="24"/>
          <w:szCs w:val="24"/>
        </w:rPr>
        <w:lastRenderedPageBreak/>
        <w:t xml:space="preserve">randômica global pode ser favorável ao partido </w:t>
      </w:r>
      <w:r w:rsidRPr="00CC6D1E">
        <w:rPr>
          <w:i/>
          <w:sz w:val="24"/>
          <w:szCs w:val="24"/>
        </w:rPr>
        <w:t>B</w:t>
      </w:r>
      <w:r w:rsidRPr="00CC6D1E">
        <w:rPr>
          <w:sz w:val="24"/>
          <w:szCs w:val="24"/>
        </w:rPr>
        <w:t xml:space="preserve">, </w:t>
      </w:r>
      <w:r w:rsidR="00CA4E20" w:rsidRPr="00CC6D1E">
        <w:rPr>
          <w:sz w:val="24"/>
          <w:szCs w:val="24"/>
        </w:rPr>
        <w:t xml:space="preserve">ao passo em que a realização da variável randômica individual pode favorecer o partido </w:t>
      </w:r>
      <w:r w:rsidRPr="00CC6D1E">
        <w:rPr>
          <w:i/>
          <w:sz w:val="24"/>
          <w:szCs w:val="24"/>
        </w:rPr>
        <w:t>A</w:t>
      </w:r>
      <w:r w:rsidRPr="00CC6D1E">
        <w:rPr>
          <w:sz w:val="24"/>
          <w:szCs w:val="24"/>
        </w:rPr>
        <w:t xml:space="preserve">, </w:t>
      </w:r>
      <w:r w:rsidR="00CA4E20" w:rsidRPr="00CC6D1E">
        <w:rPr>
          <w:sz w:val="24"/>
          <w:szCs w:val="24"/>
        </w:rPr>
        <w:t xml:space="preserve">e </w:t>
      </w:r>
      <w:r w:rsidRPr="00CC6D1E">
        <w:rPr>
          <w:sz w:val="24"/>
          <w:szCs w:val="24"/>
        </w:rPr>
        <w:t>vice-versa.</w:t>
      </w:r>
      <w:r w:rsidRPr="00CC6D1E">
        <w:rPr>
          <w:rStyle w:val="CaracteresdeNotadeRodap0"/>
          <w:sz w:val="24"/>
          <w:szCs w:val="24"/>
        </w:rPr>
        <w:footnoteReference w:id="8"/>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FB4EE1" w:rsidRPr="00CC6D1E">
        <w:rPr>
          <w:sz w:val="24"/>
          <w:szCs w:val="24"/>
        </w:rPr>
        <w:t>É importante destacar que, como o componente ideológico da função utilidade dos eleitores é aditiva, ele não afeta o cálculo prévio da política socialmente ótima</w:t>
      </w:r>
      <w:r w:rsidRPr="00CC6D1E">
        <w:rPr>
          <w:sz w:val="24"/>
          <w:szCs w:val="24"/>
        </w:rPr>
        <w:t xml:space="preserve"> </w:t>
      </w:r>
      <w:r w:rsidRPr="00CC6D1E">
        <w:rPr>
          <w:position w:val="-4"/>
          <w:sz w:val="24"/>
          <w:szCs w:val="24"/>
        </w:rPr>
        <w:object w:dxaOrig="300" w:dyaOrig="360">
          <v:shape id="_x0000_i1047" type="#_x0000_t75" style="width:14.95pt;height:18.3pt" o:ole="" filled="t">
            <v:fill color2="black"/>
            <v:imagedata r:id="rId36" o:title=""/>
          </v:shape>
          <o:OLEObject Type="Embed" ProgID="Equation.3" ShapeID="_x0000_i1047" DrawAspect="Content" ObjectID="_1341159262" r:id="rId50"/>
        </w:object>
      </w:r>
      <w:r w:rsidRPr="00CC6D1E">
        <w:rPr>
          <w:sz w:val="24"/>
          <w:szCs w:val="24"/>
        </w:rPr>
        <w:t xml:space="preserve"> </w:t>
      </w:r>
      <w:r w:rsidR="00FB4EE1" w:rsidRPr="00CC6D1E">
        <w:rPr>
          <w:sz w:val="24"/>
          <w:szCs w:val="24"/>
        </w:rPr>
        <w:t>nem o nível ótimo de financiamento público de campanhas eleitorais</w:t>
      </w:r>
      <w:r w:rsidRPr="00CC6D1E">
        <w:rPr>
          <w:sz w:val="24"/>
          <w:szCs w:val="24"/>
        </w:rPr>
        <w:t xml:space="preserve">, </w:t>
      </w:r>
      <w:r w:rsidRPr="00CC6D1E">
        <w:rPr>
          <w:i/>
          <w:sz w:val="24"/>
          <w:szCs w:val="24"/>
        </w:rPr>
        <w:t>c</w:t>
      </w:r>
      <w:r w:rsidRPr="00CC6D1E">
        <w:rPr>
          <w:sz w:val="24"/>
          <w:szCs w:val="24"/>
        </w:rPr>
        <w:t>=0.</w:t>
      </w:r>
    </w:p>
    <w:p w:rsidR="008311FF" w:rsidRPr="00CC6D1E" w:rsidRDefault="008311FF" w:rsidP="00CC6D1E">
      <w:pPr>
        <w:pStyle w:val="Rodap"/>
        <w:tabs>
          <w:tab w:val="clear" w:pos="4419"/>
          <w:tab w:val="left" w:pos="709"/>
          <w:tab w:val="left" w:pos="8505"/>
        </w:tabs>
        <w:spacing w:before="120" w:after="120"/>
        <w:jc w:val="both"/>
        <w:rPr>
          <w:sz w:val="24"/>
          <w:szCs w:val="24"/>
        </w:rPr>
      </w:pPr>
    </w:p>
    <w:p w:rsidR="008311FF" w:rsidRPr="00CC6D1E" w:rsidRDefault="00FB4EE1" w:rsidP="00CC6D1E">
      <w:pPr>
        <w:pStyle w:val="Rodap"/>
        <w:tabs>
          <w:tab w:val="clear" w:pos="4419"/>
          <w:tab w:val="left" w:pos="709"/>
          <w:tab w:val="left" w:pos="8505"/>
        </w:tabs>
        <w:spacing w:before="120" w:after="120"/>
        <w:jc w:val="both"/>
        <w:rPr>
          <w:i/>
          <w:sz w:val="24"/>
          <w:szCs w:val="24"/>
        </w:rPr>
      </w:pPr>
      <w:r w:rsidRPr="00CC6D1E">
        <w:rPr>
          <w:i/>
          <w:sz w:val="24"/>
          <w:szCs w:val="24"/>
        </w:rPr>
        <w:t>Influência dos gastos de campanha eleitoral</w:t>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FB4EE1" w:rsidRPr="00CC6D1E">
        <w:rPr>
          <w:sz w:val="24"/>
          <w:szCs w:val="24"/>
        </w:rPr>
        <w:t>Os gastos com as campanhas eleitorais irão afetar o componente ideológico da função utilidade dos eleitores. No presente trabalho, assume-se, por simplicidade, que a influência é aditiva e linear à diferença entre os gastos de cada partido</w:t>
      </w:r>
      <w:r w:rsidRPr="00CC6D1E">
        <w:rPr>
          <w:sz w:val="24"/>
          <w:szCs w:val="24"/>
        </w:rPr>
        <w:t>.</w:t>
      </w:r>
      <w:r w:rsidR="00FB4EE1" w:rsidRPr="00CC6D1E">
        <w:rPr>
          <w:sz w:val="24"/>
          <w:szCs w:val="24"/>
        </w:rPr>
        <w:t xml:space="preserve"> Então, a utilidade do eleitor </w:t>
      </w:r>
      <w:r w:rsidRPr="00CC6D1E">
        <w:rPr>
          <w:i/>
          <w:sz w:val="24"/>
          <w:szCs w:val="24"/>
        </w:rPr>
        <w:t xml:space="preserve">i </w:t>
      </w:r>
      <w:r w:rsidR="00FB4EE1" w:rsidRPr="00CC6D1E">
        <w:rPr>
          <w:sz w:val="24"/>
          <w:szCs w:val="24"/>
        </w:rPr>
        <w:t xml:space="preserve">da classe </w:t>
      </w:r>
      <w:r w:rsidRPr="00CC6D1E">
        <w:rPr>
          <w:i/>
          <w:sz w:val="24"/>
          <w:szCs w:val="24"/>
        </w:rPr>
        <w:t>J</w:t>
      </w:r>
      <w:r w:rsidRPr="00CC6D1E">
        <w:rPr>
          <w:sz w:val="24"/>
          <w:szCs w:val="24"/>
        </w:rPr>
        <w:t xml:space="preserve"> </w:t>
      </w:r>
      <w:r w:rsidR="00FB4EE1" w:rsidRPr="00CC6D1E">
        <w:rPr>
          <w:sz w:val="24"/>
          <w:szCs w:val="24"/>
        </w:rPr>
        <w:t xml:space="preserve">quando o gasto do partido </w:t>
      </w:r>
      <w:r w:rsidRPr="00CC6D1E">
        <w:rPr>
          <w:i/>
          <w:sz w:val="24"/>
          <w:szCs w:val="24"/>
        </w:rPr>
        <w:t>B</w:t>
      </w:r>
      <w:r w:rsidRPr="00CC6D1E">
        <w:rPr>
          <w:sz w:val="24"/>
          <w:szCs w:val="24"/>
        </w:rPr>
        <w:t xml:space="preserve"> (respectiv</w:t>
      </w:r>
      <w:r w:rsidR="00FB4EE1" w:rsidRPr="00CC6D1E">
        <w:rPr>
          <w:sz w:val="24"/>
          <w:szCs w:val="24"/>
        </w:rPr>
        <w:t>amente</w:t>
      </w:r>
      <w:r w:rsidRPr="00CC6D1E">
        <w:rPr>
          <w:sz w:val="24"/>
          <w:szCs w:val="24"/>
        </w:rPr>
        <w:t>,</w:t>
      </w:r>
      <w:r w:rsidR="00FB4EE1" w:rsidRPr="00CC6D1E">
        <w:rPr>
          <w:sz w:val="24"/>
          <w:szCs w:val="24"/>
        </w:rPr>
        <w:t xml:space="preserve"> gasto do</w:t>
      </w:r>
      <w:r w:rsidRPr="00CC6D1E">
        <w:rPr>
          <w:sz w:val="24"/>
          <w:szCs w:val="24"/>
        </w:rPr>
        <w:t xml:space="preserve"> part</w:t>
      </w:r>
      <w:r w:rsidR="00FB4EE1" w:rsidRPr="00CC6D1E">
        <w:rPr>
          <w:sz w:val="24"/>
          <w:szCs w:val="24"/>
        </w:rPr>
        <w:t xml:space="preserve">ido </w:t>
      </w:r>
      <w:r w:rsidRPr="00CC6D1E">
        <w:rPr>
          <w:i/>
          <w:sz w:val="24"/>
          <w:szCs w:val="24"/>
        </w:rPr>
        <w:t>A</w:t>
      </w:r>
      <w:r w:rsidRPr="00CC6D1E">
        <w:rPr>
          <w:sz w:val="24"/>
          <w:szCs w:val="24"/>
        </w:rPr>
        <w:t xml:space="preserve">) </w:t>
      </w:r>
      <w:r w:rsidR="00FB4EE1" w:rsidRPr="00CC6D1E">
        <w:rPr>
          <w:sz w:val="24"/>
          <w:szCs w:val="24"/>
        </w:rPr>
        <w:t xml:space="preserve">é </w:t>
      </w:r>
      <w:r w:rsidRPr="00CC6D1E">
        <w:rPr>
          <w:i/>
          <w:sz w:val="24"/>
          <w:szCs w:val="24"/>
        </w:rPr>
        <w:t>C</w:t>
      </w:r>
      <w:r w:rsidRPr="00CC6D1E">
        <w:rPr>
          <w:i/>
          <w:sz w:val="24"/>
          <w:szCs w:val="24"/>
          <w:vertAlign w:val="subscript"/>
        </w:rPr>
        <w:t>B</w:t>
      </w:r>
      <w:r w:rsidRPr="00CC6D1E">
        <w:rPr>
          <w:sz w:val="24"/>
          <w:szCs w:val="24"/>
        </w:rPr>
        <w:t xml:space="preserve"> (respectiv</w:t>
      </w:r>
      <w:r w:rsidR="00FB4EE1" w:rsidRPr="00CC6D1E">
        <w:rPr>
          <w:sz w:val="24"/>
          <w:szCs w:val="24"/>
        </w:rPr>
        <w:t>amente</w:t>
      </w:r>
      <w:r w:rsidRPr="00CC6D1E">
        <w:rPr>
          <w:sz w:val="24"/>
          <w:szCs w:val="24"/>
        </w:rPr>
        <w:t xml:space="preserve">, </w:t>
      </w:r>
      <w:r w:rsidRPr="00CC6D1E">
        <w:rPr>
          <w:i/>
          <w:sz w:val="24"/>
          <w:szCs w:val="24"/>
        </w:rPr>
        <w:t>C</w:t>
      </w:r>
      <w:r w:rsidRPr="00CC6D1E">
        <w:rPr>
          <w:i/>
          <w:sz w:val="24"/>
          <w:szCs w:val="24"/>
          <w:vertAlign w:val="subscript"/>
        </w:rPr>
        <w:t>A</w:t>
      </w:r>
      <w:r w:rsidRPr="00CC6D1E">
        <w:rPr>
          <w:sz w:val="24"/>
          <w:szCs w:val="24"/>
        </w:rPr>
        <w:t xml:space="preserve">) </w:t>
      </w:r>
      <w:r w:rsidR="00FB4EE1" w:rsidRPr="00CC6D1E">
        <w:rPr>
          <w:sz w:val="24"/>
          <w:szCs w:val="24"/>
        </w:rPr>
        <w:t xml:space="preserve">e o partido </w:t>
      </w:r>
      <w:r w:rsidR="00FB4EE1" w:rsidRPr="00CC6D1E">
        <w:rPr>
          <w:i/>
          <w:sz w:val="24"/>
          <w:szCs w:val="24"/>
        </w:rPr>
        <w:t>B</w:t>
      </w:r>
      <w:r w:rsidR="00FB4EE1" w:rsidRPr="00CC6D1E">
        <w:rPr>
          <w:sz w:val="24"/>
          <w:szCs w:val="24"/>
        </w:rPr>
        <w:t xml:space="preserve"> obtém a maioria dos assentos no legislativo é</w:t>
      </w:r>
      <w:r w:rsidRPr="00CC6D1E">
        <w:rPr>
          <w:sz w:val="24"/>
          <w:szCs w:val="24"/>
        </w:rPr>
        <w:t>:</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6"/>
                <w:sz w:val="24"/>
                <w:szCs w:val="24"/>
              </w:rPr>
              <w:object w:dxaOrig="3060" w:dyaOrig="360">
                <v:shape id="_x0000_i1048" type="#_x0000_t75" style="width:152.85pt;height:18.3pt" o:ole="" filled="t">
                  <v:fill color2="black"/>
                  <v:imagedata r:id="rId51" o:title=""/>
                </v:shape>
                <o:OLEObject Type="Embed" ProgID="Equation.3" ShapeID="_x0000_i1048" DrawAspect="Content" ObjectID="_1341159263" r:id="rId52"/>
              </w:object>
            </w:r>
          </w:p>
        </w:tc>
        <w:tc>
          <w:tcPr>
            <w:tcW w:w="1061"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(2)</w:t>
            </w:r>
          </w:p>
        </w:tc>
      </w:tr>
    </w:tbl>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A12691" w:rsidRPr="00CC6D1E">
        <w:rPr>
          <w:sz w:val="24"/>
          <w:szCs w:val="24"/>
        </w:rPr>
        <w:t xml:space="preserve">O parâmetro </w:t>
      </w:r>
      <w:r w:rsidRPr="00CC6D1E">
        <w:rPr>
          <w:i/>
          <w:sz w:val="24"/>
          <w:szCs w:val="24"/>
        </w:rPr>
        <w:t>h</w:t>
      </w:r>
      <w:r w:rsidRPr="00CC6D1E">
        <w:rPr>
          <w:sz w:val="24"/>
          <w:szCs w:val="24"/>
        </w:rPr>
        <w:t xml:space="preserve">&gt;0 </w:t>
      </w:r>
      <w:r w:rsidR="00A12691" w:rsidRPr="00CC6D1E">
        <w:rPr>
          <w:sz w:val="24"/>
          <w:szCs w:val="24"/>
        </w:rPr>
        <w:t>representa a efetividade dos gastos de campanha, isto é, como a diferença entre os gastos dos partidos pode afetar sua popularidade</w:t>
      </w:r>
      <w:r w:rsidRPr="00CC6D1E">
        <w:rPr>
          <w:sz w:val="24"/>
          <w:szCs w:val="24"/>
        </w:rPr>
        <w:t>.</w:t>
      </w:r>
      <w:r w:rsidR="00C71302" w:rsidRPr="00CC6D1E">
        <w:rPr>
          <w:sz w:val="24"/>
          <w:szCs w:val="24"/>
        </w:rPr>
        <w:t xml:space="preserve"> Note que se </w:t>
      </w:r>
      <w:r w:rsidRPr="00CC6D1E">
        <w:rPr>
          <w:i/>
          <w:sz w:val="24"/>
          <w:szCs w:val="24"/>
        </w:rPr>
        <w:t>C</w:t>
      </w:r>
      <w:r w:rsidRPr="00CC6D1E">
        <w:rPr>
          <w:i/>
          <w:sz w:val="24"/>
          <w:szCs w:val="24"/>
          <w:vertAlign w:val="subscript"/>
        </w:rPr>
        <w:t>B</w:t>
      </w:r>
      <w:r w:rsidRPr="00CC6D1E">
        <w:rPr>
          <w:sz w:val="24"/>
          <w:szCs w:val="24"/>
        </w:rPr>
        <w:t xml:space="preserve"> </w:t>
      </w:r>
      <w:r w:rsidR="00C71302" w:rsidRPr="00CC6D1E">
        <w:rPr>
          <w:sz w:val="24"/>
          <w:szCs w:val="24"/>
        </w:rPr>
        <w:t xml:space="preserve">é maior que </w:t>
      </w:r>
      <w:r w:rsidRPr="00CC6D1E">
        <w:rPr>
          <w:i/>
          <w:sz w:val="24"/>
          <w:szCs w:val="24"/>
        </w:rPr>
        <w:t>C</w:t>
      </w:r>
      <w:r w:rsidRPr="00CC6D1E">
        <w:rPr>
          <w:i/>
          <w:sz w:val="24"/>
          <w:szCs w:val="24"/>
          <w:vertAlign w:val="subscript"/>
        </w:rPr>
        <w:t>A</w:t>
      </w:r>
      <w:r w:rsidRPr="00CC6D1E">
        <w:rPr>
          <w:sz w:val="24"/>
          <w:szCs w:val="24"/>
        </w:rPr>
        <w:t xml:space="preserve">, </w:t>
      </w:r>
      <w:r w:rsidR="00C71302" w:rsidRPr="00CC6D1E">
        <w:rPr>
          <w:sz w:val="24"/>
          <w:szCs w:val="24"/>
        </w:rPr>
        <w:t xml:space="preserve">então o partido </w:t>
      </w:r>
      <w:r w:rsidRPr="00CC6D1E">
        <w:rPr>
          <w:i/>
          <w:sz w:val="24"/>
          <w:szCs w:val="24"/>
        </w:rPr>
        <w:t>B</w:t>
      </w:r>
      <w:r w:rsidRPr="00CC6D1E">
        <w:rPr>
          <w:sz w:val="24"/>
          <w:szCs w:val="24"/>
        </w:rPr>
        <w:t xml:space="preserve"> </w:t>
      </w:r>
      <w:r w:rsidR="00C71302" w:rsidRPr="00CC6D1E">
        <w:rPr>
          <w:sz w:val="24"/>
          <w:szCs w:val="24"/>
        </w:rPr>
        <w:t>ganha popularidade duran</w:t>
      </w:r>
      <w:r w:rsidR="005C79A0" w:rsidRPr="00CC6D1E">
        <w:rPr>
          <w:sz w:val="24"/>
          <w:szCs w:val="24"/>
        </w:rPr>
        <w:t>t</w:t>
      </w:r>
      <w:r w:rsidR="00C71302" w:rsidRPr="00CC6D1E">
        <w:rPr>
          <w:sz w:val="24"/>
          <w:szCs w:val="24"/>
        </w:rPr>
        <w:t xml:space="preserve">e a campanha eleitoral. Caso contrário, os gastos de campanha reduzem a popularidade de </w:t>
      </w:r>
      <w:r w:rsidRPr="00CC6D1E">
        <w:rPr>
          <w:i/>
          <w:sz w:val="24"/>
          <w:szCs w:val="24"/>
        </w:rPr>
        <w:t>B</w:t>
      </w:r>
      <w:r w:rsidRPr="00CC6D1E">
        <w:rPr>
          <w:sz w:val="24"/>
          <w:szCs w:val="24"/>
        </w:rPr>
        <w:t>.</w:t>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t>S</w:t>
      </w:r>
      <w:r w:rsidR="00C71302" w:rsidRPr="00CC6D1E">
        <w:rPr>
          <w:sz w:val="24"/>
          <w:szCs w:val="24"/>
        </w:rPr>
        <w:t xml:space="preserve">uponha agora que o partido </w:t>
      </w:r>
      <w:r w:rsidRPr="00CC6D1E">
        <w:rPr>
          <w:i/>
          <w:sz w:val="24"/>
          <w:szCs w:val="24"/>
        </w:rPr>
        <w:t>P</w:t>
      </w:r>
      <w:r w:rsidRPr="00CC6D1E">
        <w:rPr>
          <w:sz w:val="24"/>
          <w:szCs w:val="24"/>
        </w:rPr>
        <w:t xml:space="preserve"> </w:t>
      </w:r>
      <w:r w:rsidR="00C71302" w:rsidRPr="00CC6D1E">
        <w:rPr>
          <w:sz w:val="24"/>
          <w:szCs w:val="24"/>
        </w:rPr>
        <w:t xml:space="preserve">anuncia a política </w:t>
      </w:r>
      <w:r w:rsidRPr="00CC6D1E">
        <w:rPr>
          <w:i/>
          <w:sz w:val="24"/>
          <w:szCs w:val="24"/>
        </w:rPr>
        <w:t>g</w:t>
      </w:r>
      <w:r w:rsidRPr="00CC6D1E">
        <w:rPr>
          <w:i/>
          <w:sz w:val="24"/>
          <w:szCs w:val="24"/>
          <w:vertAlign w:val="subscript"/>
        </w:rPr>
        <w:t>P</w:t>
      </w:r>
      <w:r w:rsidRPr="00CC6D1E">
        <w:rPr>
          <w:sz w:val="24"/>
          <w:szCs w:val="24"/>
        </w:rPr>
        <w:t xml:space="preserve">, </w:t>
      </w:r>
      <w:r w:rsidRPr="00CC6D1E">
        <w:rPr>
          <w:i/>
          <w:sz w:val="24"/>
          <w:szCs w:val="24"/>
        </w:rPr>
        <w:t xml:space="preserve">P </w:t>
      </w:r>
      <w:r w:rsidRPr="00CC6D1E">
        <w:rPr>
          <w:iCs/>
          <w:sz w:val="24"/>
          <w:szCs w:val="24"/>
        </w:rPr>
        <w:t xml:space="preserve">= </w:t>
      </w:r>
      <w:r w:rsidRPr="00CC6D1E">
        <w:rPr>
          <w:i/>
          <w:sz w:val="24"/>
          <w:szCs w:val="24"/>
        </w:rPr>
        <w:t>A</w:t>
      </w:r>
      <w:r w:rsidRPr="00CC6D1E">
        <w:rPr>
          <w:sz w:val="24"/>
          <w:szCs w:val="24"/>
        </w:rPr>
        <w:t>,</w:t>
      </w:r>
      <w:r w:rsidRPr="00CC6D1E">
        <w:rPr>
          <w:i/>
          <w:sz w:val="24"/>
          <w:szCs w:val="24"/>
        </w:rPr>
        <w:t xml:space="preserve"> B.</w:t>
      </w:r>
      <w:r w:rsidRPr="00CC6D1E">
        <w:rPr>
          <w:sz w:val="24"/>
          <w:szCs w:val="24"/>
        </w:rPr>
        <w:t xml:space="preserve"> </w:t>
      </w:r>
      <w:r w:rsidR="00C71302" w:rsidRPr="00CC6D1E">
        <w:rPr>
          <w:sz w:val="24"/>
          <w:szCs w:val="24"/>
        </w:rPr>
        <w:t xml:space="preserve">Então o eleitor </w:t>
      </w:r>
      <w:r w:rsidRPr="00CC6D1E">
        <w:rPr>
          <w:i/>
          <w:sz w:val="24"/>
          <w:szCs w:val="24"/>
        </w:rPr>
        <w:t>i</w:t>
      </w:r>
      <w:r w:rsidRPr="00CC6D1E">
        <w:rPr>
          <w:sz w:val="24"/>
          <w:szCs w:val="24"/>
        </w:rPr>
        <w:t xml:space="preserve"> </w:t>
      </w:r>
      <w:r w:rsidR="00C71302" w:rsidRPr="00CC6D1E">
        <w:rPr>
          <w:sz w:val="24"/>
          <w:szCs w:val="24"/>
        </w:rPr>
        <w:t xml:space="preserve">no grupo </w:t>
      </w:r>
      <w:r w:rsidRPr="00CC6D1E">
        <w:rPr>
          <w:i/>
          <w:sz w:val="24"/>
          <w:szCs w:val="24"/>
        </w:rPr>
        <w:t>J</w:t>
      </w:r>
      <w:r w:rsidRPr="00CC6D1E">
        <w:rPr>
          <w:sz w:val="24"/>
          <w:szCs w:val="24"/>
        </w:rPr>
        <w:t xml:space="preserve"> </w:t>
      </w:r>
      <w:r w:rsidR="00C71302" w:rsidRPr="00CC6D1E">
        <w:rPr>
          <w:sz w:val="24"/>
          <w:szCs w:val="24"/>
        </w:rPr>
        <w:t xml:space="preserve">irá preferir o partido </w:t>
      </w:r>
      <w:r w:rsidRPr="00CC6D1E">
        <w:rPr>
          <w:i/>
          <w:sz w:val="24"/>
          <w:szCs w:val="24"/>
        </w:rPr>
        <w:t>A</w:t>
      </w:r>
      <w:r w:rsidRPr="00CC6D1E">
        <w:rPr>
          <w:sz w:val="24"/>
          <w:szCs w:val="24"/>
        </w:rPr>
        <w:t xml:space="preserve"> </w:t>
      </w:r>
      <w:r w:rsidR="00C71302" w:rsidRPr="00CC6D1E">
        <w:rPr>
          <w:sz w:val="24"/>
          <w:szCs w:val="24"/>
        </w:rPr>
        <w:t xml:space="preserve">ao </w:t>
      </w:r>
      <w:r w:rsidRPr="00CC6D1E">
        <w:rPr>
          <w:i/>
          <w:sz w:val="24"/>
          <w:szCs w:val="24"/>
        </w:rPr>
        <w:t>B</w:t>
      </w:r>
      <w:r w:rsidRPr="00CC6D1E">
        <w:rPr>
          <w:sz w:val="24"/>
          <w:szCs w:val="24"/>
        </w:rPr>
        <w:t xml:space="preserve"> </w:t>
      </w:r>
      <w:r w:rsidR="00C71302" w:rsidRPr="00CC6D1E">
        <w:rPr>
          <w:sz w:val="24"/>
          <w:szCs w:val="24"/>
        </w:rPr>
        <w:t>se</w:t>
      </w:r>
      <w:r w:rsidRPr="00CC6D1E">
        <w:rPr>
          <w:sz w:val="24"/>
          <w:szCs w:val="24"/>
        </w:rPr>
        <w:t>:</w:t>
      </w:r>
    </w:p>
    <w:p w:rsidR="008311FF" w:rsidRPr="00CC6D1E" w:rsidRDefault="008311FF" w:rsidP="00CC6D1E">
      <w:pPr>
        <w:pStyle w:val="Rodap"/>
        <w:tabs>
          <w:tab w:val="clear" w:pos="4419"/>
          <w:tab w:val="left" w:pos="567"/>
          <w:tab w:val="left" w:pos="8505"/>
        </w:tabs>
        <w:spacing w:before="120" w:after="120"/>
        <w:jc w:val="center"/>
        <w:rPr>
          <w:sz w:val="24"/>
          <w:szCs w:val="24"/>
        </w:rPr>
      </w:pPr>
      <w:r w:rsidRPr="00CC6D1E">
        <w:rPr>
          <w:position w:val="-6"/>
          <w:sz w:val="24"/>
          <w:szCs w:val="24"/>
        </w:rPr>
        <w:object w:dxaOrig="4080" w:dyaOrig="360">
          <v:shape id="_x0000_i1049" type="#_x0000_t75" style="width:203.8pt;height:18.3pt" o:ole="" filled="t">
            <v:fill color2="black"/>
            <v:imagedata r:id="rId53" o:title=""/>
          </v:shape>
          <o:OLEObject Type="Embed" ProgID="Equation.3" ShapeID="_x0000_i1049" DrawAspect="Content" ObjectID="_1341159264" r:id="rId54"/>
        </w:object>
      </w:r>
    </w:p>
    <w:p w:rsidR="008311FF" w:rsidRPr="00CC6D1E" w:rsidRDefault="00AB1B6E" w:rsidP="00CC6D1E">
      <w:pPr>
        <w:pStyle w:val="Rodap"/>
        <w:tabs>
          <w:tab w:val="clear" w:pos="4419"/>
          <w:tab w:val="left" w:pos="709"/>
          <w:tab w:val="left" w:pos="8505"/>
        </w:tabs>
        <w:spacing w:before="120" w:after="120"/>
        <w:jc w:val="both"/>
        <w:rPr>
          <w:sz w:val="24"/>
          <w:szCs w:val="24"/>
        </w:rPr>
      </w:pPr>
      <w:r w:rsidRPr="00CC6D1E">
        <w:rPr>
          <w:sz w:val="24"/>
          <w:szCs w:val="24"/>
        </w:rPr>
        <w:tab/>
      </w:r>
      <w:r w:rsidR="00AF7908" w:rsidRPr="00CC6D1E">
        <w:rPr>
          <w:sz w:val="24"/>
          <w:szCs w:val="24"/>
        </w:rPr>
        <w:t xml:space="preserve">Usando a equação acima, pode-se definir para cada classe </w:t>
      </w:r>
      <w:r w:rsidR="00AF7908" w:rsidRPr="00CC6D1E">
        <w:rPr>
          <w:i/>
          <w:sz w:val="24"/>
          <w:szCs w:val="24"/>
        </w:rPr>
        <w:t xml:space="preserve">J </w:t>
      </w:r>
      <w:r w:rsidR="00AF7908" w:rsidRPr="00CC6D1E">
        <w:rPr>
          <w:sz w:val="24"/>
          <w:szCs w:val="24"/>
        </w:rPr>
        <w:t>um eleitor que é indiferente entre os dois partidos, chamado de s</w:t>
      </w:r>
      <w:r w:rsidR="00AF7908" w:rsidRPr="00CC6D1E">
        <w:rPr>
          <w:i/>
          <w:sz w:val="24"/>
          <w:szCs w:val="24"/>
        </w:rPr>
        <w:t>wing voter</w:t>
      </w:r>
      <w:r w:rsidR="00AF7908" w:rsidRPr="00CC6D1E">
        <w:rPr>
          <w:sz w:val="24"/>
          <w:szCs w:val="24"/>
        </w:rPr>
        <w:t xml:space="preserve"> da classe </w:t>
      </w:r>
      <w:r w:rsidR="008311FF" w:rsidRPr="00CC6D1E">
        <w:rPr>
          <w:i/>
          <w:sz w:val="24"/>
          <w:szCs w:val="24"/>
        </w:rPr>
        <w:t>J</w:t>
      </w:r>
      <w:r w:rsidR="008311FF" w:rsidRPr="00CC6D1E">
        <w:rPr>
          <w:sz w:val="24"/>
          <w:szCs w:val="24"/>
        </w:rPr>
        <w:t>.</w:t>
      </w:r>
      <w:r w:rsidR="00AF7908" w:rsidRPr="00CC6D1E">
        <w:rPr>
          <w:sz w:val="24"/>
          <w:szCs w:val="24"/>
        </w:rPr>
        <w:t xml:space="preserve"> Esse eleitor corresponde à realização de </w:t>
      </w:r>
      <w:r w:rsidR="008311FF" w:rsidRPr="00CC6D1E">
        <w:rPr>
          <w:i/>
          <w:sz w:val="24"/>
          <w:szCs w:val="24"/>
        </w:rPr>
        <w:t></w:t>
      </w:r>
      <w:r w:rsidR="008311FF" w:rsidRPr="00CC6D1E">
        <w:rPr>
          <w:i/>
          <w:sz w:val="24"/>
          <w:szCs w:val="24"/>
          <w:vertAlign w:val="superscript"/>
        </w:rPr>
        <w:t>iJ</w:t>
      </w:r>
      <w:r w:rsidR="008311FF" w:rsidRPr="00CC6D1E">
        <w:rPr>
          <w:sz w:val="24"/>
          <w:szCs w:val="24"/>
        </w:rPr>
        <w:t xml:space="preserve">, </w:t>
      </w:r>
      <w:r w:rsidR="00AF7908" w:rsidRPr="00CC6D1E">
        <w:rPr>
          <w:sz w:val="24"/>
          <w:szCs w:val="24"/>
        </w:rPr>
        <w:t xml:space="preserve">definido como </w:t>
      </w:r>
      <w:r w:rsidR="008311FF" w:rsidRPr="00CC6D1E">
        <w:rPr>
          <w:position w:val="-3"/>
          <w:sz w:val="24"/>
          <w:szCs w:val="24"/>
        </w:rPr>
        <w:object w:dxaOrig="8640" w:dyaOrig="8160">
          <v:shape id="_x0000_i1050" type="#_x0000_t75" style="width:18.3pt;height:17.15pt" o:ole="" filled="t">
            <v:fill color2="black"/>
            <v:imagedata r:id="rId55" o:title=""/>
          </v:shape>
          <o:OLEObject Type="Embed" ProgID="Equation.3" ShapeID="_x0000_i1050" DrawAspect="Content" ObjectID="_1341159265" r:id="rId56"/>
        </w:object>
      </w:r>
      <w:r w:rsidR="00AF7908" w:rsidRPr="00CC6D1E">
        <w:rPr>
          <w:sz w:val="24"/>
          <w:szCs w:val="24"/>
        </w:rPr>
        <w:t>pela equação</w:t>
      </w:r>
      <w:r w:rsidR="008311FF" w:rsidRPr="00CC6D1E">
        <w:rPr>
          <w:sz w:val="24"/>
          <w:szCs w:val="24"/>
        </w:rPr>
        <w:t>:</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7"/>
                <w:sz w:val="24"/>
                <w:szCs w:val="24"/>
              </w:rPr>
              <w:object w:dxaOrig="4060" w:dyaOrig="380">
                <v:shape id="_x0000_i1051" type="#_x0000_t75" style="width:203.25pt;height:18.85pt" o:ole="" filled="t">
                  <v:fill color2="black"/>
                  <v:imagedata r:id="rId57" o:title=""/>
                </v:shape>
                <o:OLEObject Type="Embed" ProgID="Equation.3" ShapeID="_x0000_i1051" DrawAspect="Content" ObjectID="_1341159266" r:id="rId58"/>
              </w:object>
            </w:r>
          </w:p>
        </w:tc>
        <w:tc>
          <w:tcPr>
            <w:tcW w:w="1061"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(3)</w:t>
            </w:r>
          </w:p>
        </w:tc>
      </w:tr>
    </w:tbl>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AF7908" w:rsidRPr="00CC6D1E">
        <w:rPr>
          <w:sz w:val="24"/>
          <w:szCs w:val="24"/>
        </w:rPr>
        <w:t xml:space="preserve">Dessa forma, o número de votos para o partido </w:t>
      </w:r>
      <w:r w:rsidRPr="00CC6D1E">
        <w:rPr>
          <w:i/>
          <w:sz w:val="24"/>
          <w:szCs w:val="24"/>
        </w:rPr>
        <w:t>A</w:t>
      </w:r>
      <w:r w:rsidRPr="00CC6D1E">
        <w:rPr>
          <w:sz w:val="24"/>
          <w:szCs w:val="24"/>
        </w:rPr>
        <w:t xml:space="preserve"> </w:t>
      </w:r>
      <w:r w:rsidR="00AF7908" w:rsidRPr="00CC6D1E">
        <w:rPr>
          <w:sz w:val="24"/>
          <w:szCs w:val="24"/>
        </w:rPr>
        <w:t>é</w:t>
      </w:r>
      <w:r w:rsidRPr="00CC6D1E">
        <w:rPr>
          <w:sz w:val="24"/>
          <w:szCs w:val="24"/>
        </w:rPr>
        <w:t>:</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24"/>
                <w:sz w:val="24"/>
                <w:szCs w:val="24"/>
              </w:rPr>
              <w:object w:dxaOrig="4880" w:dyaOrig="720">
                <v:shape id="_x0000_i1052" type="#_x0000_t75" style="width:243.7pt;height:36pt" o:ole="" filled="t">
                  <v:fill color2="black"/>
                  <v:imagedata r:id="rId59" o:title=""/>
                </v:shape>
                <o:OLEObject Type="Embed" ProgID="Equation.3" ShapeID="_x0000_i1052" DrawAspect="Content" ObjectID="_1341159267" r:id="rId60"/>
              </w:object>
            </w:r>
          </w:p>
        </w:tc>
        <w:tc>
          <w:tcPr>
            <w:tcW w:w="1061"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(4)</w:t>
            </w:r>
          </w:p>
        </w:tc>
      </w:tr>
    </w:tbl>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704EBD" w:rsidRPr="00CC6D1E">
        <w:rPr>
          <w:sz w:val="24"/>
          <w:szCs w:val="24"/>
        </w:rPr>
        <w:t xml:space="preserve">Definindo </w:t>
      </w:r>
      <w:r w:rsidRPr="00CC6D1E">
        <w:rPr>
          <w:position w:val="-13"/>
          <w:sz w:val="24"/>
          <w:szCs w:val="24"/>
        </w:rPr>
        <w:object w:dxaOrig="2380" w:dyaOrig="560">
          <v:shape id="_x0000_i1053" type="#_x0000_t75" style="width:119.1pt;height:27.7pt" o:ole="" filled="t">
            <v:fill color2="black"/>
            <v:imagedata r:id="rId61" o:title=""/>
          </v:shape>
          <o:OLEObject Type="Embed" ProgID="Equation.3" ShapeID="_x0000_i1053" DrawAspect="Content" ObjectID="_1341159268" r:id="rId62"/>
        </w:object>
      </w:r>
      <w:r w:rsidRPr="00CC6D1E">
        <w:rPr>
          <w:sz w:val="24"/>
          <w:szCs w:val="24"/>
        </w:rPr>
        <w:t xml:space="preserve"> </w:t>
      </w:r>
      <w:r w:rsidR="00704EBD" w:rsidRPr="00CC6D1E">
        <w:rPr>
          <w:sz w:val="24"/>
          <w:szCs w:val="24"/>
        </w:rPr>
        <w:t xml:space="preserve">e </w:t>
      </w:r>
      <w:r w:rsidRPr="00CC6D1E">
        <w:rPr>
          <w:position w:val="-13"/>
          <w:sz w:val="24"/>
          <w:szCs w:val="24"/>
        </w:rPr>
        <w:object w:dxaOrig="2380" w:dyaOrig="560">
          <v:shape id="_x0000_i1054" type="#_x0000_t75" style="width:119.1pt;height:27.7pt" o:ole="" filled="t">
            <v:fill color2="black"/>
            <v:imagedata r:id="rId63" o:title=""/>
          </v:shape>
          <o:OLEObject Type="Embed" ProgID="Equation.3" ShapeID="_x0000_i1054" DrawAspect="Content" ObjectID="_1341159269" r:id="rId64"/>
        </w:object>
      </w:r>
      <w:r w:rsidR="00704EBD" w:rsidRPr="00CC6D1E">
        <w:rPr>
          <w:position w:val="-13"/>
          <w:sz w:val="24"/>
          <w:szCs w:val="24"/>
        </w:rPr>
        <w:t>, obtém-se que a probabilidade do partido</w:t>
      </w:r>
      <w:r w:rsidRPr="00CC6D1E">
        <w:rPr>
          <w:sz w:val="24"/>
          <w:szCs w:val="24"/>
        </w:rPr>
        <w:t xml:space="preserve"> </w:t>
      </w:r>
      <w:r w:rsidRPr="00CC6D1E">
        <w:rPr>
          <w:i/>
          <w:sz w:val="24"/>
          <w:szCs w:val="24"/>
        </w:rPr>
        <w:t>A</w:t>
      </w:r>
      <w:r w:rsidRPr="00CC6D1E">
        <w:rPr>
          <w:sz w:val="24"/>
          <w:szCs w:val="24"/>
        </w:rPr>
        <w:t xml:space="preserve"> </w:t>
      </w:r>
      <w:r w:rsidR="006616E2" w:rsidRPr="00CC6D1E">
        <w:rPr>
          <w:sz w:val="24"/>
          <w:szCs w:val="24"/>
        </w:rPr>
        <w:t>obter a maioria dos assentos é</w:t>
      </w:r>
      <w:r w:rsidRPr="00CC6D1E">
        <w:rPr>
          <w:sz w:val="24"/>
          <w:szCs w:val="24"/>
        </w:rPr>
        <w:t>:</w:t>
      </w:r>
    </w:p>
    <w:p w:rsidR="006616E2" w:rsidRPr="00CC6D1E" w:rsidRDefault="008311FF" w:rsidP="00CC6D1E">
      <w:pPr>
        <w:pStyle w:val="Rodap"/>
        <w:tabs>
          <w:tab w:val="clear" w:pos="4419"/>
          <w:tab w:val="left" w:pos="567"/>
          <w:tab w:val="left" w:pos="8505"/>
        </w:tabs>
        <w:spacing w:before="120" w:after="120"/>
        <w:jc w:val="center"/>
        <w:rPr>
          <w:sz w:val="24"/>
          <w:szCs w:val="24"/>
        </w:rPr>
      </w:pPr>
      <w:r w:rsidRPr="00CC6D1E">
        <w:rPr>
          <w:position w:val="-22"/>
          <w:sz w:val="24"/>
          <w:szCs w:val="24"/>
        </w:rPr>
        <w:object w:dxaOrig="6720" w:dyaOrig="680">
          <v:shape id="_x0000_i1055" type="#_x0000_t75" style="width:311.25pt;height:33.8pt" o:ole="" filled="t">
            <v:fill color2="black"/>
            <v:imagedata r:id="rId65" o:title=""/>
          </v:shape>
          <o:OLEObject Type="Embed" ProgID="Equation.3" ShapeID="_x0000_i1055" DrawAspect="Content" ObjectID="_1341159270" r:id="rId66"/>
        </w:object>
      </w:r>
    </w:p>
    <w:p w:rsidR="008311FF" w:rsidRPr="00CC6D1E" w:rsidRDefault="006616E2" w:rsidP="00CC6D1E">
      <w:pPr>
        <w:pStyle w:val="Rodap"/>
        <w:tabs>
          <w:tab w:val="clear" w:pos="4419"/>
          <w:tab w:val="left" w:pos="567"/>
          <w:tab w:val="left" w:pos="8505"/>
        </w:tabs>
        <w:spacing w:before="120" w:after="120"/>
        <w:rPr>
          <w:sz w:val="24"/>
          <w:szCs w:val="24"/>
        </w:rPr>
      </w:pPr>
      <w:r w:rsidRPr="00CC6D1E">
        <w:rPr>
          <w:sz w:val="24"/>
          <w:szCs w:val="24"/>
        </w:rPr>
        <w:tab/>
        <w:t>Equivalentemente</w:t>
      </w:r>
      <w:r w:rsidR="008311FF" w:rsidRPr="00CC6D1E">
        <w:rPr>
          <w:sz w:val="24"/>
          <w:szCs w:val="24"/>
        </w:rPr>
        <w:t>:</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22"/>
                <w:sz w:val="24"/>
                <w:szCs w:val="24"/>
              </w:rPr>
              <w:object w:dxaOrig="4620" w:dyaOrig="680">
                <v:shape id="_x0000_i1056" type="#_x0000_t75" style="width:230.95pt;height:33.8pt" o:ole="" filled="t">
                  <v:fill color2="black"/>
                  <v:imagedata r:id="rId67" o:title=""/>
                </v:shape>
                <o:OLEObject Type="Embed" ProgID="Equation.3" ShapeID="_x0000_i1056" DrawAspect="Content" ObjectID="_1341159271" r:id="rId68"/>
              </w:object>
            </w:r>
          </w:p>
        </w:tc>
        <w:tc>
          <w:tcPr>
            <w:tcW w:w="1061"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(5)</w:t>
            </w:r>
          </w:p>
        </w:tc>
      </w:tr>
    </w:tbl>
    <w:p w:rsidR="008311FF" w:rsidRPr="00CC6D1E" w:rsidRDefault="006616E2" w:rsidP="00CC6D1E">
      <w:pPr>
        <w:pStyle w:val="Rodap"/>
        <w:tabs>
          <w:tab w:val="clear" w:pos="4419"/>
          <w:tab w:val="left" w:pos="709"/>
          <w:tab w:val="left" w:pos="8505"/>
        </w:tabs>
        <w:spacing w:before="120" w:after="120"/>
        <w:jc w:val="both"/>
        <w:rPr>
          <w:sz w:val="24"/>
          <w:szCs w:val="24"/>
        </w:rPr>
      </w:pPr>
      <w:r w:rsidRPr="00CC6D1E">
        <w:rPr>
          <w:sz w:val="24"/>
          <w:szCs w:val="24"/>
        </w:rPr>
        <w:tab/>
        <w:t xml:space="preserve">Por simetria, a probabilidade de o partido </w:t>
      </w:r>
      <w:r w:rsidRPr="00CC6D1E">
        <w:rPr>
          <w:i/>
          <w:sz w:val="24"/>
          <w:szCs w:val="24"/>
        </w:rPr>
        <w:t>B</w:t>
      </w:r>
      <w:r w:rsidRPr="00CC6D1E">
        <w:rPr>
          <w:sz w:val="24"/>
          <w:szCs w:val="24"/>
        </w:rPr>
        <w:t xml:space="preserve"> obter a maioria dos assentos é dada por:</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22"/>
                <w:sz w:val="24"/>
                <w:szCs w:val="24"/>
              </w:rPr>
              <w:object w:dxaOrig="4620" w:dyaOrig="680">
                <v:shape id="_x0000_i1057" type="#_x0000_t75" style="width:230.95pt;height:33.8pt" o:ole="" filled="t">
                  <v:fill color2="black"/>
                  <v:imagedata r:id="rId69" o:title=""/>
                </v:shape>
                <o:OLEObject Type="Embed" ProgID="Equation.3" ShapeID="_x0000_i1057" DrawAspect="Content" ObjectID="_1341159272" r:id="rId70"/>
              </w:object>
            </w:r>
          </w:p>
        </w:tc>
        <w:tc>
          <w:tcPr>
            <w:tcW w:w="1061"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(6)</w:t>
            </w:r>
          </w:p>
        </w:tc>
      </w:tr>
    </w:tbl>
    <w:p w:rsidR="008311FF" w:rsidRPr="00CC6D1E" w:rsidRDefault="008311FF" w:rsidP="00CC6D1E">
      <w:pPr>
        <w:tabs>
          <w:tab w:val="left" w:pos="567"/>
        </w:tabs>
        <w:spacing w:before="120" w:after="120"/>
        <w:jc w:val="both"/>
        <w:rPr>
          <w:sz w:val="24"/>
          <w:szCs w:val="24"/>
        </w:rPr>
      </w:pPr>
    </w:p>
    <w:p w:rsidR="006616E2" w:rsidRPr="00CC6D1E" w:rsidRDefault="006616E2" w:rsidP="00CC6D1E">
      <w:pPr>
        <w:tabs>
          <w:tab w:val="left" w:pos="567"/>
        </w:tabs>
        <w:spacing w:before="120" w:after="120"/>
        <w:jc w:val="both"/>
        <w:rPr>
          <w:i/>
          <w:iCs/>
          <w:sz w:val="24"/>
          <w:szCs w:val="24"/>
        </w:rPr>
      </w:pPr>
      <w:r w:rsidRPr="00CC6D1E">
        <w:rPr>
          <w:i/>
          <w:iCs/>
          <w:sz w:val="24"/>
          <w:szCs w:val="24"/>
        </w:rPr>
        <w:t>Financiamento público de campanha</w:t>
      </w:r>
    </w:p>
    <w:p w:rsidR="008311FF" w:rsidRPr="00CC6D1E" w:rsidRDefault="008311FF" w:rsidP="00CC6D1E">
      <w:pPr>
        <w:tabs>
          <w:tab w:val="left" w:pos="567"/>
        </w:tabs>
        <w:spacing w:before="120" w:after="120"/>
        <w:jc w:val="both"/>
        <w:rPr>
          <w:sz w:val="24"/>
          <w:szCs w:val="24"/>
        </w:rPr>
      </w:pPr>
      <w:r w:rsidRPr="00CC6D1E">
        <w:rPr>
          <w:sz w:val="24"/>
          <w:szCs w:val="24"/>
        </w:rPr>
        <w:tab/>
      </w:r>
      <w:r w:rsidR="006616E2" w:rsidRPr="00CC6D1E">
        <w:rPr>
          <w:sz w:val="24"/>
          <w:szCs w:val="24"/>
        </w:rPr>
        <w:t xml:space="preserve">Em termos de financiamento público, o total de recursos destinados ao partido </w:t>
      </w:r>
      <w:r w:rsidRPr="00CC6D1E">
        <w:rPr>
          <w:i/>
          <w:sz w:val="24"/>
          <w:szCs w:val="24"/>
        </w:rPr>
        <w:t>P</w:t>
      </w:r>
      <w:r w:rsidRPr="00CC6D1E">
        <w:rPr>
          <w:sz w:val="24"/>
          <w:szCs w:val="24"/>
        </w:rPr>
        <w:t xml:space="preserve">, </w:t>
      </w:r>
      <w:r w:rsidRPr="00CC6D1E">
        <w:rPr>
          <w:i/>
          <w:sz w:val="24"/>
          <w:szCs w:val="24"/>
        </w:rPr>
        <w:t xml:space="preserve">P </w:t>
      </w:r>
      <w:r w:rsidRPr="00CC6D1E">
        <w:rPr>
          <w:iCs/>
          <w:sz w:val="24"/>
          <w:szCs w:val="24"/>
        </w:rPr>
        <w:t>=</w:t>
      </w:r>
      <w:r w:rsidRPr="00CC6D1E">
        <w:rPr>
          <w:i/>
          <w:sz w:val="24"/>
          <w:szCs w:val="24"/>
        </w:rPr>
        <w:t xml:space="preserve"> A</w:t>
      </w:r>
      <w:r w:rsidRPr="00CC6D1E">
        <w:rPr>
          <w:sz w:val="24"/>
          <w:szCs w:val="24"/>
        </w:rPr>
        <w:t>,</w:t>
      </w:r>
      <w:r w:rsidRPr="00CC6D1E">
        <w:rPr>
          <w:i/>
          <w:sz w:val="24"/>
          <w:szCs w:val="24"/>
        </w:rPr>
        <w:t xml:space="preserve"> B</w:t>
      </w:r>
      <w:r w:rsidRPr="00CC6D1E">
        <w:rPr>
          <w:sz w:val="24"/>
          <w:szCs w:val="24"/>
        </w:rPr>
        <w:t xml:space="preserve">, </w:t>
      </w:r>
      <w:r w:rsidR="006616E2" w:rsidRPr="00CC6D1E">
        <w:rPr>
          <w:sz w:val="24"/>
          <w:szCs w:val="24"/>
        </w:rPr>
        <w:t xml:space="preserve">é proporcional à atual representação do partido </w:t>
      </w:r>
      <w:r w:rsidRPr="00CC6D1E">
        <w:rPr>
          <w:i/>
          <w:sz w:val="24"/>
          <w:szCs w:val="24"/>
        </w:rPr>
        <w:t>P</w:t>
      </w:r>
      <w:r w:rsidR="006616E2" w:rsidRPr="00CC6D1E">
        <w:rPr>
          <w:sz w:val="24"/>
          <w:szCs w:val="24"/>
        </w:rPr>
        <w:t xml:space="preserve"> no </w:t>
      </w:r>
      <w:r w:rsidRPr="00CC6D1E">
        <w:rPr>
          <w:sz w:val="24"/>
          <w:szCs w:val="24"/>
        </w:rPr>
        <w:t>Congress</w:t>
      </w:r>
      <w:r w:rsidR="006616E2" w:rsidRPr="00CC6D1E">
        <w:rPr>
          <w:sz w:val="24"/>
          <w:szCs w:val="24"/>
        </w:rPr>
        <w:t>o</w:t>
      </w:r>
      <w:r w:rsidRPr="00CC6D1E">
        <w:rPr>
          <w:sz w:val="24"/>
          <w:szCs w:val="24"/>
        </w:rPr>
        <w:t>.</w:t>
      </w:r>
      <w:r w:rsidR="006616E2" w:rsidRPr="00CC6D1E">
        <w:rPr>
          <w:sz w:val="24"/>
          <w:szCs w:val="24"/>
        </w:rPr>
        <w:t xml:space="preserve"> Esse parece ser uma fórmula geral, especialmente</w:t>
      </w:r>
      <w:r w:rsidR="00970B80" w:rsidRPr="00CC6D1E">
        <w:rPr>
          <w:sz w:val="24"/>
          <w:szCs w:val="24"/>
        </w:rPr>
        <w:t xml:space="preserve"> em países da América Latina</w:t>
      </w:r>
      <w:r w:rsidRPr="00CC6D1E">
        <w:rPr>
          <w:rStyle w:val="Caracteresdenotaderodap"/>
          <w:sz w:val="24"/>
          <w:szCs w:val="24"/>
        </w:rPr>
        <w:footnoteReference w:id="9"/>
      </w:r>
      <w:r w:rsidRPr="00CC6D1E">
        <w:rPr>
          <w:sz w:val="24"/>
          <w:szCs w:val="24"/>
        </w:rPr>
        <w:t xml:space="preserve">. </w:t>
      </w:r>
      <w:r w:rsidR="00970B80" w:rsidRPr="00CC6D1E">
        <w:rPr>
          <w:sz w:val="24"/>
          <w:szCs w:val="24"/>
        </w:rPr>
        <w:t xml:space="preserve">Seja </w:t>
      </w:r>
      <w:r w:rsidRPr="00CC6D1E">
        <w:rPr>
          <w:i/>
          <w:sz w:val="24"/>
          <w:szCs w:val="24"/>
        </w:rPr>
        <w:t></w:t>
      </w:r>
      <w:r w:rsidRPr="00CC6D1E">
        <w:rPr>
          <w:i/>
          <w:sz w:val="24"/>
          <w:szCs w:val="24"/>
          <w:vertAlign w:val="subscript"/>
        </w:rPr>
        <w:t xml:space="preserve">P </w:t>
      </w:r>
      <w:r w:rsidRPr="00CC6D1E">
        <w:rPr>
          <w:sz w:val="24"/>
          <w:szCs w:val="24"/>
        </w:rPr>
        <w:t xml:space="preserve"> </w:t>
      </w:r>
      <w:r w:rsidR="00970B80" w:rsidRPr="00CC6D1E">
        <w:rPr>
          <w:sz w:val="24"/>
          <w:szCs w:val="24"/>
        </w:rPr>
        <w:t xml:space="preserve">o percentual de total de assentos no legislativo ocupados pelo partido </w:t>
      </w:r>
      <w:r w:rsidRPr="00CC6D1E">
        <w:rPr>
          <w:i/>
          <w:sz w:val="24"/>
          <w:szCs w:val="24"/>
        </w:rPr>
        <w:t>P</w:t>
      </w:r>
      <w:r w:rsidRPr="00CC6D1E">
        <w:rPr>
          <w:sz w:val="24"/>
          <w:szCs w:val="24"/>
        </w:rPr>
        <w:t xml:space="preserve">, </w:t>
      </w:r>
      <w:r w:rsidRPr="00CC6D1E">
        <w:rPr>
          <w:i/>
          <w:sz w:val="24"/>
          <w:szCs w:val="24"/>
        </w:rPr>
        <w:t xml:space="preserve">P </w:t>
      </w:r>
      <w:r w:rsidRPr="00CC6D1E">
        <w:rPr>
          <w:iCs/>
          <w:sz w:val="24"/>
          <w:szCs w:val="24"/>
        </w:rPr>
        <w:t>=</w:t>
      </w:r>
      <w:r w:rsidRPr="00CC6D1E">
        <w:rPr>
          <w:i/>
          <w:sz w:val="24"/>
          <w:szCs w:val="24"/>
        </w:rPr>
        <w:t xml:space="preserve"> A</w:t>
      </w:r>
      <w:r w:rsidRPr="00CC6D1E">
        <w:rPr>
          <w:sz w:val="24"/>
          <w:szCs w:val="24"/>
        </w:rPr>
        <w:t>,</w:t>
      </w:r>
      <w:r w:rsidRPr="00CC6D1E">
        <w:rPr>
          <w:i/>
          <w:sz w:val="24"/>
          <w:szCs w:val="24"/>
        </w:rPr>
        <w:t xml:space="preserve"> B</w:t>
      </w:r>
      <w:r w:rsidRPr="00CC6D1E">
        <w:rPr>
          <w:sz w:val="24"/>
          <w:szCs w:val="24"/>
        </w:rPr>
        <w:t xml:space="preserve">. </w:t>
      </w:r>
      <w:r w:rsidR="00970B80" w:rsidRPr="00CC6D1E">
        <w:rPr>
          <w:sz w:val="24"/>
          <w:szCs w:val="24"/>
        </w:rPr>
        <w:t>Então</w:t>
      </w:r>
      <w:r w:rsidRPr="00CC6D1E">
        <w:rPr>
          <w:sz w:val="24"/>
          <w:szCs w:val="24"/>
        </w:rPr>
        <w:t xml:space="preserve">, </w:t>
      </w:r>
      <w:r w:rsidRPr="00CC6D1E">
        <w:rPr>
          <w:position w:val="-7"/>
          <w:sz w:val="24"/>
          <w:szCs w:val="24"/>
        </w:rPr>
        <w:object w:dxaOrig="1139" w:dyaOrig="340">
          <v:shape id="_x0000_i1058" type="#_x0000_t75" style="width:57.05pt;height:17.15pt" o:ole="" filled="t">
            <v:fill color2="black"/>
            <v:imagedata r:id="rId71" o:title=""/>
          </v:shape>
          <o:OLEObject Type="Embed" ProgID="Equation.3" ShapeID="_x0000_i1058" DrawAspect="Content" ObjectID="_1341159273" r:id="rId72"/>
        </w:object>
      </w:r>
      <w:r w:rsidRPr="00CC6D1E">
        <w:rPr>
          <w:i/>
          <w:sz w:val="24"/>
          <w:szCs w:val="24"/>
        </w:rPr>
        <w:t xml:space="preserve"> </w:t>
      </w:r>
      <w:r w:rsidR="00970B80" w:rsidRPr="00CC6D1E">
        <w:rPr>
          <w:sz w:val="24"/>
          <w:szCs w:val="24"/>
        </w:rPr>
        <w:t xml:space="preserve">e o fundo </w:t>
      </w:r>
      <w:r w:rsidRPr="00CC6D1E">
        <w:rPr>
          <w:i/>
          <w:sz w:val="24"/>
          <w:szCs w:val="24"/>
        </w:rPr>
        <w:t>per capita</w:t>
      </w:r>
      <w:r w:rsidRPr="00CC6D1E">
        <w:rPr>
          <w:sz w:val="24"/>
          <w:szCs w:val="24"/>
        </w:rPr>
        <w:t xml:space="preserve"> </w:t>
      </w:r>
      <w:r w:rsidR="00970B80" w:rsidRPr="00CC6D1E">
        <w:rPr>
          <w:sz w:val="24"/>
          <w:szCs w:val="24"/>
        </w:rPr>
        <w:t xml:space="preserve">recebido por cada partido do governo é </w:t>
      </w:r>
      <w:r w:rsidRPr="00CC6D1E">
        <w:rPr>
          <w:i/>
          <w:sz w:val="24"/>
          <w:szCs w:val="24"/>
        </w:rPr>
        <w:t></w:t>
      </w:r>
      <w:r w:rsidRPr="00CC6D1E">
        <w:rPr>
          <w:i/>
          <w:sz w:val="24"/>
          <w:szCs w:val="24"/>
          <w:vertAlign w:val="subscript"/>
        </w:rPr>
        <w:t xml:space="preserve">P </w:t>
      </w:r>
      <w:r w:rsidRPr="00CC6D1E">
        <w:rPr>
          <w:sz w:val="24"/>
          <w:szCs w:val="24"/>
        </w:rPr>
        <w:t>.</w:t>
      </w:r>
      <w:r w:rsidRPr="00CC6D1E">
        <w:rPr>
          <w:i/>
          <w:sz w:val="24"/>
          <w:szCs w:val="24"/>
        </w:rPr>
        <w:t>c</w:t>
      </w:r>
      <w:r w:rsidRPr="00CC6D1E">
        <w:rPr>
          <w:sz w:val="24"/>
          <w:szCs w:val="24"/>
        </w:rPr>
        <w:t xml:space="preserve">, </w:t>
      </w:r>
      <w:r w:rsidR="00970B80" w:rsidRPr="00CC6D1E">
        <w:rPr>
          <w:sz w:val="24"/>
          <w:szCs w:val="24"/>
        </w:rPr>
        <w:t xml:space="preserve">onde </w:t>
      </w:r>
      <w:r w:rsidRPr="00CC6D1E">
        <w:rPr>
          <w:i/>
          <w:sz w:val="24"/>
          <w:szCs w:val="24"/>
        </w:rPr>
        <w:t>c</w:t>
      </w:r>
      <w:r w:rsidRPr="00CC6D1E">
        <w:rPr>
          <w:sz w:val="24"/>
          <w:szCs w:val="24"/>
        </w:rPr>
        <w:t xml:space="preserve"> </w:t>
      </w:r>
      <w:r w:rsidR="00970B80" w:rsidRPr="00CC6D1E">
        <w:rPr>
          <w:sz w:val="24"/>
          <w:szCs w:val="24"/>
        </w:rPr>
        <w:t xml:space="preserve">é o custo do governo </w:t>
      </w:r>
      <w:r w:rsidRPr="00CC6D1E">
        <w:rPr>
          <w:i/>
          <w:sz w:val="24"/>
          <w:szCs w:val="24"/>
        </w:rPr>
        <w:t>per capita</w:t>
      </w:r>
      <w:r w:rsidRPr="00CC6D1E">
        <w:rPr>
          <w:sz w:val="24"/>
          <w:szCs w:val="24"/>
        </w:rPr>
        <w:t xml:space="preserve"> </w:t>
      </w:r>
      <w:r w:rsidR="00970B80" w:rsidRPr="00CC6D1E">
        <w:rPr>
          <w:sz w:val="24"/>
          <w:szCs w:val="24"/>
        </w:rPr>
        <w:t>para financiar publicamente as campanhas eleitorais</w:t>
      </w:r>
      <w:r w:rsidRPr="00CC6D1E">
        <w:rPr>
          <w:sz w:val="24"/>
          <w:szCs w:val="24"/>
        </w:rPr>
        <w:t>.</w:t>
      </w:r>
    </w:p>
    <w:p w:rsidR="008311FF" w:rsidRPr="00CC6D1E" w:rsidRDefault="008311FF" w:rsidP="00CC6D1E">
      <w:pPr>
        <w:tabs>
          <w:tab w:val="left" w:pos="567"/>
        </w:tabs>
        <w:spacing w:before="120" w:after="120"/>
        <w:jc w:val="both"/>
        <w:rPr>
          <w:sz w:val="24"/>
          <w:szCs w:val="24"/>
        </w:rPr>
      </w:pPr>
    </w:p>
    <w:p w:rsidR="008311FF" w:rsidRPr="00CC6D1E" w:rsidRDefault="00970B80" w:rsidP="00CC6D1E">
      <w:pPr>
        <w:tabs>
          <w:tab w:val="left" w:pos="567"/>
        </w:tabs>
        <w:spacing w:before="120" w:after="120"/>
        <w:jc w:val="both"/>
        <w:rPr>
          <w:i/>
          <w:iCs/>
          <w:sz w:val="24"/>
          <w:szCs w:val="24"/>
        </w:rPr>
      </w:pPr>
      <w:r w:rsidRPr="00CC6D1E">
        <w:rPr>
          <w:i/>
          <w:iCs/>
          <w:sz w:val="24"/>
          <w:szCs w:val="24"/>
        </w:rPr>
        <w:t>Contribuições de campanha dos lobbistas</w:t>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970B80" w:rsidRPr="00CC6D1E">
        <w:rPr>
          <w:sz w:val="24"/>
          <w:szCs w:val="24"/>
        </w:rPr>
        <w:t xml:space="preserve">Uma classe </w:t>
      </w:r>
      <w:r w:rsidRPr="00CC6D1E">
        <w:rPr>
          <w:i/>
          <w:sz w:val="24"/>
          <w:szCs w:val="24"/>
        </w:rPr>
        <w:t>J</w:t>
      </w:r>
      <w:r w:rsidRPr="00CC6D1E">
        <w:rPr>
          <w:sz w:val="24"/>
          <w:szCs w:val="24"/>
        </w:rPr>
        <w:t xml:space="preserve"> </w:t>
      </w:r>
      <w:r w:rsidR="00970B80" w:rsidRPr="00CC6D1E">
        <w:rPr>
          <w:sz w:val="24"/>
          <w:szCs w:val="24"/>
        </w:rPr>
        <w:t>pode ser organizar em um grupo de interesse</w:t>
      </w:r>
      <w:r w:rsidRPr="00CC6D1E">
        <w:rPr>
          <w:sz w:val="24"/>
          <w:szCs w:val="24"/>
        </w:rPr>
        <w:t>.</w:t>
      </w:r>
      <w:r w:rsidR="00970B80" w:rsidRPr="00CC6D1E">
        <w:rPr>
          <w:sz w:val="24"/>
          <w:szCs w:val="24"/>
        </w:rPr>
        <w:t xml:space="preserve"> Nesse caso</w:t>
      </w:r>
      <w:r w:rsidRPr="00CC6D1E">
        <w:rPr>
          <w:sz w:val="24"/>
          <w:szCs w:val="24"/>
        </w:rPr>
        <w:t xml:space="preserve">, </w:t>
      </w:r>
      <w:r w:rsidR="00970B80" w:rsidRPr="00CC6D1E">
        <w:rPr>
          <w:sz w:val="24"/>
          <w:szCs w:val="24"/>
        </w:rPr>
        <w:t xml:space="preserve">a </w:t>
      </w:r>
      <w:r w:rsidRPr="00CC6D1E">
        <w:rPr>
          <w:sz w:val="24"/>
          <w:szCs w:val="24"/>
        </w:rPr>
        <w:t>class</w:t>
      </w:r>
      <w:r w:rsidR="00970B80" w:rsidRPr="00CC6D1E">
        <w:rPr>
          <w:sz w:val="24"/>
          <w:szCs w:val="24"/>
        </w:rPr>
        <w:t>e</w:t>
      </w:r>
      <w:r w:rsidRPr="00CC6D1E">
        <w:rPr>
          <w:sz w:val="24"/>
          <w:szCs w:val="24"/>
        </w:rPr>
        <w:t xml:space="preserve"> </w:t>
      </w:r>
      <w:r w:rsidRPr="00CC6D1E">
        <w:rPr>
          <w:i/>
          <w:sz w:val="24"/>
          <w:szCs w:val="24"/>
        </w:rPr>
        <w:t>J</w:t>
      </w:r>
      <w:r w:rsidRPr="00CC6D1E">
        <w:rPr>
          <w:sz w:val="24"/>
          <w:szCs w:val="24"/>
        </w:rPr>
        <w:t xml:space="preserve"> </w:t>
      </w:r>
      <w:r w:rsidR="00970B80" w:rsidRPr="00CC6D1E">
        <w:rPr>
          <w:sz w:val="24"/>
          <w:szCs w:val="24"/>
        </w:rPr>
        <w:t>contribui para os partidos políticos</w:t>
      </w:r>
      <w:r w:rsidRPr="00CC6D1E">
        <w:rPr>
          <w:sz w:val="24"/>
          <w:szCs w:val="24"/>
        </w:rPr>
        <w:t>.</w:t>
      </w:r>
      <w:r w:rsidR="00970B80" w:rsidRPr="00CC6D1E">
        <w:rPr>
          <w:sz w:val="24"/>
          <w:szCs w:val="24"/>
        </w:rPr>
        <w:t xml:space="preserve"> Por outro lado, a classe não organizada não pode fazer contribuições de campanha. Todos os cidadãos em uma classe organizada contribuem igual</w:t>
      </w:r>
      <w:r w:rsidR="007F38A4" w:rsidRPr="00CC6D1E">
        <w:rPr>
          <w:sz w:val="24"/>
          <w:szCs w:val="24"/>
        </w:rPr>
        <w:t>mente</w:t>
      </w:r>
      <w:r w:rsidR="00970B80" w:rsidRPr="00CC6D1E">
        <w:rPr>
          <w:sz w:val="24"/>
          <w:szCs w:val="24"/>
        </w:rPr>
        <w:t xml:space="preserve"> para as campanhas eleitorais.</w:t>
      </w:r>
    </w:p>
    <w:p w:rsidR="008311FF" w:rsidRPr="00CC6D1E" w:rsidRDefault="007F38A4" w:rsidP="00CC6D1E">
      <w:pPr>
        <w:pStyle w:val="Rodap"/>
        <w:tabs>
          <w:tab w:val="clear" w:pos="4419"/>
          <w:tab w:val="left" w:pos="709"/>
          <w:tab w:val="left" w:pos="8505"/>
        </w:tabs>
        <w:spacing w:before="120" w:after="120"/>
        <w:jc w:val="both"/>
        <w:rPr>
          <w:sz w:val="24"/>
          <w:szCs w:val="24"/>
        </w:rPr>
      </w:pPr>
      <w:r w:rsidRPr="00CC6D1E">
        <w:rPr>
          <w:sz w:val="24"/>
          <w:szCs w:val="24"/>
        </w:rPr>
        <w:tab/>
        <w:t xml:space="preserve">Seja </w:t>
      </w:r>
      <w:r w:rsidR="008311FF" w:rsidRPr="00CC6D1E">
        <w:rPr>
          <w:i/>
          <w:sz w:val="24"/>
          <w:szCs w:val="24"/>
        </w:rPr>
        <w:t>O</w:t>
      </w:r>
      <w:r w:rsidR="008311FF" w:rsidRPr="00CC6D1E">
        <w:rPr>
          <w:i/>
          <w:sz w:val="24"/>
          <w:szCs w:val="24"/>
          <w:vertAlign w:val="superscript"/>
        </w:rPr>
        <w:t>J</w:t>
      </w:r>
      <w:r w:rsidR="008311FF" w:rsidRPr="00CC6D1E">
        <w:rPr>
          <w:sz w:val="24"/>
          <w:szCs w:val="24"/>
        </w:rPr>
        <w:t xml:space="preserve"> </w:t>
      </w:r>
      <w:r w:rsidRPr="00CC6D1E">
        <w:rPr>
          <w:sz w:val="24"/>
          <w:szCs w:val="24"/>
        </w:rPr>
        <w:t xml:space="preserve">uma variável </w:t>
      </w:r>
      <w:r w:rsidRPr="00CC6D1E">
        <w:rPr>
          <w:i/>
          <w:sz w:val="24"/>
          <w:szCs w:val="24"/>
        </w:rPr>
        <w:t>dummy</w:t>
      </w:r>
      <w:r w:rsidRPr="00CC6D1E">
        <w:rPr>
          <w:sz w:val="24"/>
          <w:szCs w:val="24"/>
        </w:rPr>
        <w:t xml:space="preserve"> que assume o valor </w:t>
      </w:r>
      <w:r w:rsidR="008311FF" w:rsidRPr="00CC6D1E">
        <w:rPr>
          <w:sz w:val="24"/>
          <w:szCs w:val="24"/>
        </w:rPr>
        <w:t xml:space="preserve">1 </w:t>
      </w:r>
      <w:r w:rsidRPr="00CC6D1E">
        <w:rPr>
          <w:sz w:val="24"/>
          <w:szCs w:val="24"/>
        </w:rPr>
        <w:t xml:space="preserve">se for correspondnete à </w:t>
      </w:r>
      <w:r w:rsidR="008311FF" w:rsidRPr="00CC6D1E">
        <w:rPr>
          <w:sz w:val="24"/>
          <w:szCs w:val="24"/>
        </w:rPr>
        <w:t>class</w:t>
      </w:r>
      <w:r w:rsidRPr="00CC6D1E">
        <w:rPr>
          <w:sz w:val="24"/>
          <w:szCs w:val="24"/>
        </w:rPr>
        <w:t>e organizada</w:t>
      </w:r>
      <w:r w:rsidR="008311FF" w:rsidRPr="00CC6D1E">
        <w:rPr>
          <w:sz w:val="24"/>
          <w:szCs w:val="24"/>
        </w:rPr>
        <w:t xml:space="preserve"> </w:t>
      </w:r>
      <w:r w:rsidR="008311FF" w:rsidRPr="00CC6D1E">
        <w:rPr>
          <w:i/>
          <w:sz w:val="24"/>
          <w:szCs w:val="24"/>
        </w:rPr>
        <w:t>J</w:t>
      </w:r>
      <w:r w:rsidRPr="00CC6D1E">
        <w:rPr>
          <w:sz w:val="24"/>
          <w:szCs w:val="24"/>
        </w:rPr>
        <w:t xml:space="preserve"> e 0, caso contrário</w:t>
      </w:r>
      <w:r w:rsidR="008311FF" w:rsidRPr="00CC6D1E">
        <w:rPr>
          <w:sz w:val="24"/>
          <w:szCs w:val="24"/>
        </w:rPr>
        <w:t>.</w:t>
      </w:r>
      <w:r w:rsidRPr="00CC6D1E">
        <w:rPr>
          <w:sz w:val="24"/>
          <w:szCs w:val="24"/>
        </w:rPr>
        <w:t xml:space="preserve"> Para simplificar a notação, pode-se definir </w:t>
      </w:r>
      <w:r w:rsidR="008311FF" w:rsidRPr="00CC6D1E">
        <w:rPr>
          <w:position w:val="-4"/>
          <w:sz w:val="24"/>
          <w:szCs w:val="24"/>
        </w:rPr>
        <w:object w:dxaOrig="639" w:dyaOrig="360">
          <v:shape id="_x0000_i1059" type="#_x0000_t75" style="width:32.1pt;height:18.3pt" o:ole="" filled="t">
            <v:fill color2="black"/>
            <v:imagedata r:id="rId73" o:title=""/>
          </v:shape>
          <o:OLEObject Type="Embed" ProgID="Equation.3" ShapeID="_x0000_i1059" DrawAspect="Content" ObjectID="_1341159274" r:id="rId74"/>
        </w:object>
      </w:r>
      <w:r w:rsidR="008311FF" w:rsidRPr="00CC6D1E">
        <w:rPr>
          <w:sz w:val="24"/>
          <w:szCs w:val="24"/>
        </w:rPr>
        <w:t xml:space="preserve"> </w:t>
      </w:r>
      <w:r w:rsidRPr="00CC6D1E">
        <w:rPr>
          <w:sz w:val="24"/>
          <w:szCs w:val="24"/>
        </w:rPr>
        <w:t xml:space="preserve">como a contribuição privada </w:t>
      </w:r>
      <w:r w:rsidR="008311FF" w:rsidRPr="00CC6D1E">
        <w:rPr>
          <w:i/>
          <w:sz w:val="24"/>
          <w:szCs w:val="24"/>
        </w:rPr>
        <w:t>per capita</w:t>
      </w:r>
      <w:r w:rsidR="008311FF" w:rsidRPr="00CC6D1E">
        <w:rPr>
          <w:sz w:val="24"/>
          <w:szCs w:val="24"/>
        </w:rPr>
        <w:t xml:space="preserve"> </w:t>
      </w:r>
      <w:r w:rsidRPr="00CC6D1E">
        <w:rPr>
          <w:sz w:val="24"/>
          <w:szCs w:val="24"/>
        </w:rPr>
        <w:t xml:space="preserve">da </w:t>
      </w:r>
      <w:r w:rsidR="008311FF" w:rsidRPr="00CC6D1E">
        <w:rPr>
          <w:sz w:val="24"/>
          <w:szCs w:val="24"/>
        </w:rPr>
        <w:t>class</w:t>
      </w:r>
      <w:r w:rsidRPr="00CC6D1E">
        <w:rPr>
          <w:sz w:val="24"/>
          <w:szCs w:val="24"/>
        </w:rPr>
        <w:t>e</w:t>
      </w:r>
      <w:r w:rsidR="008311FF" w:rsidRPr="00CC6D1E">
        <w:rPr>
          <w:sz w:val="24"/>
          <w:szCs w:val="24"/>
        </w:rPr>
        <w:t xml:space="preserve"> </w:t>
      </w:r>
      <w:r w:rsidR="008311FF" w:rsidRPr="00CC6D1E">
        <w:rPr>
          <w:i/>
          <w:sz w:val="24"/>
          <w:szCs w:val="24"/>
        </w:rPr>
        <w:t>J</w:t>
      </w:r>
      <w:r w:rsidR="008311FF" w:rsidRPr="00CC6D1E">
        <w:rPr>
          <w:sz w:val="24"/>
          <w:szCs w:val="24"/>
        </w:rPr>
        <w:t xml:space="preserve">. </w:t>
      </w:r>
      <w:r w:rsidRPr="00CC6D1E">
        <w:rPr>
          <w:sz w:val="24"/>
          <w:szCs w:val="24"/>
        </w:rPr>
        <w:t xml:space="preserve">Se a classe </w:t>
      </w:r>
      <w:r w:rsidR="008311FF" w:rsidRPr="00CC6D1E">
        <w:rPr>
          <w:i/>
          <w:sz w:val="24"/>
          <w:szCs w:val="24"/>
        </w:rPr>
        <w:t xml:space="preserve">J </w:t>
      </w:r>
      <w:r w:rsidRPr="00CC6D1E">
        <w:rPr>
          <w:sz w:val="24"/>
          <w:szCs w:val="24"/>
        </w:rPr>
        <w:t xml:space="preserve">for </w:t>
      </w:r>
      <w:r w:rsidR="008311FF" w:rsidRPr="00CC6D1E">
        <w:rPr>
          <w:sz w:val="24"/>
          <w:szCs w:val="24"/>
        </w:rPr>
        <w:t>organiz</w:t>
      </w:r>
      <w:r w:rsidRPr="00CC6D1E">
        <w:rPr>
          <w:sz w:val="24"/>
          <w:szCs w:val="24"/>
        </w:rPr>
        <w:t>a</w:t>
      </w:r>
      <w:r w:rsidR="008311FF" w:rsidRPr="00CC6D1E">
        <w:rPr>
          <w:sz w:val="24"/>
          <w:szCs w:val="24"/>
        </w:rPr>
        <w:t>d</w:t>
      </w:r>
      <w:r w:rsidRPr="00CC6D1E">
        <w:rPr>
          <w:sz w:val="24"/>
          <w:szCs w:val="24"/>
        </w:rPr>
        <w:t>a</w:t>
      </w:r>
      <w:r w:rsidR="008311FF" w:rsidRPr="00CC6D1E">
        <w:rPr>
          <w:sz w:val="24"/>
          <w:szCs w:val="24"/>
        </w:rPr>
        <w:t>,</w:t>
      </w:r>
      <w:r w:rsidRPr="00CC6D1E">
        <w:rPr>
          <w:sz w:val="24"/>
          <w:szCs w:val="24"/>
        </w:rPr>
        <w:t xml:space="preserve"> então cada um de seus membros irá contribuir com a quantidade </w:t>
      </w:r>
      <w:r w:rsidR="008311FF" w:rsidRPr="00CC6D1E">
        <w:rPr>
          <w:position w:val="-4"/>
          <w:sz w:val="24"/>
          <w:szCs w:val="24"/>
        </w:rPr>
        <w:object w:dxaOrig="1180" w:dyaOrig="360">
          <v:shape id="_x0000_i1060" type="#_x0000_t75" style="width:59.25pt;height:18.3pt" o:ole="" filled="t">
            <v:fill color2="black"/>
            <v:imagedata r:id="rId75" o:title=""/>
          </v:shape>
          <o:OLEObject Type="Embed" ProgID="Equation.3" ShapeID="_x0000_i1060" DrawAspect="Content" ObjectID="_1341159275" r:id="rId76"/>
        </w:object>
      </w:r>
      <w:r w:rsidR="008311FF" w:rsidRPr="00CC6D1E">
        <w:rPr>
          <w:sz w:val="24"/>
          <w:szCs w:val="24"/>
        </w:rPr>
        <w:t xml:space="preserve">, </w:t>
      </w:r>
      <w:r w:rsidRPr="00CC6D1E">
        <w:rPr>
          <w:sz w:val="24"/>
          <w:szCs w:val="24"/>
        </w:rPr>
        <w:t>caso contrário</w:t>
      </w:r>
      <w:r w:rsidR="008311FF" w:rsidRPr="00CC6D1E">
        <w:rPr>
          <w:sz w:val="24"/>
          <w:szCs w:val="24"/>
        </w:rPr>
        <w:t xml:space="preserve">, </w:t>
      </w:r>
      <w:r w:rsidRPr="00CC6D1E">
        <w:rPr>
          <w:sz w:val="24"/>
          <w:szCs w:val="24"/>
        </w:rPr>
        <w:t xml:space="preserve">cada membro contribuirá com </w:t>
      </w:r>
      <w:r w:rsidR="008311FF" w:rsidRPr="00CC6D1E">
        <w:rPr>
          <w:position w:val="-4"/>
          <w:sz w:val="24"/>
          <w:szCs w:val="24"/>
        </w:rPr>
        <w:object w:dxaOrig="1020" w:dyaOrig="360">
          <v:shape id="_x0000_i1061" type="#_x0000_t75" style="width:50.95pt;height:18.3pt" o:ole="" filled="t">
            <v:fill color2="black"/>
            <v:imagedata r:id="rId77" o:title=""/>
          </v:shape>
          <o:OLEObject Type="Embed" ProgID="Equation.3" ShapeID="_x0000_i1061" DrawAspect="Content" ObjectID="_1341159276" r:id="rId78"/>
        </w:object>
      </w:r>
      <w:r w:rsidR="008311FF" w:rsidRPr="00CC6D1E">
        <w:rPr>
          <w:sz w:val="24"/>
          <w:szCs w:val="24"/>
        </w:rPr>
        <w:t>.</w:t>
      </w:r>
      <w:r w:rsidRPr="00CC6D1E">
        <w:rPr>
          <w:sz w:val="24"/>
          <w:szCs w:val="24"/>
        </w:rPr>
        <w:t xml:space="preserve"> Dessa forma, a quantidade total de contribuição privada para um partido </w:t>
      </w:r>
      <w:r w:rsidR="008311FF" w:rsidRPr="00CC6D1E">
        <w:rPr>
          <w:i/>
          <w:sz w:val="24"/>
          <w:szCs w:val="24"/>
        </w:rPr>
        <w:t>P</w:t>
      </w:r>
      <w:r w:rsidR="008311FF" w:rsidRPr="00CC6D1E">
        <w:rPr>
          <w:sz w:val="24"/>
          <w:szCs w:val="24"/>
        </w:rPr>
        <w:t xml:space="preserve"> </w:t>
      </w:r>
      <w:r w:rsidRPr="00CC6D1E">
        <w:rPr>
          <w:sz w:val="24"/>
          <w:szCs w:val="24"/>
        </w:rPr>
        <w:t xml:space="preserve">é </w:t>
      </w:r>
      <w:r w:rsidR="008311FF" w:rsidRPr="00CC6D1E">
        <w:rPr>
          <w:position w:val="-13"/>
          <w:sz w:val="24"/>
          <w:szCs w:val="24"/>
        </w:rPr>
        <w:object w:dxaOrig="1200" w:dyaOrig="540">
          <v:shape id="_x0000_i1062" type="#_x0000_t75" style="width:60.35pt;height:27.15pt" o:ole="" filled="t">
            <v:fill color2="black"/>
            <v:imagedata r:id="rId79" o:title=""/>
          </v:shape>
          <o:OLEObject Type="Embed" ProgID="Equation.3" ShapeID="_x0000_i1062" DrawAspect="Content" ObjectID="_1341159277" r:id="rId80"/>
        </w:object>
      </w:r>
      <w:r w:rsidR="008311FF" w:rsidRPr="00CC6D1E">
        <w:rPr>
          <w:sz w:val="24"/>
          <w:szCs w:val="24"/>
        </w:rPr>
        <w:t xml:space="preserve">. </w:t>
      </w:r>
    </w:p>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 xml:space="preserve"> </w:t>
      </w:r>
      <w:r w:rsidRPr="00CC6D1E">
        <w:rPr>
          <w:sz w:val="24"/>
          <w:szCs w:val="24"/>
        </w:rPr>
        <w:tab/>
      </w:r>
      <w:r w:rsidR="00387C13" w:rsidRPr="00CC6D1E">
        <w:rPr>
          <w:sz w:val="24"/>
          <w:szCs w:val="24"/>
        </w:rPr>
        <w:t xml:space="preserve">Para estudar a possibilidade de as contribuições privadas serem proibidas por lei, pode-se introduzir o parâmetro </w:t>
      </w:r>
      <w:r w:rsidRPr="00CC6D1E">
        <w:rPr>
          <w:position w:val="-3"/>
          <w:sz w:val="24"/>
          <w:szCs w:val="24"/>
        </w:rPr>
        <w:object w:dxaOrig="839" w:dyaOrig="340">
          <v:shape id="_x0000_i1063" type="#_x0000_t75" style="width:42.1pt;height:17.15pt" o:ole="" filled="t">
            <v:fill color2="black"/>
            <v:imagedata r:id="rId81" o:title=""/>
          </v:shape>
          <o:OLEObject Type="Embed" ProgID="Equation.3" ShapeID="_x0000_i1063" DrawAspect="Content" ObjectID="_1341159278" r:id="rId82"/>
        </w:object>
      </w:r>
      <w:r w:rsidRPr="00CC6D1E">
        <w:rPr>
          <w:sz w:val="24"/>
          <w:szCs w:val="24"/>
        </w:rPr>
        <w:t xml:space="preserve"> </w:t>
      </w:r>
      <w:r w:rsidR="00387C13" w:rsidRPr="00CC6D1E">
        <w:rPr>
          <w:sz w:val="24"/>
          <w:szCs w:val="24"/>
        </w:rPr>
        <w:t>que mensura o quão eficiente as autoridades eleitorais são em coibir tais contribuições</w:t>
      </w:r>
      <w:r w:rsidRPr="00CC6D1E">
        <w:rPr>
          <w:sz w:val="24"/>
          <w:szCs w:val="24"/>
        </w:rPr>
        <w:t xml:space="preserve">. </w:t>
      </w:r>
      <w:r w:rsidR="00EA169B" w:rsidRPr="00CC6D1E">
        <w:rPr>
          <w:sz w:val="24"/>
          <w:szCs w:val="24"/>
        </w:rPr>
        <w:t xml:space="preserve">Se contribuições privadas </w:t>
      </w:r>
      <w:r w:rsidR="00F814F3" w:rsidRPr="00CC6D1E">
        <w:rPr>
          <w:sz w:val="24"/>
          <w:szCs w:val="24"/>
        </w:rPr>
        <w:t>forem permitidas</w:t>
      </w:r>
      <w:r w:rsidRPr="00CC6D1E">
        <w:rPr>
          <w:sz w:val="24"/>
          <w:szCs w:val="24"/>
        </w:rPr>
        <w:t xml:space="preserve">, </w:t>
      </w:r>
      <w:r w:rsidR="00F814F3" w:rsidRPr="00CC6D1E">
        <w:rPr>
          <w:sz w:val="24"/>
          <w:szCs w:val="24"/>
        </w:rPr>
        <w:t>então</w:t>
      </w:r>
      <w:r w:rsidRPr="00CC6D1E">
        <w:rPr>
          <w:sz w:val="24"/>
          <w:szCs w:val="24"/>
        </w:rPr>
        <w:object w:dxaOrig="559" w:dyaOrig="279">
          <v:shape id="_x0000_i1064" type="#_x0000_t75" style="width:27.7pt;height:14.4pt" o:ole="" filled="t">
            <v:fill color2="black"/>
            <v:imagedata r:id="rId83" o:title=""/>
          </v:shape>
          <o:OLEObject Type="Embed" ProgID="Equation.3" ShapeID="_x0000_i1064" DrawAspect="Content" ObjectID="_1341159279" r:id="rId84"/>
        </w:object>
      </w:r>
      <w:r w:rsidRPr="00CC6D1E">
        <w:rPr>
          <w:sz w:val="24"/>
          <w:szCs w:val="24"/>
        </w:rPr>
        <w:t xml:space="preserve">. </w:t>
      </w:r>
      <w:r w:rsidR="00F814F3" w:rsidRPr="00CC6D1E">
        <w:rPr>
          <w:sz w:val="24"/>
          <w:szCs w:val="24"/>
        </w:rPr>
        <w:t xml:space="preserve">Se não forem, as contribuições </w:t>
      </w:r>
      <w:r w:rsidR="001A6273" w:rsidRPr="00CC6D1E">
        <w:rPr>
          <w:sz w:val="24"/>
          <w:szCs w:val="24"/>
        </w:rPr>
        <w:t xml:space="preserve">ilegais serão descobertas e confiscadas por autoridades eleitorais com probabilidade </w:t>
      </w:r>
      <w:r w:rsidRPr="00CC6D1E">
        <w:rPr>
          <w:sz w:val="24"/>
          <w:szCs w:val="24"/>
        </w:rPr>
        <w:t>1</w:t>
      </w:r>
      <w:r w:rsidRPr="00CC6D1E">
        <w:rPr>
          <w:sz w:val="24"/>
          <w:szCs w:val="24"/>
        </w:rPr>
        <w:t></w:t>
      </w:r>
      <w:r w:rsidRPr="00CC6D1E">
        <w:rPr>
          <w:i/>
          <w:iCs/>
          <w:sz w:val="24"/>
          <w:szCs w:val="24"/>
        </w:rPr>
        <w:t></w:t>
      </w:r>
      <w:r w:rsidRPr="00CC6D1E">
        <w:rPr>
          <w:sz w:val="24"/>
          <w:szCs w:val="24"/>
        </w:rPr>
        <w:t xml:space="preserve">. </w:t>
      </w:r>
      <w:r w:rsidR="001A6273" w:rsidRPr="00CC6D1E">
        <w:rPr>
          <w:sz w:val="24"/>
          <w:szCs w:val="24"/>
        </w:rPr>
        <w:t xml:space="preserve">A hipótese de que </w:t>
      </w:r>
      <w:r w:rsidRPr="00CC6D1E">
        <w:rPr>
          <w:i/>
          <w:iCs/>
          <w:sz w:val="24"/>
          <w:szCs w:val="24"/>
        </w:rPr>
        <w:t></w:t>
      </w:r>
      <w:r w:rsidRPr="00CC6D1E">
        <w:rPr>
          <w:sz w:val="24"/>
          <w:szCs w:val="24"/>
        </w:rPr>
        <w:t xml:space="preserve">&gt;0 </w:t>
      </w:r>
      <w:r w:rsidR="001A6273" w:rsidRPr="00CC6D1E">
        <w:rPr>
          <w:sz w:val="24"/>
          <w:szCs w:val="24"/>
        </w:rPr>
        <w:t xml:space="preserve">implica que não é possível bloquear completamente as contribuições ilegais. </w:t>
      </w:r>
    </w:p>
    <w:p w:rsidR="008311FF" w:rsidRPr="00CC6D1E" w:rsidRDefault="008311FF" w:rsidP="00CC6D1E">
      <w:pPr>
        <w:pStyle w:val="Textodenotaderodap"/>
        <w:tabs>
          <w:tab w:val="left" w:pos="709"/>
        </w:tabs>
        <w:spacing w:before="120" w:after="120"/>
        <w:jc w:val="both"/>
        <w:rPr>
          <w:sz w:val="24"/>
          <w:szCs w:val="24"/>
        </w:rPr>
      </w:pPr>
      <w:r w:rsidRPr="00CC6D1E">
        <w:rPr>
          <w:sz w:val="24"/>
          <w:szCs w:val="24"/>
        </w:rPr>
        <w:tab/>
      </w:r>
      <w:r w:rsidR="001A6273" w:rsidRPr="00CC6D1E">
        <w:rPr>
          <w:sz w:val="24"/>
          <w:szCs w:val="24"/>
        </w:rPr>
        <w:t xml:space="preserve">Dessa forma, a contribuição esperada total das classes para o partido </w:t>
      </w:r>
      <w:r w:rsidRPr="00CC6D1E">
        <w:rPr>
          <w:i/>
          <w:sz w:val="24"/>
          <w:szCs w:val="24"/>
        </w:rPr>
        <w:t>P= A</w:t>
      </w:r>
      <w:r w:rsidRPr="00CC6D1E">
        <w:rPr>
          <w:sz w:val="24"/>
          <w:szCs w:val="24"/>
        </w:rPr>
        <w:t xml:space="preserve">, </w:t>
      </w:r>
      <w:r w:rsidRPr="00CC6D1E">
        <w:rPr>
          <w:i/>
          <w:sz w:val="24"/>
          <w:szCs w:val="24"/>
        </w:rPr>
        <w:t xml:space="preserve">B </w:t>
      </w:r>
      <w:r w:rsidR="001A6273" w:rsidRPr="00CC6D1E">
        <w:rPr>
          <w:sz w:val="24"/>
          <w:szCs w:val="24"/>
        </w:rPr>
        <w:t>são</w:t>
      </w:r>
      <w:r w:rsidRPr="00CC6D1E">
        <w:rPr>
          <w:sz w:val="24"/>
          <w:szCs w:val="24"/>
        </w:rPr>
        <w:t xml:space="preserve"> </w:t>
      </w:r>
      <w:r w:rsidRPr="00CC6D1E">
        <w:rPr>
          <w:position w:val="-17"/>
          <w:sz w:val="24"/>
          <w:szCs w:val="24"/>
        </w:rPr>
        <w:object w:dxaOrig="1380" w:dyaOrig="540">
          <v:shape id="_x0000_i1065" type="#_x0000_t75" style="width:69.25pt;height:27.15pt" o:ole="" filled="t">
            <v:fill color2="black"/>
            <v:imagedata r:id="rId85" o:title=""/>
          </v:shape>
          <o:OLEObject Type="Embed" ProgID="Equation.3" ShapeID="_x0000_i1065" DrawAspect="Content" ObjectID="_1341159280" r:id="rId86"/>
        </w:object>
      </w:r>
      <w:r w:rsidRPr="00CC6D1E">
        <w:rPr>
          <w:sz w:val="24"/>
          <w:szCs w:val="24"/>
        </w:rPr>
        <w:t xml:space="preserve">, </w:t>
      </w:r>
      <w:r w:rsidR="001A6273" w:rsidRPr="00CC6D1E">
        <w:rPr>
          <w:sz w:val="24"/>
          <w:szCs w:val="24"/>
        </w:rPr>
        <w:t>e o montante total esperado recebido por um partido para gastar em suas campanhas eleitorais é</w:t>
      </w:r>
      <w:r w:rsidRPr="00CC6D1E">
        <w:rPr>
          <w:sz w:val="24"/>
          <w:szCs w:val="24"/>
        </w:rPr>
        <w:t>:</w:t>
      </w:r>
    </w:p>
    <w:tbl>
      <w:tblPr>
        <w:tblW w:w="0" w:type="auto"/>
        <w:tblLayout w:type="fixed"/>
        <w:tblCellMar>
          <w:left w:w="70" w:type="dxa"/>
          <w:right w:w="70" w:type="dxa"/>
        </w:tblCellMar>
        <w:tblLook w:val="0000"/>
      </w:tblPr>
      <w:tblGrid>
        <w:gridCol w:w="9001"/>
        <w:gridCol w:w="210"/>
      </w:tblGrid>
      <w:tr w:rsidR="008311FF" w:rsidRPr="00CC6D1E">
        <w:tc>
          <w:tcPr>
            <w:tcW w:w="9001"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15"/>
                <w:sz w:val="24"/>
                <w:szCs w:val="24"/>
              </w:rPr>
              <w:object w:dxaOrig="2439" w:dyaOrig="540">
                <v:shape id="_x0000_i1066" type="#_x0000_t75" style="width:121.85pt;height:27.15pt" o:ole="" filled="t">
                  <v:fill color2="black"/>
                  <v:imagedata r:id="rId87" o:title=""/>
                </v:shape>
                <o:OLEObject Type="Embed" ProgID="Equation.3" ShapeID="_x0000_i1066" DrawAspect="Content" ObjectID="_1341159281" r:id="rId88"/>
              </w:object>
            </w:r>
          </w:p>
        </w:tc>
        <w:tc>
          <w:tcPr>
            <w:tcW w:w="210" w:type="dxa"/>
            <w:shd w:val="clear" w:color="auto" w:fill="auto"/>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p>
        </w:tc>
      </w:tr>
    </w:tbl>
    <w:p w:rsidR="008311FF" w:rsidRPr="00CC6D1E" w:rsidRDefault="001A6273" w:rsidP="00CC6D1E">
      <w:pPr>
        <w:pStyle w:val="Rodap"/>
        <w:tabs>
          <w:tab w:val="clear" w:pos="4419"/>
          <w:tab w:val="left" w:pos="709"/>
          <w:tab w:val="left" w:pos="8505"/>
        </w:tabs>
        <w:spacing w:before="120" w:after="120"/>
        <w:jc w:val="both"/>
        <w:rPr>
          <w:sz w:val="24"/>
          <w:szCs w:val="24"/>
        </w:rPr>
      </w:pPr>
      <w:r w:rsidRPr="00CC6D1E">
        <w:rPr>
          <w:color w:val="FF0000"/>
          <w:sz w:val="24"/>
          <w:szCs w:val="24"/>
        </w:rPr>
        <w:lastRenderedPageBreak/>
        <w:tab/>
      </w:r>
      <w:r w:rsidRPr="00CC6D1E">
        <w:rPr>
          <w:sz w:val="24"/>
          <w:szCs w:val="24"/>
        </w:rPr>
        <w:t xml:space="preserve">Para determinar as contribuições privadas de um grupo </w:t>
      </w:r>
      <w:r w:rsidRPr="00CC6D1E">
        <w:rPr>
          <w:i/>
          <w:sz w:val="24"/>
          <w:szCs w:val="24"/>
        </w:rPr>
        <w:t>J</w:t>
      </w:r>
      <w:r w:rsidRPr="00CC6D1E">
        <w:rPr>
          <w:sz w:val="24"/>
          <w:szCs w:val="24"/>
        </w:rPr>
        <w:t xml:space="preserve"> para o partido </w:t>
      </w:r>
      <w:r w:rsidRPr="00CC6D1E">
        <w:rPr>
          <w:i/>
          <w:sz w:val="24"/>
          <w:szCs w:val="24"/>
        </w:rPr>
        <w:t>P</w:t>
      </w:r>
      <w:r w:rsidRPr="00CC6D1E">
        <w:rPr>
          <w:sz w:val="24"/>
          <w:szCs w:val="24"/>
        </w:rPr>
        <w:t xml:space="preserve">, </w:t>
      </w:r>
      <w:r w:rsidR="008311FF" w:rsidRPr="00CC6D1E">
        <w:rPr>
          <w:position w:val="-5"/>
          <w:sz w:val="24"/>
          <w:szCs w:val="24"/>
        </w:rPr>
        <w:object w:dxaOrig="8640" w:dyaOrig="9120">
          <v:shape id="_x0000_i1067" type="#_x0000_t75" style="width:18.3pt;height:19.4pt" o:ole="" filled="t">
            <v:fill color2="black"/>
            <v:imagedata r:id="rId89" o:title=""/>
          </v:shape>
          <o:OLEObject Type="Embed" ProgID="Equation.3" ShapeID="_x0000_i1067" DrawAspect="Content" ObjectID="_1341159282" r:id="rId90"/>
        </w:object>
      </w:r>
      <w:r w:rsidR="008311FF" w:rsidRPr="00CC6D1E">
        <w:rPr>
          <w:sz w:val="24"/>
          <w:szCs w:val="24"/>
        </w:rPr>
        <w:t>,</w:t>
      </w:r>
      <w:r w:rsidRPr="00CC6D1E">
        <w:rPr>
          <w:sz w:val="24"/>
          <w:szCs w:val="24"/>
        </w:rPr>
        <w:t xml:space="preserve"> considera-se o problema do grupo de interesse</w:t>
      </w:r>
      <w:r w:rsidR="008311FF" w:rsidRPr="00CC6D1E">
        <w:rPr>
          <w:sz w:val="24"/>
          <w:szCs w:val="24"/>
        </w:rPr>
        <w:t>.</w:t>
      </w:r>
      <w:r w:rsidR="00BD5E2A" w:rsidRPr="00CC6D1E">
        <w:rPr>
          <w:sz w:val="24"/>
          <w:szCs w:val="24"/>
        </w:rPr>
        <w:t xml:space="preserve"> A utilidade de uma classe organizada depende da política implementada e da quantidade de recursos gastos em contribuições políticas</w:t>
      </w:r>
      <w:r w:rsidR="008311FF" w:rsidRPr="00CC6D1E">
        <w:rPr>
          <w:sz w:val="24"/>
          <w:szCs w:val="24"/>
        </w:rPr>
        <w:t xml:space="preserve">. </w:t>
      </w:r>
      <w:r w:rsidR="00BD5E2A" w:rsidRPr="00CC6D1E">
        <w:rPr>
          <w:sz w:val="24"/>
          <w:szCs w:val="24"/>
        </w:rPr>
        <w:t xml:space="preserve">O modelo aqui apresntado assume essa utilidade da seguinte </w:t>
      </w:r>
      <w:r w:rsidR="008311FF" w:rsidRPr="00CC6D1E">
        <w:rPr>
          <w:sz w:val="24"/>
          <w:szCs w:val="24"/>
        </w:rPr>
        <w:t>form</w:t>
      </w:r>
      <w:r w:rsidR="00BD5E2A" w:rsidRPr="00CC6D1E">
        <w:rPr>
          <w:sz w:val="24"/>
          <w:szCs w:val="24"/>
        </w:rPr>
        <w:t>a</w:t>
      </w:r>
      <w:r w:rsidR="008311FF" w:rsidRPr="00CC6D1E">
        <w:rPr>
          <w:sz w:val="24"/>
          <w:szCs w:val="24"/>
        </w:rPr>
        <w:t>:</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18"/>
                <w:sz w:val="24"/>
                <w:szCs w:val="24"/>
              </w:rPr>
              <w:object w:dxaOrig="4500" w:dyaOrig="620">
                <v:shape id="_x0000_i1068" type="#_x0000_t75" style="width:224.85pt;height:31pt" o:ole="" filled="t">
                  <v:fill color2="black"/>
                  <v:imagedata r:id="rId91" o:title=""/>
                </v:shape>
                <o:OLEObject Type="Embed" ProgID="Equation.3" ShapeID="_x0000_i1068" DrawAspect="Content" ObjectID="_1341159283" r:id="rId92"/>
              </w:object>
            </w:r>
          </w:p>
        </w:tc>
        <w:tc>
          <w:tcPr>
            <w:tcW w:w="1061"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(7)</w:t>
            </w:r>
          </w:p>
        </w:tc>
      </w:tr>
    </w:tbl>
    <w:p w:rsidR="008311FF" w:rsidRPr="00CC6D1E" w:rsidRDefault="008311FF" w:rsidP="00CC6D1E">
      <w:pPr>
        <w:pStyle w:val="Rodap"/>
        <w:tabs>
          <w:tab w:val="clear" w:pos="4419"/>
          <w:tab w:val="left" w:pos="709"/>
          <w:tab w:val="left" w:pos="8505"/>
        </w:tabs>
        <w:spacing w:before="120" w:after="120"/>
        <w:jc w:val="both"/>
        <w:rPr>
          <w:sz w:val="24"/>
          <w:szCs w:val="24"/>
        </w:rPr>
      </w:pPr>
      <w:r w:rsidRPr="00CC6D1E">
        <w:rPr>
          <w:sz w:val="24"/>
          <w:szCs w:val="24"/>
        </w:rPr>
        <w:tab/>
      </w:r>
      <w:r w:rsidR="00BD5E2A" w:rsidRPr="00CC6D1E">
        <w:rPr>
          <w:sz w:val="24"/>
          <w:szCs w:val="24"/>
        </w:rPr>
        <w:t xml:space="preserve">Os primeiros dois termos da equação acima refletem a utilidade econômica esperada de um membro da classe </w:t>
      </w:r>
      <w:r w:rsidRPr="00CC6D1E">
        <w:rPr>
          <w:i/>
          <w:sz w:val="24"/>
          <w:szCs w:val="24"/>
        </w:rPr>
        <w:t>J</w:t>
      </w:r>
      <w:r w:rsidRPr="00CC6D1E">
        <w:rPr>
          <w:sz w:val="24"/>
          <w:szCs w:val="24"/>
        </w:rPr>
        <w:t xml:space="preserve">, </w:t>
      </w:r>
      <w:r w:rsidR="005869FB" w:rsidRPr="00CC6D1E">
        <w:rPr>
          <w:sz w:val="24"/>
          <w:szCs w:val="24"/>
        </w:rPr>
        <w:t>enquanto que o último termo reflete o custo de utilidade das contribuições de campanha</w:t>
      </w:r>
      <w:r w:rsidRPr="00CC6D1E">
        <w:rPr>
          <w:sz w:val="24"/>
          <w:szCs w:val="24"/>
        </w:rPr>
        <w:t>.</w:t>
      </w:r>
      <w:r w:rsidR="005869FB" w:rsidRPr="00CC6D1E">
        <w:rPr>
          <w:sz w:val="24"/>
          <w:szCs w:val="24"/>
        </w:rPr>
        <w:t xml:space="preserve"> A forma quadrática da função de custo procura modelar o fato de que contribuições tipicamente envolvem não apenas a transferência monetária, mas também o envolvimento pessoal dos eleitores organizados.</w:t>
      </w:r>
      <w:r w:rsidRPr="00CC6D1E">
        <w:rPr>
          <w:sz w:val="24"/>
          <w:szCs w:val="24"/>
        </w:rPr>
        <w:t xml:space="preserve"> </w:t>
      </w:r>
      <w:r w:rsidR="005869FB" w:rsidRPr="00CC6D1E">
        <w:rPr>
          <w:sz w:val="24"/>
          <w:szCs w:val="24"/>
        </w:rPr>
        <w:t xml:space="preserve">Observa-se que os componentes ideológicos das utilidades dos eleitores não aparecem na equação acima porque os componentes estocásticos </w:t>
      </w:r>
      <w:r w:rsidRPr="00CC6D1E">
        <w:rPr>
          <w:position w:val="-3"/>
          <w:sz w:val="24"/>
          <w:szCs w:val="24"/>
        </w:rPr>
        <w:object w:dxaOrig="9600" w:dyaOrig="8160">
          <v:shape id="_x0000_i1069" type="#_x0000_t75" style="width:19.95pt;height:17.15pt" o:ole="" filled="t">
            <v:fill color2="black"/>
            <v:imagedata r:id="rId93" o:title=""/>
          </v:shape>
          <o:OLEObject Type="Embed" ProgID="Equation.3" ShapeID="_x0000_i1069" DrawAspect="Content" ObjectID="_1341159284" r:id="rId94"/>
        </w:object>
      </w:r>
      <w:r w:rsidR="005869FB" w:rsidRPr="00CC6D1E">
        <w:rPr>
          <w:sz w:val="24"/>
          <w:szCs w:val="24"/>
        </w:rPr>
        <w:t xml:space="preserve">e </w:t>
      </w:r>
      <w:r w:rsidRPr="00CC6D1E">
        <w:rPr>
          <w:position w:val="-3"/>
          <w:sz w:val="24"/>
          <w:szCs w:val="24"/>
        </w:rPr>
        <w:object w:dxaOrig="5760" w:dyaOrig="8160">
          <v:shape id="_x0000_i1070" type="#_x0000_t75" style="width:12.2pt;height:17.15pt" o:ole="" filled="t">
            <v:fill color2="black"/>
            <v:imagedata r:id="rId95" o:title=""/>
          </v:shape>
          <o:OLEObject Type="Embed" ProgID="Equation.3" ShapeID="_x0000_i1070" DrawAspect="Content" ObjectID="_1341159285" r:id="rId96"/>
        </w:object>
      </w:r>
      <w:r w:rsidRPr="00CC6D1E">
        <w:rPr>
          <w:sz w:val="24"/>
          <w:szCs w:val="24"/>
        </w:rPr>
        <w:t xml:space="preserve"> </w:t>
      </w:r>
      <w:r w:rsidR="005869FB" w:rsidRPr="00CC6D1E">
        <w:rPr>
          <w:sz w:val="24"/>
          <w:szCs w:val="24"/>
        </w:rPr>
        <w:t>são realizados depois que as decisões de contribuição são tomadas e t</w:t>
      </w:r>
      <w:r w:rsidR="005C79A0" w:rsidRPr="00CC6D1E">
        <w:rPr>
          <w:sz w:val="24"/>
          <w:szCs w:val="24"/>
        </w:rPr>
        <w:t>ê</w:t>
      </w:r>
      <w:r w:rsidR="005869FB" w:rsidRPr="00CC6D1E">
        <w:rPr>
          <w:sz w:val="24"/>
          <w:szCs w:val="24"/>
        </w:rPr>
        <w:t>m valor esperado igual a zero</w:t>
      </w:r>
      <w:r w:rsidRPr="00CC6D1E">
        <w:rPr>
          <w:sz w:val="24"/>
          <w:szCs w:val="24"/>
        </w:rPr>
        <w:t>.</w:t>
      </w:r>
      <w:r w:rsidR="00D379BD" w:rsidRPr="00CC6D1E">
        <w:rPr>
          <w:sz w:val="24"/>
          <w:szCs w:val="24"/>
        </w:rPr>
        <w:t xml:space="preserve"> Exclui-se também da expressão acima o fator de influência dos gastos de campanha. A lógica dessa exclusão é que a decisão de quanto contribuir é tomada pelo grupo lobbista que é imune à influência política.</w:t>
      </w:r>
    </w:p>
    <w:p w:rsidR="00D379BD" w:rsidRPr="00CC6D1E" w:rsidRDefault="00D379BD" w:rsidP="00CC6D1E">
      <w:pPr>
        <w:pStyle w:val="Rodap"/>
        <w:tabs>
          <w:tab w:val="clear" w:pos="4419"/>
          <w:tab w:val="left" w:pos="709"/>
          <w:tab w:val="left" w:pos="8505"/>
        </w:tabs>
        <w:spacing w:before="120" w:after="120"/>
        <w:jc w:val="both"/>
        <w:rPr>
          <w:sz w:val="24"/>
          <w:szCs w:val="24"/>
        </w:rPr>
      </w:pPr>
      <w:r w:rsidRPr="00CC6D1E">
        <w:rPr>
          <w:sz w:val="24"/>
          <w:szCs w:val="24"/>
        </w:rPr>
        <w:tab/>
        <w:t xml:space="preserve">Dessa forma, o problema de maximização do grupo organizado </w:t>
      </w:r>
      <w:r w:rsidRPr="00CC6D1E">
        <w:rPr>
          <w:i/>
          <w:sz w:val="24"/>
          <w:szCs w:val="24"/>
        </w:rPr>
        <w:t>J</w:t>
      </w:r>
      <w:r w:rsidRPr="00CC6D1E">
        <w:rPr>
          <w:sz w:val="24"/>
          <w:szCs w:val="24"/>
        </w:rPr>
        <w:t xml:space="preserve"> é dado por:</w:t>
      </w:r>
    </w:p>
    <w:p w:rsidR="008311FF" w:rsidRPr="00CC6D1E" w:rsidRDefault="008311FF" w:rsidP="00CC6D1E">
      <w:pPr>
        <w:pStyle w:val="Rodap"/>
        <w:tabs>
          <w:tab w:val="clear" w:pos="4419"/>
          <w:tab w:val="left" w:pos="709"/>
          <w:tab w:val="left" w:pos="8505"/>
        </w:tabs>
        <w:spacing w:before="120" w:after="120"/>
        <w:jc w:val="center"/>
        <w:rPr>
          <w:sz w:val="24"/>
          <w:szCs w:val="24"/>
        </w:rPr>
      </w:pPr>
      <w:r w:rsidRPr="00CC6D1E">
        <w:rPr>
          <w:position w:val="-10"/>
          <w:sz w:val="24"/>
          <w:szCs w:val="24"/>
        </w:rPr>
        <w:object w:dxaOrig="579" w:dyaOrig="499">
          <v:shape id="_x0000_i1071" type="#_x0000_t75" style="width:29.35pt;height:24.9pt" o:ole="" filled="t">
            <v:fill color2="black"/>
            <v:imagedata r:id="rId97" o:title=""/>
          </v:shape>
          <o:OLEObject Type="Embed" ProgID="Equation.3" ShapeID="_x0000_i1071" DrawAspect="Content" ObjectID="_1341159286" r:id="rId98"/>
        </w:object>
      </w:r>
      <w:r w:rsidRPr="00CC6D1E">
        <w:rPr>
          <w:sz w:val="24"/>
          <w:szCs w:val="24"/>
        </w:rPr>
        <w:t xml:space="preserve">   </w:t>
      </w:r>
      <w:r w:rsidRPr="00CC6D1E">
        <w:rPr>
          <w:position w:val="-16"/>
          <w:sz w:val="24"/>
          <w:szCs w:val="24"/>
        </w:rPr>
        <w:object w:dxaOrig="4560" w:dyaOrig="620">
          <v:shape id="_x0000_i1072" type="#_x0000_t75" style="width:228.2pt;height:31pt" o:ole="" filled="t">
            <v:fill color2="black"/>
            <v:imagedata r:id="rId99" o:title=""/>
          </v:shape>
          <o:OLEObject Type="Embed" ProgID="Equation.3" ShapeID="_x0000_i1072" DrawAspect="Content" ObjectID="_1341159287" r:id="rId100"/>
        </w:object>
      </w:r>
    </w:p>
    <w:p w:rsidR="008311FF" w:rsidRPr="00CC6D1E" w:rsidRDefault="008311FF" w:rsidP="00CC6D1E">
      <w:pPr>
        <w:pStyle w:val="Recuodecorpodetexto"/>
        <w:tabs>
          <w:tab w:val="left" w:pos="567"/>
          <w:tab w:val="left" w:pos="1843"/>
        </w:tabs>
        <w:spacing w:before="120" w:after="120"/>
        <w:rPr>
          <w:sz w:val="24"/>
          <w:szCs w:val="24"/>
        </w:rPr>
      </w:pPr>
      <w:r w:rsidRPr="00CC6D1E">
        <w:rPr>
          <w:sz w:val="24"/>
          <w:szCs w:val="24"/>
        </w:rPr>
        <w:tab/>
      </w:r>
      <w:r w:rsidRPr="00CC6D1E">
        <w:rPr>
          <w:sz w:val="24"/>
          <w:szCs w:val="24"/>
        </w:rPr>
        <w:tab/>
      </w:r>
      <w:r w:rsidR="00D379BD" w:rsidRPr="00CC6D1E">
        <w:rPr>
          <w:sz w:val="24"/>
          <w:szCs w:val="24"/>
        </w:rPr>
        <w:t>r</w:t>
      </w:r>
      <w:r w:rsidRPr="00CC6D1E">
        <w:rPr>
          <w:sz w:val="24"/>
          <w:szCs w:val="24"/>
        </w:rPr>
        <w:t>.</w:t>
      </w:r>
      <w:r w:rsidR="00D379BD" w:rsidRPr="00CC6D1E">
        <w:rPr>
          <w:sz w:val="24"/>
          <w:szCs w:val="24"/>
        </w:rPr>
        <w:t>a</w:t>
      </w:r>
      <w:r w:rsidRPr="00CC6D1E">
        <w:rPr>
          <w:sz w:val="24"/>
          <w:szCs w:val="24"/>
        </w:rPr>
        <w:t>.</w:t>
      </w:r>
      <w:r w:rsidRPr="00CC6D1E">
        <w:rPr>
          <w:position w:val="-25"/>
          <w:sz w:val="24"/>
          <w:szCs w:val="24"/>
        </w:rPr>
        <w:object w:dxaOrig="859" w:dyaOrig="799">
          <v:shape id="_x0000_i1073" type="#_x0000_t75" style="width:42.65pt;height:39.9pt" o:ole="" filled="t">
            <v:fill color2="black"/>
            <v:imagedata r:id="rId101" o:title=""/>
          </v:shape>
          <o:OLEObject Type="Embed" ProgID="Equation.3" ShapeID="_x0000_i1073" DrawAspect="Content" ObjectID="_1341159288" r:id="rId102"/>
        </w:object>
      </w:r>
    </w:p>
    <w:p w:rsidR="008311FF" w:rsidRPr="00CC6D1E" w:rsidRDefault="00D379BD" w:rsidP="00CC6D1E">
      <w:pPr>
        <w:pStyle w:val="Recuodecorpodetexto"/>
        <w:tabs>
          <w:tab w:val="left" w:pos="567"/>
          <w:tab w:val="left" w:pos="1843"/>
        </w:tabs>
        <w:spacing w:before="120" w:after="120"/>
        <w:ind w:firstLine="0"/>
        <w:rPr>
          <w:sz w:val="24"/>
          <w:szCs w:val="24"/>
        </w:rPr>
      </w:pPr>
      <w:r w:rsidRPr="00CC6D1E">
        <w:rPr>
          <w:sz w:val="24"/>
          <w:szCs w:val="24"/>
        </w:rPr>
        <w:t xml:space="preserve">onde </w:t>
      </w:r>
      <w:r w:rsidR="008311FF" w:rsidRPr="00CC6D1E">
        <w:rPr>
          <w:position w:val="-3"/>
          <w:sz w:val="24"/>
          <w:szCs w:val="24"/>
        </w:rPr>
        <w:object w:dxaOrig="339" w:dyaOrig="339">
          <v:shape id="_x0000_i1074" type="#_x0000_t75" style="width:17.15pt;height:17.15pt" o:ole="" filled="t">
            <v:fill color2="black"/>
            <v:imagedata r:id="rId103" o:title=""/>
          </v:shape>
          <o:OLEObject Type="Embed" ProgID="Equation.3" ShapeID="_x0000_i1074" DrawAspect="Content" ObjectID="_1341159289" r:id="rId104"/>
        </w:object>
      </w:r>
      <w:r w:rsidR="008311FF" w:rsidRPr="00CC6D1E">
        <w:rPr>
          <w:sz w:val="24"/>
          <w:szCs w:val="24"/>
        </w:rPr>
        <w:t xml:space="preserve"> </w:t>
      </w:r>
      <w:r w:rsidRPr="00CC6D1E">
        <w:rPr>
          <w:sz w:val="24"/>
          <w:szCs w:val="24"/>
        </w:rPr>
        <w:t xml:space="preserve">é dado pela equação </w:t>
      </w:r>
      <w:r w:rsidR="008311FF" w:rsidRPr="00CC6D1E">
        <w:rPr>
          <w:sz w:val="24"/>
          <w:szCs w:val="24"/>
        </w:rPr>
        <w:t>(5).</w:t>
      </w:r>
    </w:p>
    <w:p w:rsidR="008311FF" w:rsidRPr="00CC6D1E" w:rsidRDefault="008311FF" w:rsidP="00CC6D1E">
      <w:pPr>
        <w:tabs>
          <w:tab w:val="left" w:pos="709"/>
        </w:tabs>
        <w:spacing w:before="120" w:after="120"/>
        <w:jc w:val="both"/>
        <w:rPr>
          <w:sz w:val="24"/>
          <w:szCs w:val="24"/>
        </w:rPr>
      </w:pPr>
      <w:r w:rsidRPr="00CC6D1E">
        <w:rPr>
          <w:sz w:val="24"/>
          <w:szCs w:val="24"/>
        </w:rPr>
        <w:tab/>
      </w:r>
      <w:r w:rsidR="00D379BD" w:rsidRPr="00CC6D1E">
        <w:rPr>
          <w:sz w:val="24"/>
          <w:szCs w:val="24"/>
        </w:rPr>
        <w:t>A solução do problema dos grupos de interesse é:</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8"/>
                <w:sz w:val="24"/>
                <w:szCs w:val="24"/>
              </w:rPr>
              <w:object w:dxaOrig="4020" w:dyaOrig="400">
                <v:shape id="_x0000_i1075" type="#_x0000_t75" style="width:201.05pt;height:19.95pt" o:ole="" filled="t">
                  <v:fill color2="black"/>
                  <v:imagedata r:id="rId105" o:title=""/>
                </v:shape>
                <o:OLEObject Type="Embed" ProgID="Equation.3" ShapeID="_x0000_i1075" DrawAspect="Content" ObjectID="_1341159290" r:id="rId106"/>
              </w:object>
            </w:r>
          </w:p>
        </w:tc>
        <w:tc>
          <w:tcPr>
            <w:tcW w:w="1061" w:type="dxa"/>
            <w:shd w:val="clear" w:color="auto" w:fill="auto"/>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(8)</w:t>
            </w:r>
          </w:p>
        </w:tc>
      </w:tr>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8"/>
                <w:sz w:val="24"/>
                <w:szCs w:val="24"/>
              </w:rPr>
              <w:object w:dxaOrig="4020" w:dyaOrig="400">
                <v:shape id="_x0000_i1076" type="#_x0000_t75" style="width:201.05pt;height:19.95pt" o:ole="" filled="t">
                  <v:fill color2="black"/>
                  <v:imagedata r:id="rId107" o:title=""/>
                </v:shape>
                <o:OLEObject Type="Embed" ProgID="Equation.3" ShapeID="_x0000_i1076" DrawAspect="Content" ObjectID="_1341159291" r:id="rId108"/>
              </w:object>
            </w:r>
          </w:p>
        </w:tc>
        <w:tc>
          <w:tcPr>
            <w:tcW w:w="1061" w:type="dxa"/>
            <w:shd w:val="clear" w:color="auto" w:fill="auto"/>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(9)</w:t>
            </w:r>
          </w:p>
        </w:tc>
      </w:tr>
    </w:tbl>
    <w:p w:rsidR="008311FF" w:rsidRPr="00CC6D1E" w:rsidRDefault="008311FF" w:rsidP="00CC6D1E">
      <w:pPr>
        <w:tabs>
          <w:tab w:val="left" w:pos="709"/>
        </w:tabs>
        <w:spacing w:before="120" w:after="120"/>
        <w:jc w:val="both"/>
        <w:rPr>
          <w:sz w:val="24"/>
          <w:szCs w:val="24"/>
        </w:rPr>
      </w:pPr>
    </w:p>
    <w:p w:rsidR="008311FF" w:rsidRPr="00CC6D1E" w:rsidRDefault="008311FF" w:rsidP="00CC6D1E">
      <w:pPr>
        <w:tabs>
          <w:tab w:val="left" w:pos="709"/>
        </w:tabs>
        <w:spacing w:before="120" w:after="120"/>
        <w:jc w:val="both"/>
        <w:rPr>
          <w:sz w:val="24"/>
          <w:szCs w:val="24"/>
        </w:rPr>
      </w:pPr>
      <w:r w:rsidRPr="00CC6D1E">
        <w:rPr>
          <w:sz w:val="24"/>
          <w:szCs w:val="24"/>
        </w:rPr>
        <w:tab/>
      </w:r>
      <w:r w:rsidR="00D379BD" w:rsidRPr="00CC6D1E">
        <w:rPr>
          <w:sz w:val="24"/>
          <w:szCs w:val="24"/>
        </w:rPr>
        <w:t>Nota-se que um grupo lobbista nunca irá contribuir para ambos os partidos. Ademais, se ambos os partidos anunciam a mesma plataforma, então nenhum grupo lobbista irá gastar dinheiro em campanhas eleitorais.</w:t>
      </w:r>
    </w:p>
    <w:p w:rsidR="008311FF" w:rsidRPr="00CC6D1E" w:rsidRDefault="008311FF" w:rsidP="00CC6D1E">
      <w:pPr>
        <w:tabs>
          <w:tab w:val="left" w:pos="709"/>
        </w:tabs>
        <w:spacing w:before="120" w:after="120"/>
        <w:jc w:val="both"/>
        <w:rPr>
          <w:sz w:val="24"/>
          <w:szCs w:val="24"/>
        </w:rPr>
      </w:pPr>
      <w:r w:rsidRPr="00CC6D1E">
        <w:rPr>
          <w:sz w:val="24"/>
          <w:szCs w:val="24"/>
        </w:rPr>
        <w:tab/>
      </w:r>
      <w:r w:rsidR="00D379BD" w:rsidRPr="00CC6D1E">
        <w:rPr>
          <w:sz w:val="24"/>
          <w:szCs w:val="24"/>
        </w:rPr>
        <w:t xml:space="preserve">Das expressões </w:t>
      </w:r>
      <w:r w:rsidRPr="00CC6D1E">
        <w:rPr>
          <w:sz w:val="24"/>
          <w:szCs w:val="24"/>
        </w:rPr>
        <w:t xml:space="preserve">(8) </w:t>
      </w:r>
      <w:r w:rsidR="00D379BD" w:rsidRPr="00CC6D1E">
        <w:rPr>
          <w:sz w:val="24"/>
          <w:szCs w:val="24"/>
        </w:rPr>
        <w:t xml:space="preserve">e </w:t>
      </w:r>
      <w:r w:rsidRPr="00CC6D1E">
        <w:rPr>
          <w:sz w:val="24"/>
          <w:szCs w:val="24"/>
        </w:rPr>
        <w:t xml:space="preserve">(9) </w:t>
      </w:r>
      <w:r w:rsidR="00D379BD" w:rsidRPr="00CC6D1E">
        <w:rPr>
          <w:sz w:val="24"/>
          <w:szCs w:val="24"/>
        </w:rPr>
        <w:t>obtém-se</w:t>
      </w:r>
      <w:r w:rsidRPr="00CC6D1E">
        <w:rPr>
          <w:sz w:val="24"/>
          <w:szCs w:val="24"/>
        </w:rPr>
        <w:t xml:space="preserve">: </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8"/>
                <w:sz w:val="24"/>
                <w:szCs w:val="24"/>
              </w:rPr>
              <w:object w:dxaOrig="3800" w:dyaOrig="400">
                <v:shape id="_x0000_i1077" type="#_x0000_t75" style="width:189.95pt;height:19.95pt" o:ole="" filled="t">
                  <v:fill color2="black"/>
                  <v:imagedata r:id="rId109" o:title=""/>
                </v:shape>
                <o:OLEObject Type="Embed" ProgID="Equation.3" ShapeID="_x0000_i1077" DrawAspect="Content" ObjectID="_1341159292" r:id="rId110"/>
              </w:object>
            </w:r>
          </w:p>
        </w:tc>
        <w:tc>
          <w:tcPr>
            <w:tcW w:w="1061" w:type="dxa"/>
            <w:shd w:val="clear" w:color="auto" w:fill="auto"/>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(10)</w:t>
            </w:r>
          </w:p>
        </w:tc>
      </w:tr>
    </w:tbl>
    <w:p w:rsidR="00D379BD" w:rsidRPr="00CC6D1E" w:rsidRDefault="008311FF" w:rsidP="00CC6D1E">
      <w:pPr>
        <w:tabs>
          <w:tab w:val="left" w:pos="709"/>
        </w:tabs>
        <w:spacing w:before="120" w:after="120"/>
        <w:jc w:val="both"/>
        <w:rPr>
          <w:sz w:val="24"/>
          <w:szCs w:val="24"/>
        </w:rPr>
      </w:pPr>
      <w:r w:rsidRPr="00CC6D1E">
        <w:rPr>
          <w:sz w:val="24"/>
          <w:szCs w:val="24"/>
        </w:rPr>
        <w:tab/>
      </w:r>
    </w:p>
    <w:p w:rsidR="008311FF" w:rsidRPr="00CC6D1E" w:rsidRDefault="00D379BD" w:rsidP="00CC6D1E">
      <w:pPr>
        <w:tabs>
          <w:tab w:val="left" w:pos="709"/>
        </w:tabs>
        <w:spacing w:before="120" w:after="120"/>
        <w:jc w:val="both"/>
        <w:rPr>
          <w:sz w:val="24"/>
          <w:szCs w:val="24"/>
        </w:rPr>
      </w:pPr>
      <w:r w:rsidRPr="00CC6D1E">
        <w:rPr>
          <w:sz w:val="24"/>
          <w:szCs w:val="24"/>
        </w:rPr>
        <w:tab/>
        <w:t xml:space="preserve">Usando </w:t>
      </w:r>
      <w:r w:rsidR="008311FF" w:rsidRPr="00CC6D1E">
        <w:rPr>
          <w:sz w:val="24"/>
          <w:szCs w:val="24"/>
        </w:rPr>
        <w:t xml:space="preserve">(10), </w:t>
      </w:r>
      <w:r w:rsidRPr="00CC6D1E">
        <w:rPr>
          <w:sz w:val="24"/>
          <w:szCs w:val="24"/>
        </w:rPr>
        <w:t>pode-se escrever</w:t>
      </w:r>
      <w:r w:rsidR="008311FF" w:rsidRPr="00CC6D1E">
        <w:rPr>
          <w:sz w:val="24"/>
          <w:szCs w:val="24"/>
        </w:rPr>
        <w:t>:</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17"/>
                <w:sz w:val="24"/>
                <w:szCs w:val="24"/>
              </w:rPr>
              <w:object w:dxaOrig="6039" w:dyaOrig="580">
                <v:shape id="_x0000_i1078" type="#_x0000_t75" style="width:301.85pt;height:29.35pt" o:ole="" filled="t">
                  <v:fill color2="black"/>
                  <v:imagedata r:id="rId111" o:title=""/>
                </v:shape>
                <o:OLEObject Type="Embed" ProgID="Equation.3" ShapeID="_x0000_i1078" DrawAspect="Content" ObjectID="_1341159293" r:id="rId112"/>
              </w:object>
            </w:r>
          </w:p>
        </w:tc>
        <w:tc>
          <w:tcPr>
            <w:tcW w:w="1061" w:type="dxa"/>
            <w:shd w:val="clear" w:color="auto" w:fill="auto"/>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(11)</w:t>
            </w:r>
          </w:p>
        </w:tc>
      </w:tr>
    </w:tbl>
    <w:p w:rsidR="008311FF" w:rsidRPr="00CC6D1E" w:rsidRDefault="008311FF" w:rsidP="00CC6D1E">
      <w:pPr>
        <w:tabs>
          <w:tab w:val="left" w:pos="709"/>
        </w:tabs>
        <w:spacing w:before="120" w:after="120"/>
        <w:jc w:val="both"/>
        <w:rPr>
          <w:sz w:val="24"/>
          <w:szCs w:val="24"/>
        </w:rPr>
      </w:pPr>
    </w:p>
    <w:p w:rsidR="008311FF" w:rsidRPr="00CC6D1E" w:rsidRDefault="008311FF" w:rsidP="00CC6D1E">
      <w:pPr>
        <w:tabs>
          <w:tab w:val="left" w:pos="709"/>
        </w:tabs>
        <w:spacing w:before="120" w:after="120"/>
        <w:jc w:val="both"/>
        <w:rPr>
          <w:sz w:val="24"/>
          <w:szCs w:val="24"/>
        </w:rPr>
      </w:pPr>
    </w:p>
    <w:p w:rsidR="008311FF" w:rsidRPr="00CC6D1E" w:rsidRDefault="008311FF" w:rsidP="00CC6D1E">
      <w:pPr>
        <w:pStyle w:val="BodyText21"/>
        <w:tabs>
          <w:tab w:val="left" w:pos="851"/>
        </w:tabs>
        <w:spacing w:before="120" w:after="120"/>
        <w:rPr>
          <w:b/>
          <w:sz w:val="24"/>
          <w:szCs w:val="24"/>
        </w:rPr>
      </w:pPr>
      <w:r w:rsidRPr="00CC6D1E">
        <w:rPr>
          <w:b/>
          <w:sz w:val="24"/>
          <w:szCs w:val="24"/>
        </w:rPr>
        <w:t xml:space="preserve">3. </w:t>
      </w:r>
      <w:r w:rsidR="00D379BD" w:rsidRPr="00CC6D1E">
        <w:rPr>
          <w:b/>
          <w:sz w:val="24"/>
          <w:szCs w:val="24"/>
        </w:rPr>
        <w:t>As plataformas anunciadas: as principais conclusões</w:t>
      </w:r>
    </w:p>
    <w:p w:rsidR="00EA1030" w:rsidRPr="00CC6D1E" w:rsidRDefault="00AA6317" w:rsidP="00CC6D1E">
      <w:pPr>
        <w:tabs>
          <w:tab w:val="left" w:pos="567"/>
        </w:tabs>
        <w:spacing w:before="120" w:after="120"/>
        <w:jc w:val="both"/>
        <w:rPr>
          <w:sz w:val="24"/>
          <w:szCs w:val="24"/>
        </w:rPr>
      </w:pPr>
      <w:r w:rsidRPr="00CC6D1E">
        <w:rPr>
          <w:sz w:val="24"/>
          <w:szCs w:val="24"/>
        </w:rPr>
        <w:t xml:space="preserve">Os partidos objetivam maximizar a probabilidade de obterem a maioria dos </w:t>
      </w:r>
      <w:r w:rsidR="00EA1030" w:rsidRPr="00CC6D1E">
        <w:rPr>
          <w:sz w:val="24"/>
          <w:szCs w:val="24"/>
        </w:rPr>
        <w:t xml:space="preserve">assentos </w:t>
      </w:r>
      <w:r w:rsidRPr="00CC6D1E">
        <w:rPr>
          <w:sz w:val="24"/>
          <w:szCs w:val="24"/>
        </w:rPr>
        <w:t>no Legislativo, o que corrresponde maximizar a probabilidade de obter a maioria dos votos.</w:t>
      </w:r>
      <w:r w:rsidR="00EA1030" w:rsidRPr="00CC6D1E">
        <w:rPr>
          <w:sz w:val="24"/>
          <w:szCs w:val="24"/>
        </w:rPr>
        <w:t xml:space="preserve"> Quando os partidos decidem as plataformas que irão anunciar, eles antecipam as contribuições que receberão dos grupos de interesse por racionalidade seqüencial e, consequentemente, os partidos jogam entre si um jogo estático para anunciar as plataformas políticas. Essa seção se dedica à obtenção das plataformas que os partidos irão anunciar em um equilíbrio de Nash desse jogo estático.</w:t>
      </w:r>
    </w:p>
    <w:p w:rsidR="008311FF" w:rsidRPr="00CC6D1E" w:rsidRDefault="008311FF" w:rsidP="00CC6D1E">
      <w:pPr>
        <w:tabs>
          <w:tab w:val="left" w:pos="567"/>
        </w:tabs>
        <w:spacing w:before="120" w:after="120"/>
        <w:jc w:val="both"/>
        <w:rPr>
          <w:sz w:val="24"/>
          <w:szCs w:val="24"/>
        </w:rPr>
      </w:pPr>
      <w:r w:rsidRPr="00CC6D1E">
        <w:rPr>
          <w:sz w:val="24"/>
          <w:szCs w:val="24"/>
        </w:rPr>
        <w:t xml:space="preserve"> </w:t>
      </w:r>
    </w:p>
    <w:p w:rsidR="0098685C" w:rsidRPr="00CC6D1E" w:rsidRDefault="008311FF" w:rsidP="00CC6D1E">
      <w:pPr>
        <w:tabs>
          <w:tab w:val="left" w:pos="709"/>
        </w:tabs>
        <w:spacing w:before="120" w:after="120"/>
        <w:jc w:val="both"/>
        <w:rPr>
          <w:sz w:val="24"/>
          <w:szCs w:val="24"/>
        </w:rPr>
      </w:pPr>
      <w:r w:rsidRPr="00CC6D1E">
        <w:rPr>
          <w:sz w:val="24"/>
          <w:szCs w:val="24"/>
        </w:rPr>
        <w:tab/>
      </w:r>
      <w:r w:rsidR="0098685C" w:rsidRPr="00CC6D1E">
        <w:rPr>
          <w:sz w:val="24"/>
          <w:szCs w:val="24"/>
        </w:rPr>
        <w:t>Para melhor entender as diferentes forças atuantes neste modelo, analisam-se três diferentes situações: (i) quando toda a sociedade vota e não há contribuições de campanha; (ii) quando parte da sociedade vota e não há contribuições e (iii) quando apenas parte da sociedade vota e há contribuições de campanha.</w:t>
      </w:r>
    </w:p>
    <w:p w:rsidR="008311FF" w:rsidRPr="00CC6D1E" w:rsidRDefault="008311FF" w:rsidP="00CC6D1E">
      <w:pPr>
        <w:tabs>
          <w:tab w:val="left" w:pos="709"/>
        </w:tabs>
        <w:spacing w:before="120" w:after="120"/>
        <w:jc w:val="both"/>
        <w:rPr>
          <w:sz w:val="24"/>
          <w:szCs w:val="24"/>
        </w:rPr>
      </w:pPr>
    </w:p>
    <w:p w:rsidR="008311FF" w:rsidRPr="00CC6D1E" w:rsidRDefault="0098685C" w:rsidP="00CC6D1E">
      <w:pPr>
        <w:tabs>
          <w:tab w:val="left" w:pos="709"/>
        </w:tabs>
        <w:spacing w:before="120" w:after="120"/>
        <w:jc w:val="both"/>
        <w:rPr>
          <w:i/>
          <w:sz w:val="24"/>
          <w:szCs w:val="24"/>
        </w:rPr>
      </w:pPr>
      <w:r w:rsidRPr="00CC6D1E">
        <w:rPr>
          <w:i/>
          <w:sz w:val="24"/>
          <w:szCs w:val="24"/>
        </w:rPr>
        <w:t>O efeito</w:t>
      </w:r>
      <w:r w:rsidR="00565C34" w:rsidRPr="00CC6D1E">
        <w:rPr>
          <w:i/>
          <w:sz w:val="24"/>
          <w:szCs w:val="24"/>
        </w:rPr>
        <w:t xml:space="preserve"> puro do lobby</w:t>
      </w:r>
    </w:p>
    <w:p w:rsidR="008311FF" w:rsidRPr="00CC6D1E" w:rsidRDefault="008311FF" w:rsidP="00CC6D1E">
      <w:pPr>
        <w:tabs>
          <w:tab w:val="left" w:pos="709"/>
        </w:tabs>
        <w:spacing w:before="120" w:after="120"/>
        <w:jc w:val="both"/>
        <w:rPr>
          <w:sz w:val="24"/>
          <w:szCs w:val="24"/>
        </w:rPr>
      </w:pPr>
      <w:r w:rsidRPr="00CC6D1E">
        <w:rPr>
          <w:sz w:val="24"/>
          <w:szCs w:val="24"/>
        </w:rPr>
        <w:tab/>
      </w:r>
      <w:r w:rsidR="0098685C" w:rsidRPr="00CC6D1E">
        <w:rPr>
          <w:sz w:val="24"/>
          <w:szCs w:val="24"/>
        </w:rPr>
        <w:t xml:space="preserve">A fim de focar no efeito do </w:t>
      </w:r>
      <w:r w:rsidR="0098685C" w:rsidRPr="00CC6D1E">
        <w:rPr>
          <w:i/>
          <w:sz w:val="24"/>
          <w:szCs w:val="24"/>
        </w:rPr>
        <w:t>lobby</w:t>
      </w:r>
      <w:r w:rsidR="0098685C" w:rsidRPr="00CC6D1E">
        <w:rPr>
          <w:sz w:val="24"/>
          <w:szCs w:val="24"/>
        </w:rPr>
        <w:t xml:space="preserve"> sobre as plataformas anunciadas, primeiro considera-se que todos os cidadãos na sociedade votam, isto é, </w:t>
      </w:r>
      <w:r w:rsidRPr="00CC6D1E">
        <w:rPr>
          <w:position w:val="-17"/>
          <w:sz w:val="24"/>
          <w:szCs w:val="24"/>
        </w:rPr>
        <w:object w:dxaOrig="899" w:dyaOrig="540">
          <v:shape id="_x0000_i1079" type="#_x0000_t75" style="width:44.85pt;height:27.15pt" o:ole="" filled="t">
            <v:fill color2="black"/>
            <v:imagedata r:id="rId113" o:title=""/>
          </v:shape>
          <o:OLEObject Type="Embed" ProgID="Equation.3" ShapeID="_x0000_i1079" DrawAspect="Content" ObjectID="_1341159294" r:id="rId114"/>
        </w:object>
      </w:r>
      <w:r w:rsidRPr="00CC6D1E">
        <w:rPr>
          <w:sz w:val="24"/>
          <w:szCs w:val="24"/>
        </w:rPr>
        <w:t xml:space="preserve">, </w:t>
      </w:r>
      <w:r w:rsidR="0098685C" w:rsidRPr="00CC6D1E">
        <w:rPr>
          <w:sz w:val="24"/>
          <w:szCs w:val="24"/>
        </w:rPr>
        <w:t>e soluciona-se o problema seguinte para que o partido A encontre o equilíbrio de Nash do jogo</w:t>
      </w:r>
      <w:r w:rsidRPr="00CC6D1E">
        <w:rPr>
          <w:sz w:val="24"/>
          <w:szCs w:val="24"/>
        </w:rPr>
        <w:t>:</w:t>
      </w:r>
    </w:p>
    <w:tbl>
      <w:tblPr>
        <w:tblW w:w="0" w:type="auto"/>
        <w:tblLayout w:type="fixed"/>
        <w:tblCellMar>
          <w:left w:w="70" w:type="dxa"/>
          <w:right w:w="70" w:type="dxa"/>
        </w:tblCellMar>
        <w:tblLook w:val="0000"/>
      </w:tblPr>
      <w:tblGrid>
        <w:gridCol w:w="8575"/>
        <w:gridCol w:w="636"/>
      </w:tblGrid>
      <w:tr w:rsidR="008311FF" w:rsidRPr="00CC6D1E">
        <w:tc>
          <w:tcPr>
            <w:tcW w:w="8575"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9"/>
                <w:sz w:val="24"/>
                <w:szCs w:val="24"/>
              </w:rPr>
              <w:object w:dxaOrig="499" w:dyaOrig="459">
                <v:shape id="_x0000_i1080" type="#_x0000_t75" style="width:24.9pt;height:23.25pt" o:ole="" filled="t">
                  <v:fill color2="black"/>
                  <v:imagedata r:id="rId115" o:title=""/>
                </v:shape>
                <o:OLEObject Type="Embed" ProgID="Equation.3" ShapeID="_x0000_i1080" DrawAspect="Content" ObjectID="_1341159295" r:id="rId116"/>
              </w:object>
            </w:r>
            <w:r w:rsidRPr="00CC6D1E">
              <w:rPr>
                <w:position w:val="-3"/>
                <w:sz w:val="24"/>
                <w:szCs w:val="24"/>
              </w:rPr>
              <w:object w:dxaOrig="1219" w:dyaOrig="340">
                <v:shape id="_x0000_i1081" type="#_x0000_t75" style="width:60.9pt;height:17.15pt" o:ole="" filled="t">
                  <v:fill color2="black"/>
                  <v:imagedata r:id="rId117" o:title=""/>
                </v:shape>
                <o:OLEObject Type="Embed" ProgID="Equation.3" ShapeID="_x0000_i1081" DrawAspect="Content" ObjectID="_1341159296" r:id="rId118"/>
              </w:object>
            </w:r>
            <w:r w:rsidRPr="00CC6D1E">
              <w:rPr>
                <w:sz w:val="24"/>
                <w:szCs w:val="24"/>
              </w:rPr>
              <w:t xml:space="preserve">= </w:t>
            </w:r>
            <w:r w:rsidRPr="00CC6D1E">
              <w:rPr>
                <w:position w:val="-17"/>
                <w:sz w:val="24"/>
                <w:szCs w:val="24"/>
              </w:rPr>
              <w:object w:dxaOrig="3780" w:dyaOrig="620">
                <v:shape id="_x0000_i1082" type="#_x0000_t75" style="width:188.85pt;height:31pt" o:ole="" filled="t">
                  <v:fill color2="black"/>
                  <v:imagedata r:id="rId119" o:title=""/>
                </v:shape>
                <o:OLEObject Type="Embed" ProgID="Equation.3" ShapeID="_x0000_i1082" DrawAspect="Content" ObjectID="_1341159297" r:id="rId120"/>
              </w:object>
            </w:r>
          </w:p>
          <w:p w:rsidR="008311FF" w:rsidRPr="00CC6D1E" w:rsidRDefault="0098685C" w:rsidP="00CC6D1E">
            <w:pPr>
              <w:pStyle w:val="Rodap"/>
              <w:tabs>
                <w:tab w:val="clear" w:pos="4419"/>
                <w:tab w:val="clear" w:pos="8838"/>
                <w:tab w:val="left" w:pos="567"/>
                <w:tab w:val="left" w:pos="2694"/>
                <w:tab w:val="left" w:pos="8931"/>
              </w:tabs>
              <w:snapToGrid w:val="0"/>
              <w:spacing w:before="120" w:after="120"/>
              <w:ind w:left="360"/>
              <w:rPr>
                <w:b/>
                <w:sz w:val="24"/>
                <w:szCs w:val="24"/>
              </w:rPr>
            </w:pPr>
            <w:r w:rsidRPr="00CC6D1E">
              <w:rPr>
                <w:sz w:val="24"/>
                <w:szCs w:val="24"/>
              </w:rPr>
              <w:t>r</w:t>
            </w:r>
            <w:r w:rsidR="008311FF" w:rsidRPr="00CC6D1E">
              <w:rPr>
                <w:sz w:val="24"/>
                <w:szCs w:val="24"/>
              </w:rPr>
              <w:t>.</w:t>
            </w:r>
            <w:r w:rsidRPr="00CC6D1E">
              <w:rPr>
                <w:sz w:val="24"/>
                <w:szCs w:val="24"/>
              </w:rPr>
              <w:t>a</w:t>
            </w:r>
            <w:r w:rsidR="008311FF" w:rsidRPr="00CC6D1E">
              <w:rPr>
                <w:sz w:val="24"/>
                <w:szCs w:val="24"/>
              </w:rPr>
              <w:t>.</w:t>
            </w:r>
            <w:r w:rsidR="008311FF" w:rsidRPr="00CC6D1E">
              <w:rPr>
                <w:i/>
                <w:sz w:val="24"/>
                <w:szCs w:val="24"/>
              </w:rPr>
              <w:t xml:space="preserve">  </w:t>
            </w:r>
            <w:r w:rsidR="008311FF" w:rsidRPr="00CC6D1E">
              <w:rPr>
                <w:position w:val="-3"/>
                <w:sz w:val="24"/>
                <w:szCs w:val="24"/>
              </w:rPr>
              <w:object w:dxaOrig="1299" w:dyaOrig="340">
                <v:shape id="_x0000_i1083" type="#_x0000_t75" style="width:65.35pt;height:17.15pt" o:ole="" filled="t">
                  <v:fill color2="black"/>
                  <v:imagedata r:id="rId121" o:title=""/>
                </v:shape>
                <o:OLEObject Type="Embed" ProgID="Equation.3" ShapeID="_x0000_i1083" DrawAspect="Content" ObjectID="_1341159298" r:id="rId122"/>
              </w:object>
            </w:r>
          </w:p>
          <w:p w:rsidR="008311FF" w:rsidRPr="00CC6D1E" w:rsidRDefault="008311FF" w:rsidP="00CC6D1E">
            <w:pPr>
              <w:pStyle w:val="Rodap"/>
              <w:tabs>
                <w:tab w:val="clear" w:pos="4419"/>
                <w:tab w:val="clear" w:pos="8838"/>
                <w:tab w:val="left" w:pos="567"/>
                <w:tab w:val="left" w:pos="2694"/>
                <w:tab w:val="left" w:pos="8931"/>
              </w:tabs>
              <w:snapToGrid w:val="0"/>
              <w:spacing w:before="120" w:after="120"/>
              <w:ind w:left="360"/>
              <w:rPr>
                <w:sz w:val="24"/>
                <w:szCs w:val="24"/>
              </w:rPr>
            </w:pPr>
            <w:r w:rsidRPr="00CC6D1E">
              <w:rPr>
                <w:b/>
                <w:sz w:val="24"/>
                <w:szCs w:val="24"/>
              </w:rPr>
              <w:t xml:space="preserve">       </w:t>
            </w:r>
            <w:r w:rsidRPr="00CC6D1E">
              <w:rPr>
                <w:position w:val="-15"/>
                <w:sz w:val="24"/>
                <w:szCs w:val="24"/>
              </w:rPr>
              <w:object w:dxaOrig="6039" w:dyaOrig="580">
                <v:shape id="_x0000_i1084" type="#_x0000_t75" style="width:301.85pt;height:29.35pt" o:ole="" filled="t">
                  <v:fill color2="black"/>
                  <v:imagedata r:id="rId111" o:title=""/>
                </v:shape>
                <o:OLEObject Type="Embed" ProgID="Equation.3" ShapeID="_x0000_i1084" DrawAspect="Content" ObjectID="_1341159299" r:id="rId123"/>
              </w:object>
            </w:r>
          </w:p>
        </w:tc>
        <w:tc>
          <w:tcPr>
            <w:tcW w:w="636"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(12)</w:t>
            </w:r>
          </w:p>
        </w:tc>
      </w:tr>
    </w:tbl>
    <w:p w:rsidR="008311FF" w:rsidRPr="00CC6D1E" w:rsidRDefault="008311FF" w:rsidP="00CC6D1E">
      <w:pPr>
        <w:pStyle w:val="Recuodecorpodetexto"/>
        <w:tabs>
          <w:tab w:val="left" w:pos="720"/>
          <w:tab w:val="left" w:pos="3261"/>
        </w:tabs>
        <w:spacing w:before="120" w:after="120"/>
        <w:rPr>
          <w:sz w:val="24"/>
          <w:szCs w:val="24"/>
        </w:rPr>
      </w:pPr>
    </w:p>
    <w:p w:rsidR="0098685C" w:rsidRPr="00CC6D1E" w:rsidRDefault="0098685C" w:rsidP="00CC6D1E">
      <w:pPr>
        <w:pStyle w:val="Recuodecorpodetexto"/>
        <w:tabs>
          <w:tab w:val="left" w:pos="720"/>
          <w:tab w:val="left" w:pos="3261"/>
        </w:tabs>
        <w:spacing w:before="120" w:after="120"/>
        <w:rPr>
          <w:sz w:val="24"/>
          <w:szCs w:val="24"/>
        </w:rPr>
      </w:pPr>
      <w:r w:rsidRPr="00CC6D1E">
        <w:rPr>
          <w:sz w:val="24"/>
          <w:szCs w:val="24"/>
        </w:rPr>
        <w:t xml:space="preserve">A primeira restrição estabelece que o bem público </w:t>
      </w:r>
      <w:r w:rsidRPr="00CC6D1E">
        <w:rPr>
          <w:i/>
          <w:sz w:val="24"/>
          <w:szCs w:val="24"/>
        </w:rPr>
        <w:t>per capita</w:t>
      </w:r>
      <w:r w:rsidRPr="00CC6D1E">
        <w:rPr>
          <w:sz w:val="24"/>
          <w:szCs w:val="24"/>
        </w:rPr>
        <w:t xml:space="preserve"> não supera o valor médio dos recursos disponíveis na economia reduzido do custo </w:t>
      </w:r>
      <w:r w:rsidRPr="00CC6D1E">
        <w:rPr>
          <w:i/>
          <w:sz w:val="24"/>
          <w:szCs w:val="24"/>
        </w:rPr>
        <w:t>per capita</w:t>
      </w:r>
      <w:r w:rsidRPr="00CC6D1E">
        <w:rPr>
          <w:sz w:val="24"/>
          <w:szCs w:val="24"/>
        </w:rPr>
        <w:t xml:space="preserve"> do financiamento público. A solução para esse problema</w:t>
      </w:r>
      <w:r w:rsidR="00224960" w:rsidRPr="00CC6D1E">
        <w:rPr>
          <w:sz w:val="24"/>
          <w:szCs w:val="24"/>
        </w:rPr>
        <w:t xml:space="preserve"> pode ser interpretado como a curva de reação de </w:t>
      </w:r>
      <w:r w:rsidR="00224960" w:rsidRPr="00CC6D1E">
        <w:rPr>
          <w:i/>
          <w:sz w:val="24"/>
          <w:szCs w:val="24"/>
        </w:rPr>
        <w:t>A</w:t>
      </w:r>
      <w:r w:rsidR="00224960" w:rsidRPr="00CC6D1E">
        <w:rPr>
          <w:sz w:val="24"/>
          <w:szCs w:val="24"/>
        </w:rPr>
        <w:t xml:space="preserve"> ao partido </w:t>
      </w:r>
      <w:r w:rsidR="00224960" w:rsidRPr="00CC6D1E">
        <w:rPr>
          <w:i/>
          <w:sz w:val="24"/>
          <w:szCs w:val="24"/>
        </w:rPr>
        <w:t>B</w:t>
      </w:r>
      <w:r w:rsidR="00224960" w:rsidRPr="00CC6D1E">
        <w:rPr>
          <w:sz w:val="24"/>
          <w:szCs w:val="24"/>
        </w:rPr>
        <w:t>.</w:t>
      </w:r>
    </w:p>
    <w:p w:rsidR="00224960" w:rsidRPr="00CC6D1E" w:rsidRDefault="00224960" w:rsidP="00CC6D1E">
      <w:pPr>
        <w:pStyle w:val="Recuodecorpodetexto"/>
        <w:tabs>
          <w:tab w:val="left" w:pos="720"/>
          <w:tab w:val="left" w:pos="3261"/>
        </w:tabs>
        <w:spacing w:before="120" w:after="120"/>
        <w:rPr>
          <w:sz w:val="24"/>
          <w:szCs w:val="24"/>
        </w:rPr>
      </w:pPr>
      <w:r w:rsidRPr="00CC6D1E">
        <w:rPr>
          <w:sz w:val="24"/>
          <w:szCs w:val="24"/>
        </w:rPr>
        <w:t xml:space="preserve">Dessa forma, se existe uma solução interior, a escolha ótima do partido </w:t>
      </w:r>
      <w:r w:rsidRPr="00CC6D1E">
        <w:rPr>
          <w:i/>
          <w:sz w:val="24"/>
          <w:szCs w:val="24"/>
        </w:rPr>
        <w:t>A</w:t>
      </w:r>
      <w:r w:rsidRPr="00CC6D1E">
        <w:rPr>
          <w:sz w:val="24"/>
          <w:szCs w:val="24"/>
        </w:rPr>
        <w:t xml:space="preserve"> será:</w:t>
      </w:r>
    </w:p>
    <w:tbl>
      <w:tblPr>
        <w:tblW w:w="9211" w:type="dxa"/>
        <w:tblLayout w:type="fixed"/>
        <w:tblCellMar>
          <w:left w:w="70" w:type="dxa"/>
          <w:right w:w="70" w:type="dxa"/>
        </w:tblCellMar>
        <w:tblLook w:val="0000"/>
      </w:tblPr>
      <w:tblGrid>
        <w:gridCol w:w="8150"/>
        <w:gridCol w:w="1061"/>
      </w:tblGrid>
      <w:tr w:rsidR="008311FF" w:rsidRPr="00CC6D1E" w:rsidTr="00224960">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26"/>
                <w:sz w:val="24"/>
                <w:szCs w:val="24"/>
              </w:rPr>
              <w:object w:dxaOrig="2260" w:dyaOrig="760">
                <v:shape id="_x0000_i1085" type="#_x0000_t75" style="width:113pt;height:38.2pt" o:ole="" filled="t">
                  <v:fill color2="black"/>
                  <v:imagedata r:id="rId124" o:title=""/>
                </v:shape>
                <o:OLEObject Type="Embed" ProgID="Equation.3" ShapeID="_x0000_i1085" DrawAspect="Content" ObjectID="_1341159300" r:id="rId125"/>
              </w:object>
            </w:r>
          </w:p>
        </w:tc>
        <w:tc>
          <w:tcPr>
            <w:tcW w:w="1061"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(13)</w:t>
            </w:r>
          </w:p>
        </w:tc>
      </w:tr>
    </w:tbl>
    <w:p w:rsidR="008311FF" w:rsidRPr="00CC6D1E" w:rsidRDefault="008311FF" w:rsidP="00CC6D1E">
      <w:pPr>
        <w:tabs>
          <w:tab w:val="left" w:pos="567"/>
        </w:tabs>
        <w:spacing w:before="120" w:after="120"/>
        <w:jc w:val="both"/>
        <w:rPr>
          <w:sz w:val="24"/>
          <w:szCs w:val="24"/>
        </w:rPr>
      </w:pPr>
      <w:r w:rsidRPr="00CC6D1E">
        <w:rPr>
          <w:sz w:val="24"/>
          <w:szCs w:val="24"/>
        </w:rPr>
        <w:tab/>
      </w:r>
      <w:r w:rsidR="00224960" w:rsidRPr="00CC6D1E">
        <w:rPr>
          <w:sz w:val="24"/>
          <w:szCs w:val="24"/>
        </w:rPr>
        <w:t xml:space="preserve">Na expressão acima, </w:t>
      </w:r>
      <w:r w:rsidRPr="00CC6D1E">
        <w:rPr>
          <w:i/>
          <w:sz w:val="24"/>
          <w:szCs w:val="24"/>
        </w:rPr>
        <w:t>g</w:t>
      </w:r>
      <w:r w:rsidRPr="00CC6D1E">
        <w:rPr>
          <w:i/>
          <w:sz w:val="24"/>
          <w:szCs w:val="24"/>
          <w:vertAlign w:val="superscript"/>
        </w:rPr>
        <w:t>L</w:t>
      </w:r>
      <w:r w:rsidRPr="00CC6D1E">
        <w:rPr>
          <w:sz w:val="24"/>
          <w:szCs w:val="24"/>
        </w:rPr>
        <w:t xml:space="preserve"> </w:t>
      </w:r>
      <w:r w:rsidR="00224960" w:rsidRPr="00CC6D1E">
        <w:rPr>
          <w:sz w:val="24"/>
          <w:szCs w:val="24"/>
        </w:rPr>
        <w:t xml:space="preserve">é a plataforma anunciada pelo partido </w:t>
      </w:r>
      <w:r w:rsidRPr="00CC6D1E">
        <w:rPr>
          <w:i/>
          <w:sz w:val="24"/>
          <w:szCs w:val="24"/>
        </w:rPr>
        <w:t>A</w:t>
      </w:r>
      <w:r w:rsidRPr="00CC6D1E">
        <w:rPr>
          <w:sz w:val="24"/>
          <w:szCs w:val="24"/>
        </w:rPr>
        <w:t xml:space="preserve"> </w:t>
      </w:r>
      <w:r w:rsidR="00224960" w:rsidRPr="00CC6D1E">
        <w:rPr>
          <w:sz w:val="24"/>
          <w:szCs w:val="24"/>
        </w:rPr>
        <w:t xml:space="preserve">quando o </w:t>
      </w:r>
      <w:r w:rsidR="00224960" w:rsidRPr="00CC6D1E">
        <w:rPr>
          <w:i/>
          <w:sz w:val="24"/>
          <w:szCs w:val="24"/>
        </w:rPr>
        <w:t>lobby</w:t>
      </w:r>
      <w:r w:rsidR="00224960" w:rsidRPr="00CC6D1E">
        <w:rPr>
          <w:sz w:val="24"/>
          <w:szCs w:val="24"/>
        </w:rPr>
        <w:t xml:space="preserve"> está presente, para </w:t>
      </w:r>
      <w:r w:rsidRPr="00CC6D1E">
        <w:rPr>
          <w:position w:val="-47"/>
          <w:sz w:val="24"/>
          <w:szCs w:val="24"/>
        </w:rPr>
        <w:object w:dxaOrig="3200" w:dyaOrig="1160">
          <v:shape id="_x0000_i1086" type="#_x0000_t75" style="width:160.05pt;height:57.6pt" o:ole="" filled="t">
            <v:fill color2="black"/>
            <v:imagedata r:id="rId126" o:title=""/>
          </v:shape>
          <o:OLEObject Type="Embed" ProgID="Equation.3" ShapeID="_x0000_i1086" DrawAspect="Content" ObjectID="_1341159301" r:id="rId127"/>
        </w:object>
      </w:r>
      <w:r w:rsidRPr="00CC6D1E">
        <w:rPr>
          <w:sz w:val="24"/>
          <w:szCs w:val="24"/>
        </w:rPr>
        <w:t xml:space="preserve">. </w:t>
      </w:r>
    </w:p>
    <w:p w:rsidR="00F47C99" w:rsidRPr="00CC6D1E" w:rsidRDefault="008311FF" w:rsidP="00CC6D1E">
      <w:pPr>
        <w:tabs>
          <w:tab w:val="left" w:pos="709"/>
        </w:tabs>
        <w:spacing w:before="120" w:after="120"/>
        <w:jc w:val="both"/>
        <w:rPr>
          <w:sz w:val="24"/>
          <w:szCs w:val="24"/>
        </w:rPr>
      </w:pPr>
      <w:r w:rsidRPr="00CC6D1E">
        <w:rPr>
          <w:sz w:val="24"/>
          <w:szCs w:val="24"/>
        </w:rPr>
        <w:tab/>
      </w:r>
      <w:r w:rsidR="00224960" w:rsidRPr="00CC6D1E">
        <w:rPr>
          <w:sz w:val="24"/>
          <w:szCs w:val="24"/>
        </w:rPr>
        <w:t xml:space="preserve">Como a variável </w:t>
      </w:r>
      <w:r w:rsidRPr="00CC6D1E">
        <w:rPr>
          <w:position w:val="-8"/>
          <w:sz w:val="24"/>
          <w:szCs w:val="24"/>
        </w:rPr>
        <w:object w:dxaOrig="320" w:dyaOrig="360">
          <v:shape id="_x0000_i1087" type="#_x0000_t75" style="width:16.05pt;height:18.3pt" o:ole="" filled="t">
            <v:fill color2="black"/>
            <v:imagedata r:id="rId128" o:title=""/>
          </v:shape>
          <o:OLEObject Type="Embed" ProgID="Equation.3" ShapeID="_x0000_i1087" DrawAspect="Content" ObjectID="_1341159302" r:id="rId129"/>
        </w:object>
      </w:r>
      <w:r w:rsidRPr="00CC6D1E">
        <w:rPr>
          <w:sz w:val="24"/>
          <w:szCs w:val="24"/>
        </w:rPr>
        <w:t xml:space="preserve"> </w:t>
      </w:r>
      <w:r w:rsidR="00224960" w:rsidRPr="00CC6D1E">
        <w:rPr>
          <w:sz w:val="24"/>
          <w:szCs w:val="24"/>
        </w:rPr>
        <w:t xml:space="preserve">representa uma média ponderada da renda da sociedade, é interessante </w:t>
      </w:r>
      <w:r w:rsidR="00F47C99" w:rsidRPr="00CC6D1E">
        <w:rPr>
          <w:sz w:val="24"/>
          <w:szCs w:val="24"/>
        </w:rPr>
        <w:t xml:space="preserve">compará-la com a renda média </w:t>
      </w:r>
      <w:r w:rsidRPr="00CC6D1E">
        <w:rPr>
          <w:i/>
          <w:sz w:val="24"/>
          <w:szCs w:val="24"/>
        </w:rPr>
        <w:t>y</w:t>
      </w:r>
      <w:r w:rsidRPr="00CC6D1E">
        <w:rPr>
          <w:sz w:val="24"/>
          <w:szCs w:val="24"/>
        </w:rPr>
        <w:t xml:space="preserve">, </w:t>
      </w:r>
      <w:r w:rsidR="00F47C99" w:rsidRPr="00CC6D1E">
        <w:rPr>
          <w:sz w:val="24"/>
          <w:szCs w:val="24"/>
        </w:rPr>
        <w:t>para idendificar como os grupos organizados influenciam as escolhas das plataformas em uma situação em que todos os cidadãos votam.</w:t>
      </w:r>
    </w:p>
    <w:p w:rsidR="004F48A5" w:rsidRPr="00CC6D1E" w:rsidRDefault="00F47C99" w:rsidP="00CC6D1E">
      <w:pPr>
        <w:tabs>
          <w:tab w:val="left" w:pos="709"/>
        </w:tabs>
        <w:spacing w:before="120" w:after="120"/>
        <w:jc w:val="both"/>
        <w:rPr>
          <w:sz w:val="24"/>
          <w:szCs w:val="24"/>
        </w:rPr>
      </w:pPr>
      <w:r w:rsidRPr="00CC6D1E">
        <w:rPr>
          <w:sz w:val="24"/>
          <w:szCs w:val="24"/>
        </w:rPr>
        <w:lastRenderedPageBreak/>
        <w:tab/>
        <w:t xml:space="preserve">Quando nenhum grupo é organizado </w:t>
      </w:r>
      <w:r w:rsidR="008311FF" w:rsidRPr="00CC6D1E">
        <w:rPr>
          <w:sz w:val="24"/>
          <w:szCs w:val="24"/>
        </w:rPr>
        <w:t>(</w:t>
      </w:r>
      <w:r w:rsidR="008311FF" w:rsidRPr="00CC6D1E">
        <w:rPr>
          <w:i/>
          <w:sz w:val="24"/>
          <w:szCs w:val="24"/>
        </w:rPr>
        <w:t>O</w:t>
      </w:r>
      <w:r w:rsidR="008311FF" w:rsidRPr="00CC6D1E">
        <w:rPr>
          <w:i/>
          <w:sz w:val="24"/>
          <w:szCs w:val="24"/>
          <w:vertAlign w:val="superscript"/>
        </w:rPr>
        <w:t>J</w:t>
      </w:r>
      <w:r w:rsidR="008311FF" w:rsidRPr="00CC6D1E">
        <w:rPr>
          <w:i/>
          <w:sz w:val="24"/>
          <w:szCs w:val="24"/>
        </w:rPr>
        <w:t xml:space="preserve"> =</w:t>
      </w:r>
      <w:r w:rsidR="008311FF" w:rsidRPr="00CC6D1E">
        <w:rPr>
          <w:sz w:val="24"/>
          <w:szCs w:val="24"/>
        </w:rPr>
        <w:t xml:space="preserve"> 0, </w:t>
      </w:r>
      <w:r w:rsidR="008311FF" w:rsidRPr="00CC6D1E">
        <w:rPr>
          <w:i/>
          <w:iCs/>
          <w:sz w:val="24"/>
          <w:szCs w:val="24"/>
        </w:rPr>
        <w:t>J=P</w:t>
      </w:r>
      <w:r w:rsidR="008311FF" w:rsidRPr="00CC6D1E">
        <w:rPr>
          <w:iCs/>
          <w:sz w:val="24"/>
          <w:szCs w:val="24"/>
        </w:rPr>
        <w:t>,</w:t>
      </w:r>
      <w:r w:rsidR="008311FF" w:rsidRPr="00CC6D1E">
        <w:rPr>
          <w:i/>
          <w:iCs/>
          <w:sz w:val="24"/>
          <w:szCs w:val="24"/>
        </w:rPr>
        <w:t xml:space="preserve"> M</w:t>
      </w:r>
      <w:r w:rsidR="008311FF" w:rsidRPr="00CC6D1E">
        <w:rPr>
          <w:iCs/>
          <w:sz w:val="24"/>
          <w:szCs w:val="24"/>
        </w:rPr>
        <w:t>,</w:t>
      </w:r>
      <w:r w:rsidR="008311FF" w:rsidRPr="00CC6D1E">
        <w:rPr>
          <w:i/>
          <w:iCs/>
          <w:sz w:val="24"/>
          <w:szCs w:val="24"/>
        </w:rPr>
        <w:t xml:space="preserve"> R</w:t>
      </w:r>
      <w:r w:rsidR="008311FF" w:rsidRPr="00CC6D1E">
        <w:rPr>
          <w:sz w:val="24"/>
          <w:szCs w:val="24"/>
        </w:rPr>
        <w:t xml:space="preserve">) </w:t>
      </w:r>
      <w:r w:rsidRPr="00CC6D1E">
        <w:rPr>
          <w:sz w:val="24"/>
          <w:szCs w:val="24"/>
        </w:rPr>
        <w:t xml:space="preserve">e todos os </w:t>
      </w:r>
      <w:r w:rsidR="004F48A5" w:rsidRPr="00CC6D1E">
        <w:rPr>
          <w:sz w:val="24"/>
          <w:szCs w:val="24"/>
        </w:rPr>
        <w:t xml:space="preserve">em cada classe votam, facilmente verifica-se que </w:t>
      </w:r>
      <w:r w:rsidR="008311FF" w:rsidRPr="00CC6D1E">
        <w:rPr>
          <w:position w:val="-8"/>
          <w:sz w:val="24"/>
          <w:szCs w:val="24"/>
        </w:rPr>
        <w:object w:dxaOrig="720" w:dyaOrig="360">
          <v:shape id="_x0000_i1088" type="#_x0000_t75" style="width:36pt;height:18.3pt" o:ole="" filled="t">
            <v:fill color2="black"/>
            <v:imagedata r:id="rId130" o:title=""/>
          </v:shape>
          <o:OLEObject Type="Embed" ProgID="Equation.3" ShapeID="_x0000_i1088" DrawAspect="Content" ObjectID="_1341159303" r:id="rId131"/>
        </w:object>
      </w:r>
      <w:r w:rsidR="008311FF" w:rsidRPr="00CC6D1E">
        <w:rPr>
          <w:sz w:val="24"/>
          <w:szCs w:val="24"/>
        </w:rPr>
        <w:t xml:space="preserve">, </w:t>
      </w:r>
      <w:r w:rsidR="004F48A5" w:rsidRPr="00CC6D1E">
        <w:rPr>
          <w:sz w:val="24"/>
          <w:szCs w:val="24"/>
        </w:rPr>
        <w:t>de forma que as plataformas anunciadas serão as socialmente ótimas</w:t>
      </w:r>
      <w:r w:rsidR="008311FF" w:rsidRPr="00CC6D1E">
        <w:rPr>
          <w:sz w:val="24"/>
          <w:szCs w:val="24"/>
        </w:rPr>
        <w:t xml:space="preserve">, </w:t>
      </w:r>
      <w:r w:rsidR="008311FF" w:rsidRPr="00CC6D1E">
        <w:rPr>
          <w:position w:val="-8"/>
          <w:sz w:val="24"/>
          <w:szCs w:val="24"/>
        </w:rPr>
        <w:object w:dxaOrig="1180" w:dyaOrig="360">
          <v:shape id="_x0000_i1089" type="#_x0000_t75" style="width:59.25pt;height:18.3pt" o:ole="" filled="t">
            <v:fill color2="black"/>
            <v:imagedata r:id="rId132" o:title=""/>
          </v:shape>
          <o:OLEObject Type="Embed" ProgID="Equation.3" ShapeID="_x0000_i1089" DrawAspect="Content" ObjectID="_1341159304" r:id="rId133"/>
        </w:object>
      </w:r>
      <w:r w:rsidR="008311FF" w:rsidRPr="00CC6D1E">
        <w:rPr>
          <w:sz w:val="24"/>
          <w:szCs w:val="24"/>
        </w:rPr>
        <w:t xml:space="preserve">. </w:t>
      </w:r>
      <w:r w:rsidR="004F48A5" w:rsidRPr="00CC6D1E">
        <w:rPr>
          <w:sz w:val="24"/>
          <w:szCs w:val="24"/>
        </w:rPr>
        <w:t>Isso se deve ao fato de que não há recursos privados pelos quais os partidos competem e todas as classes são igualmente atrativas em termos de peso de voto.</w:t>
      </w:r>
    </w:p>
    <w:p w:rsidR="004B400B" w:rsidRPr="00CC6D1E" w:rsidRDefault="004F48A5" w:rsidP="00CC6D1E">
      <w:pPr>
        <w:tabs>
          <w:tab w:val="left" w:pos="709"/>
        </w:tabs>
        <w:spacing w:before="120" w:after="120"/>
        <w:jc w:val="both"/>
        <w:rPr>
          <w:sz w:val="24"/>
          <w:szCs w:val="24"/>
        </w:rPr>
      </w:pPr>
      <w:r w:rsidRPr="00CC6D1E">
        <w:rPr>
          <w:sz w:val="24"/>
          <w:szCs w:val="24"/>
        </w:rPr>
        <w:tab/>
        <w:t xml:space="preserve">Suponha agora que todos os cidadãos em cada classe votam, mas apenas algumas classes são organizadas. Então, </w:t>
      </w:r>
      <w:r w:rsidR="008311FF" w:rsidRPr="00CC6D1E">
        <w:rPr>
          <w:position w:val="-47"/>
          <w:sz w:val="24"/>
          <w:szCs w:val="24"/>
        </w:rPr>
        <w:object w:dxaOrig="3180" w:dyaOrig="1160">
          <v:shape id="_x0000_i1090" type="#_x0000_t75" style="width:158.95pt;height:57.6pt" o:ole="" filled="t">
            <v:fill color2="black"/>
            <v:imagedata r:id="rId134" o:title=""/>
          </v:shape>
          <o:OLEObject Type="Embed" ProgID="Equation.3" ShapeID="_x0000_i1090" DrawAspect="Content" ObjectID="_1341159305" r:id="rId135"/>
        </w:object>
      </w:r>
      <w:r w:rsidR="008311FF" w:rsidRPr="00CC6D1E">
        <w:rPr>
          <w:sz w:val="24"/>
          <w:szCs w:val="24"/>
        </w:rPr>
        <w:t xml:space="preserve"> </w:t>
      </w:r>
      <w:r w:rsidRPr="00CC6D1E">
        <w:rPr>
          <w:sz w:val="24"/>
          <w:szCs w:val="24"/>
        </w:rPr>
        <w:t xml:space="preserve">e </w:t>
      </w:r>
      <w:r w:rsidR="004B400B" w:rsidRPr="00CC6D1E">
        <w:rPr>
          <w:sz w:val="24"/>
          <w:szCs w:val="24"/>
        </w:rPr>
        <w:t>a plataforma de</w:t>
      </w:r>
      <w:r w:rsidRPr="00CC6D1E">
        <w:rPr>
          <w:sz w:val="24"/>
          <w:szCs w:val="24"/>
        </w:rPr>
        <w:t xml:space="preserve"> equilíbrio</w:t>
      </w:r>
      <w:r w:rsidR="004B400B" w:rsidRPr="00CC6D1E">
        <w:rPr>
          <w:sz w:val="24"/>
          <w:szCs w:val="24"/>
        </w:rPr>
        <w:t xml:space="preserve"> anunciada é </w:t>
      </w:r>
      <w:r w:rsidR="004B400B" w:rsidRPr="00CC6D1E">
        <w:rPr>
          <w:position w:val="-28"/>
          <w:sz w:val="24"/>
          <w:szCs w:val="24"/>
        </w:rPr>
        <w:t xml:space="preserve"> </w:t>
      </w:r>
      <w:r w:rsidR="008311FF" w:rsidRPr="00CC6D1E">
        <w:rPr>
          <w:position w:val="-28"/>
          <w:sz w:val="24"/>
          <w:szCs w:val="24"/>
        </w:rPr>
        <w:object w:dxaOrig="1520" w:dyaOrig="760">
          <v:shape id="_x0000_i1091" type="#_x0000_t75" style="width:75.9pt;height:38.2pt" o:ole="" filled="t">
            <v:fill color2="black"/>
            <v:imagedata r:id="rId136" o:title=""/>
          </v:shape>
          <o:OLEObject Type="Embed" ProgID="Equation.3" ShapeID="_x0000_i1091" DrawAspect="Content" ObjectID="_1341159306" r:id="rId137"/>
        </w:object>
      </w:r>
      <w:r w:rsidR="008311FF" w:rsidRPr="00CC6D1E">
        <w:rPr>
          <w:sz w:val="24"/>
          <w:szCs w:val="24"/>
        </w:rPr>
        <w:t xml:space="preserve">. </w:t>
      </w:r>
      <w:r w:rsidR="004B400B" w:rsidRPr="00CC6D1E">
        <w:rPr>
          <w:sz w:val="24"/>
          <w:szCs w:val="24"/>
        </w:rPr>
        <w:t xml:space="preserve">Nesse caso, a plataforma de dequilíbrio será viesada em direção às políticas preferidas pelos grupos organizados. Se for possível associar o fato de um grupo ser organizado com </w:t>
      </w:r>
      <w:r w:rsidR="00A56725" w:rsidRPr="00CC6D1E">
        <w:rPr>
          <w:sz w:val="24"/>
          <w:szCs w:val="24"/>
        </w:rPr>
        <w:t>poder econômico, também se pode concluir que os grupos lobbistas influenciam a plataforma anunciada em direção aos grupos econômicos mais fortes.</w:t>
      </w:r>
    </w:p>
    <w:p w:rsidR="008311FF" w:rsidRPr="00CC6D1E" w:rsidRDefault="00A56725" w:rsidP="00CC6D1E">
      <w:pPr>
        <w:tabs>
          <w:tab w:val="left" w:pos="567"/>
        </w:tabs>
        <w:spacing w:before="120" w:after="120"/>
        <w:jc w:val="both"/>
        <w:rPr>
          <w:sz w:val="24"/>
          <w:szCs w:val="24"/>
        </w:rPr>
      </w:pPr>
      <w:r w:rsidRPr="00CC6D1E">
        <w:rPr>
          <w:sz w:val="24"/>
          <w:szCs w:val="24"/>
        </w:rPr>
        <w:tab/>
        <w:t xml:space="preserve">Vale notar que o viés em favor dos grupos organizados é maior quando o financiamento de campanha é mais efetivo (devido à variável </w:t>
      </w:r>
      <w:r w:rsidR="008311FF" w:rsidRPr="00CC6D1E">
        <w:rPr>
          <w:i/>
          <w:sz w:val="24"/>
          <w:szCs w:val="24"/>
        </w:rPr>
        <w:t>h</w:t>
      </w:r>
      <w:r w:rsidR="008311FF" w:rsidRPr="00CC6D1E">
        <w:rPr>
          <w:sz w:val="24"/>
          <w:szCs w:val="24"/>
          <w:vertAlign w:val="superscript"/>
        </w:rPr>
        <w:t>2</w:t>
      </w:r>
      <w:r w:rsidR="008311FF" w:rsidRPr="00CC6D1E">
        <w:rPr>
          <w:sz w:val="24"/>
          <w:szCs w:val="24"/>
        </w:rPr>
        <w:t xml:space="preserve"> </w:t>
      </w:r>
      <w:r w:rsidRPr="00CC6D1E">
        <w:rPr>
          <w:sz w:val="24"/>
          <w:szCs w:val="24"/>
        </w:rPr>
        <w:t xml:space="preserve">aumentando o peso da renda do grupo organizado em </w:t>
      </w:r>
      <w:r w:rsidR="008311FF" w:rsidRPr="00CC6D1E">
        <w:rPr>
          <w:position w:val="-8"/>
          <w:sz w:val="24"/>
          <w:szCs w:val="24"/>
        </w:rPr>
        <w:object w:dxaOrig="320" w:dyaOrig="360">
          <v:shape id="_x0000_i1092" type="#_x0000_t75" style="width:16.05pt;height:18.3pt" o:ole="" filled="t">
            <v:fill color2="black"/>
            <v:imagedata r:id="rId128" o:title=""/>
          </v:shape>
          <o:OLEObject Type="Embed" ProgID="Equation.3" ShapeID="_x0000_i1092" DrawAspect="Content" ObjectID="_1341159307" r:id="rId138"/>
        </w:object>
      </w:r>
      <w:r w:rsidR="008311FF" w:rsidRPr="00CC6D1E">
        <w:rPr>
          <w:sz w:val="24"/>
          <w:szCs w:val="24"/>
        </w:rPr>
        <w:t xml:space="preserve">) </w:t>
      </w:r>
      <w:r w:rsidRPr="00CC6D1E">
        <w:rPr>
          <w:sz w:val="24"/>
          <w:szCs w:val="24"/>
        </w:rPr>
        <w:t xml:space="preserve">e o controle das autoridades eleitorais sobre as contribuições tidas como ilegais for fraco </w:t>
      </w:r>
      <w:r w:rsidR="008311FF" w:rsidRPr="00CC6D1E">
        <w:rPr>
          <w:sz w:val="24"/>
          <w:szCs w:val="24"/>
        </w:rPr>
        <w:t>(</w:t>
      </w:r>
      <w:r w:rsidRPr="00CC6D1E">
        <w:rPr>
          <w:sz w:val="24"/>
          <w:szCs w:val="24"/>
        </w:rPr>
        <w:t xml:space="preserve">quanto maior o parâmetro </w:t>
      </w:r>
      <w:r w:rsidR="008311FF" w:rsidRPr="00CC6D1E">
        <w:rPr>
          <w:position w:val="-4"/>
          <w:sz w:val="24"/>
          <w:szCs w:val="24"/>
        </w:rPr>
        <w:object w:dxaOrig="219" w:dyaOrig="279">
          <v:shape id="_x0000_i1093" type="#_x0000_t75" style="width:11.1pt;height:14.4pt" o:ole="" filled="t">
            <v:fill color2="black"/>
            <v:imagedata r:id="rId139" o:title=""/>
          </v:shape>
          <o:OLEObject Type="Embed" ProgID="Equation.3" ShapeID="_x0000_i1093" DrawAspect="Content" ObjectID="_1341159308" r:id="rId140"/>
        </w:object>
      </w:r>
      <w:r w:rsidR="008311FF" w:rsidRPr="00CC6D1E">
        <w:rPr>
          <w:sz w:val="24"/>
          <w:szCs w:val="24"/>
        </w:rPr>
        <w:t xml:space="preserve">, </w:t>
      </w:r>
      <w:r w:rsidRPr="00CC6D1E">
        <w:rPr>
          <w:sz w:val="24"/>
          <w:szCs w:val="24"/>
        </w:rPr>
        <w:t xml:space="preserve">que significa controle mais fraco, maior o peso da renda do grupo organizado em </w:t>
      </w:r>
      <w:r w:rsidR="008311FF" w:rsidRPr="00CC6D1E">
        <w:rPr>
          <w:position w:val="-8"/>
          <w:sz w:val="24"/>
          <w:szCs w:val="24"/>
        </w:rPr>
        <w:object w:dxaOrig="320" w:dyaOrig="360">
          <v:shape id="_x0000_i1094" type="#_x0000_t75" style="width:16.05pt;height:18.3pt" o:ole="" filled="t">
            <v:fill color2="black"/>
            <v:imagedata r:id="rId128" o:title=""/>
          </v:shape>
          <o:OLEObject Type="Embed" ProgID="Equation.3" ShapeID="_x0000_i1094" DrawAspect="Content" ObjectID="_1341159309" r:id="rId141"/>
        </w:object>
      </w:r>
      <w:r w:rsidR="008311FF" w:rsidRPr="00CC6D1E">
        <w:rPr>
          <w:sz w:val="24"/>
          <w:szCs w:val="24"/>
        </w:rPr>
        <w:t xml:space="preserve">). </w:t>
      </w:r>
      <w:r w:rsidRPr="00CC6D1E">
        <w:rPr>
          <w:sz w:val="24"/>
          <w:szCs w:val="24"/>
        </w:rPr>
        <w:t xml:space="preserve">É também importante enfatizar que, embora esse viés seja reduzido se as contribuições privadas forem proibidas, ele ainda persistirá, uma vez que </w:t>
      </w:r>
      <w:r w:rsidR="008311FF" w:rsidRPr="00CC6D1E">
        <w:rPr>
          <w:position w:val="-3"/>
          <w:sz w:val="24"/>
          <w:szCs w:val="24"/>
        </w:rPr>
        <w:object w:dxaOrig="600" w:dyaOrig="279">
          <v:shape id="_x0000_i1095" type="#_x0000_t75" style="width:29.9pt;height:13.85pt" o:ole="" filled="t">
            <v:fill color2="black"/>
            <v:imagedata r:id="rId142" o:title=""/>
          </v:shape>
          <o:OLEObject Type="Embed" ProgID="Equation.3" ShapeID="_x0000_i1095" DrawAspect="Content" ObjectID="_1341159310" r:id="rId143"/>
        </w:object>
      </w:r>
      <w:r w:rsidR="008311FF" w:rsidRPr="00CC6D1E">
        <w:rPr>
          <w:sz w:val="24"/>
          <w:szCs w:val="24"/>
        </w:rPr>
        <w:t>.</w:t>
      </w:r>
    </w:p>
    <w:p w:rsidR="008311FF" w:rsidRPr="00CC6D1E" w:rsidRDefault="00A56725" w:rsidP="00CC6D1E">
      <w:pPr>
        <w:tabs>
          <w:tab w:val="left" w:pos="567"/>
        </w:tabs>
        <w:spacing w:before="120" w:after="120"/>
        <w:jc w:val="both"/>
        <w:rPr>
          <w:sz w:val="24"/>
          <w:szCs w:val="24"/>
        </w:rPr>
      </w:pPr>
      <w:r w:rsidRPr="00CC6D1E">
        <w:rPr>
          <w:sz w:val="24"/>
          <w:szCs w:val="24"/>
        </w:rPr>
        <w:tab/>
        <w:t xml:space="preserve">Pode-se checar facilmente que o problema do partido B leva à mesma plataforma estrategicamente dominante. Assim, em equilíbrio, </w:t>
      </w:r>
      <w:r w:rsidR="008311FF" w:rsidRPr="00CC6D1E">
        <w:rPr>
          <w:i/>
          <w:sz w:val="24"/>
          <w:szCs w:val="24"/>
        </w:rPr>
        <w:t>g</w:t>
      </w:r>
      <w:r w:rsidR="008311FF" w:rsidRPr="00CC6D1E">
        <w:rPr>
          <w:i/>
          <w:sz w:val="24"/>
          <w:szCs w:val="24"/>
          <w:vertAlign w:val="subscript"/>
        </w:rPr>
        <w:t>A</w:t>
      </w:r>
      <w:r w:rsidR="008311FF" w:rsidRPr="00CC6D1E">
        <w:rPr>
          <w:sz w:val="24"/>
          <w:szCs w:val="24"/>
        </w:rPr>
        <w:t xml:space="preserve"> = </w:t>
      </w:r>
      <w:r w:rsidR="008311FF" w:rsidRPr="00CC6D1E">
        <w:rPr>
          <w:i/>
          <w:sz w:val="24"/>
          <w:szCs w:val="24"/>
        </w:rPr>
        <w:t>g</w:t>
      </w:r>
      <w:r w:rsidR="008311FF" w:rsidRPr="00CC6D1E">
        <w:rPr>
          <w:i/>
          <w:sz w:val="24"/>
          <w:szCs w:val="24"/>
          <w:vertAlign w:val="subscript"/>
        </w:rPr>
        <w:t>B</w:t>
      </w:r>
      <w:r w:rsidR="008311FF" w:rsidRPr="00CC6D1E">
        <w:rPr>
          <w:sz w:val="24"/>
          <w:szCs w:val="24"/>
        </w:rPr>
        <w:t xml:space="preserve"> = </w:t>
      </w:r>
      <w:r w:rsidR="008311FF" w:rsidRPr="00CC6D1E">
        <w:rPr>
          <w:i/>
          <w:sz w:val="24"/>
          <w:szCs w:val="24"/>
        </w:rPr>
        <w:t>g</w:t>
      </w:r>
      <w:r w:rsidR="008311FF" w:rsidRPr="00CC6D1E">
        <w:rPr>
          <w:i/>
          <w:sz w:val="24"/>
          <w:szCs w:val="24"/>
          <w:vertAlign w:val="superscript"/>
        </w:rPr>
        <w:t>L</w:t>
      </w:r>
      <w:r w:rsidR="008311FF" w:rsidRPr="00CC6D1E">
        <w:rPr>
          <w:sz w:val="24"/>
          <w:szCs w:val="24"/>
        </w:rPr>
        <w:t xml:space="preserve">, </w:t>
      </w:r>
      <w:r w:rsidRPr="00CC6D1E">
        <w:rPr>
          <w:sz w:val="24"/>
          <w:szCs w:val="24"/>
        </w:rPr>
        <w:t>indicando uma convergência nas plataformas anunciadas</w:t>
      </w:r>
      <w:r w:rsidR="008311FF" w:rsidRPr="00CC6D1E">
        <w:rPr>
          <w:sz w:val="24"/>
          <w:szCs w:val="24"/>
        </w:rPr>
        <w:t xml:space="preserve">. </w:t>
      </w:r>
      <w:r w:rsidRPr="00CC6D1E">
        <w:rPr>
          <w:sz w:val="24"/>
          <w:szCs w:val="24"/>
        </w:rPr>
        <w:t xml:space="preserve">Considerando que o anúncio das plataformas dos partidos será igual, os grupos de interesse acharão ótimo não contribuir para nenhum partido, resultando em </w:t>
      </w:r>
      <w:r w:rsidR="008311FF" w:rsidRPr="00CC6D1E">
        <w:rPr>
          <w:position w:val="-10"/>
          <w:sz w:val="24"/>
          <w:szCs w:val="24"/>
        </w:rPr>
        <w:object w:dxaOrig="1279" w:dyaOrig="400">
          <v:shape id="_x0000_i1096" type="#_x0000_t75" style="width:63.7pt;height:20.5pt" o:ole="" filled="t">
            <v:fill color2="black"/>
            <v:imagedata r:id="rId144" o:title=""/>
          </v:shape>
          <o:OLEObject Type="Embed" ProgID="Equation.3" ShapeID="_x0000_i1096" DrawAspect="Content" ObjectID="_1341159311" r:id="rId145"/>
        </w:object>
      </w:r>
      <w:r w:rsidR="008311FF" w:rsidRPr="00CC6D1E">
        <w:rPr>
          <w:sz w:val="24"/>
          <w:szCs w:val="24"/>
        </w:rPr>
        <w:t>.</w:t>
      </w:r>
    </w:p>
    <w:p w:rsidR="008311FF" w:rsidRPr="00CC6D1E" w:rsidRDefault="00A56725" w:rsidP="00CC6D1E">
      <w:pPr>
        <w:tabs>
          <w:tab w:val="left" w:pos="709"/>
        </w:tabs>
        <w:spacing w:before="120" w:after="120"/>
        <w:jc w:val="both"/>
        <w:rPr>
          <w:iCs/>
          <w:sz w:val="24"/>
          <w:szCs w:val="24"/>
        </w:rPr>
      </w:pPr>
      <w:r w:rsidRPr="00CC6D1E">
        <w:rPr>
          <w:sz w:val="24"/>
          <w:szCs w:val="24"/>
        </w:rPr>
        <w:tab/>
        <w:t xml:space="preserve">Destaca-se que as plataformas anunciadas serão iguais a </w:t>
      </w:r>
      <w:r w:rsidR="008311FF" w:rsidRPr="00CC6D1E">
        <w:rPr>
          <w:i/>
          <w:sz w:val="24"/>
          <w:szCs w:val="24"/>
        </w:rPr>
        <w:t>g</w:t>
      </w:r>
      <w:r w:rsidR="008311FF" w:rsidRPr="00CC6D1E">
        <w:rPr>
          <w:i/>
          <w:sz w:val="24"/>
          <w:szCs w:val="24"/>
          <w:vertAlign w:val="superscript"/>
        </w:rPr>
        <w:t>L</w:t>
      </w:r>
      <w:r w:rsidR="008311FF" w:rsidRPr="00CC6D1E">
        <w:rPr>
          <w:sz w:val="24"/>
          <w:szCs w:val="24"/>
        </w:rPr>
        <w:t xml:space="preserve"> </w:t>
      </w:r>
      <w:r w:rsidRPr="00CC6D1E">
        <w:rPr>
          <w:sz w:val="24"/>
          <w:szCs w:val="24"/>
        </w:rPr>
        <w:t>m</w:t>
      </w:r>
      <w:r w:rsidR="009E0BFF" w:rsidRPr="00CC6D1E">
        <w:rPr>
          <w:sz w:val="24"/>
          <w:szCs w:val="24"/>
        </w:rPr>
        <w:t>e</w:t>
      </w:r>
      <w:r w:rsidRPr="00CC6D1E">
        <w:rPr>
          <w:sz w:val="24"/>
          <w:szCs w:val="24"/>
        </w:rPr>
        <w:t xml:space="preserve">smo quando não há financiamento público de campanha, </w:t>
      </w:r>
      <w:r w:rsidR="009B69A6" w:rsidRPr="00CC6D1E">
        <w:rPr>
          <w:sz w:val="24"/>
          <w:szCs w:val="24"/>
        </w:rPr>
        <w:t xml:space="preserve">vez que o recurso público transferido para os partidos não afeta os respectivos problemas de maximização </w:t>
      </w:r>
      <w:r w:rsidR="008311FF" w:rsidRPr="00CC6D1E">
        <w:rPr>
          <w:sz w:val="24"/>
          <w:szCs w:val="24"/>
        </w:rPr>
        <w:t>(</w:t>
      </w:r>
      <w:r w:rsidR="009B69A6" w:rsidRPr="00CC6D1E">
        <w:rPr>
          <w:sz w:val="24"/>
          <w:szCs w:val="24"/>
        </w:rPr>
        <w:t xml:space="preserve">ver problema </w:t>
      </w:r>
      <w:r w:rsidR="008311FF" w:rsidRPr="00CC6D1E">
        <w:rPr>
          <w:sz w:val="24"/>
          <w:szCs w:val="24"/>
        </w:rPr>
        <w:t xml:space="preserve">(12)). </w:t>
      </w:r>
      <w:r w:rsidR="009B69A6" w:rsidRPr="00CC6D1E">
        <w:rPr>
          <w:sz w:val="24"/>
          <w:szCs w:val="24"/>
        </w:rPr>
        <w:t>Assim, quando apenas contribuições privadas estão disponíveis, os grupos de interesse irão influenciar as plataformas, mesmo que eles efetivamente não contribuam para as campanhas em decorrência da convergência observada. Dessa forma, a simples existência de grupos lobbistas organizados viesa as plataformas anunciadas</w:t>
      </w:r>
      <w:r w:rsidR="008B3C22" w:rsidRPr="00CC6D1E">
        <w:rPr>
          <w:sz w:val="24"/>
          <w:szCs w:val="24"/>
        </w:rPr>
        <w:t xml:space="preserve">. A intuição para esse viés é que os partidos são levados a um jogo característico do dilema de prisioneiro, no qual cada um dos eles gostaria de mover sua plataforma em direção à socialmente ótima </w:t>
      </w:r>
      <w:r w:rsidR="008311FF" w:rsidRPr="00CC6D1E">
        <w:rPr>
          <w:position w:val="-8"/>
          <w:sz w:val="24"/>
          <w:szCs w:val="24"/>
        </w:rPr>
        <w:object w:dxaOrig="300" w:dyaOrig="360">
          <v:shape id="_x0000_i1097" type="#_x0000_t75" style="width:14.95pt;height:18.3pt" o:ole="" filled="t">
            <v:fill color2="black"/>
            <v:imagedata r:id="rId36" o:title=""/>
          </v:shape>
          <o:OLEObject Type="Embed" ProgID="Equation.3" ShapeID="_x0000_i1097" DrawAspect="Content" ObjectID="_1341159312" r:id="rId146"/>
        </w:object>
      </w:r>
      <w:r w:rsidR="008311FF" w:rsidRPr="00CC6D1E">
        <w:rPr>
          <w:sz w:val="24"/>
          <w:szCs w:val="24"/>
        </w:rPr>
        <w:t xml:space="preserve">, </w:t>
      </w:r>
      <w:r w:rsidR="008B3C22" w:rsidRPr="00CC6D1E">
        <w:rPr>
          <w:sz w:val="24"/>
          <w:szCs w:val="24"/>
        </w:rPr>
        <w:t xml:space="preserve">com o objetivo de aumentar seus votos, mas cada partido sabe que o outro move sua plataforma para longe de </w:t>
      </w:r>
      <w:r w:rsidR="008311FF" w:rsidRPr="00CC6D1E">
        <w:rPr>
          <w:i/>
          <w:sz w:val="24"/>
          <w:szCs w:val="24"/>
        </w:rPr>
        <w:t>g</w:t>
      </w:r>
      <w:r w:rsidR="008311FF" w:rsidRPr="00CC6D1E">
        <w:rPr>
          <w:i/>
          <w:sz w:val="24"/>
          <w:szCs w:val="24"/>
          <w:vertAlign w:val="superscript"/>
        </w:rPr>
        <w:t>L</w:t>
      </w:r>
      <w:r w:rsidR="008311FF" w:rsidRPr="00CC6D1E">
        <w:rPr>
          <w:iCs/>
          <w:sz w:val="24"/>
          <w:szCs w:val="24"/>
        </w:rPr>
        <w:t xml:space="preserve">, </w:t>
      </w:r>
      <w:r w:rsidR="0065363F" w:rsidRPr="00CC6D1E">
        <w:rPr>
          <w:iCs/>
          <w:sz w:val="24"/>
          <w:szCs w:val="24"/>
        </w:rPr>
        <w:t>de forma que o outro partido irá receber contribuições privads, refletindo uma vantagem eleitoral para o oponente.</w:t>
      </w:r>
    </w:p>
    <w:p w:rsidR="00013A73" w:rsidRPr="00CC6D1E" w:rsidRDefault="008311FF" w:rsidP="00CC6D1E">
      <w:pPr>
        <w:tabs>
          <w:tab w:val="left" w:pos="709"/>
        </w:tabs>
        <w:spacing w:before="120" w:after="120"/>
        <w:jc w:val="both"/>
        <w:rPr>
          <w:sz w:val="24"/>
          <w:szCs w:val="24"/>
        </w:rPr>
      </w:pPr>
      <w:r w:rsidRPr="00CC6D1E">
        <w:rPr>
          <w:sz w:val="24"/>
          <w:szCs w:val="24"/>
        </w:rPr>
        <w:tab/>
      </w:r>
      <w:r w:rsidR="00013A73" w:rsidRPr="00CC6D1E">
        <w:rPr>
          <w:sz w:val="24"/>
          <w:szCs w:val="24"/>
        </w:rPr>
        <w:t xml:space="preserve">Por outro lado, suponha que apenas o financiamento público está disponível para os partidos. Isso aconteceria se nenhum dos grupos fosse organizado </w:t>
      </w:r>
      <w:r w:rsidRPr="00CC6D1E">
        <w:rPr>
          <w:sz w:val="24"/>
          <w:szCs w:val="24"/>
        </w:rPr>
        <w:t>(</w:t>
      </w:r>
      <w:r w:rsidRPr="00CC6D1E">
        <w:rPr>
          <w:i/>
          <w:sz w:val="24"/>
          <w:szCs w:val="24"/>
        </w:rPr>
        <w:t>O</w:t>
      </w:r>
      <w:r w:rsidRPr="00CC6D1E">
        <w:rPr>
          <w:i/>
          <w:sz w:val="24"/>
          <w:szCs w:val="24"/>
          <w:vertAlign w:val="superscript"/>
        </w:rPr>
        <w:t>J</w:t>
      </w:r>
      <w:r w:rsidRPr="00CC6D1E">
        <w:rPr>
          <w:sz w:val="24"/>
          <w:szCs w:val="24"/>
        </w:rPr>
        <w:t xml:space="preserve">=0, </w:t>
      </w:r>
      <w:r w:rsidRPr="00CC6D1E">
        <w:rPr>
          <w:i/>
          <w:sz w:val="24"/>
          <w:szCs w:val="24"/>
        </w:rPr>
        <w:t>J</w:t>
      </w:r>
      <w:r w:rsidRPr="00CC6D1E">
        <w:rPr>
          <w:sz w:val="24"/>
          <w:szCs w:val="24"/>
        </w:rPr>
        <w:t>=</w:t>
      </w:r>
      <w:r w:rsidRPr="00CC6D1E">
        <w:rPr>
          <w:i/>
          <w:sz w:val="24"/>
          <w:szCs w:val="24"/>
        </w:rPr>
        <w:t>P</w:t>
      </w:r>
      <w:r w:rsidRPr="00CC6D1E">
        <w:rPr>
          <w:sz w:val="24"/>
          <w:szCs w:val="24"/>
        </w:rPr>
        <w:t xml:space="preserve">, </w:t>
      </w:r>
      <w:r w:rsidRPr="00CC6D1E">
        <w:rPr>
          <w:i/>
          <w:sz w:val="24"/>
          <w:szCs w:val="24"/>
        </w:rPr>
        <w:t>M</w:t>
      </w:r>
      <w:r w:rsidRPr="00CC6D1E">
        <w:rPr>
          <w:sz w:val="24"/>
          <w:szCs w:val="24"/>
        </w:rPr>
        <w:t>,</w:t>
      </w:r>
      <w:r w:rsidRPr="00CC6D1E">
        <w:rPr>
          <w:i/>
          <w:sz w:val="24"/>
          <w:szCs w:val="24"/>
        </w:rPr>
        <w:t xml:space="preserve"> R</w:t>
      </w:r>
      <w:r w:rsidRPr="00CC6D1E">
        <w:rPr>
          <w:sz w:val="24"/>
          <w:szCs w:val="24"/>
        </w:rPr>
        <w:t xml:space="preserve">) </w:t>
      </w:r>
      <w:r w:rsidR="00013A73" w:rsidRPr="00CC6D1E">
        <w:rPr>
          <w:sz w:val="24"/>
          <w:szCs w:val="24"/>
        </w:rPr>
        <w:t xml:space="preserve">ou se as autoridades eleitorais pudessem bloquear totalmente as contribuições privadas eventualmente ilegais </w:t>
      </w:r>
      <w:r w:rsidRPr="00CC6D1E">
        <w:rPr>
          <w:sz w:val="24"/>
          <w:szCs w:val="24"/>
        </w:rPr>
        <w:t>(</w:t>
      </w:r>
      <w:r w:rsidRPr="00CC6D1E">
        <w:rPr>
          <w:i/>
          <w:iCs/>
          <w:sz w:val="24"/>
          <w:szCs w:val="24"/>
        </w:rPr>
        <w:t></w:t>
      </w:r>
      <w:r w:rsidRPr="00CC6D1E">
        <w:rPr>
          <w:sz w:val="24"/>
          <w:szCs w:val="24"/>
        </w:rPr>
        <w:t xml:space="preserve">=0).  </w:t>
      </w:r>
      <w:r w:rsidR="00013A73" w:rsidRPr="00CC6D1E">
        <w:rPr>
          <w:sz w:val="24"/>
          <w:szCs w:val="24"/>
        </w:rPr>
        <w:t>Então, as plataformas anunciadas pelos partidos iriam convergir para a ótima</w:t>
      </w:r>
      <w:r w:rsidRPr="00CC6D1E">
        <w:rPr>
          <w:sz w:val="24"/>
          <w:szCs w:val="24"/>
        </w:rPr>
        <w:t xml:space="preserve">, </w:t>
      </w:r>
      <w:r w:rsidRPr="00CC6D1E">
        <w:rPr>
          <w:i/>
          <w:sz w:val="24"/>
          <w:szCs w:val="24"/>
        </w:rPr>
        <w:t>g*</w:t>
      </w:r>
      <w:r w:rsidRPr="00CC6D1E">
        <w:rPr>
          <w:sz w:val="24"/>
          <w:szCs w:val="24"/>
        </w:rPr>
        <w:t xml:space="preserve">.  </w:t>
      </w:r>
      <w:r w:rsidR="00013A73" w:rsidRPr="00CC6D1E">
        <w:rPr>
          <w:sz w:val="24"/>
          <w:szCs w:val="24"/>
        </w:rPr>
        <w:t xml:space="preserve">Assim, embora o financimento público de campanhas eleitorais signifique um custo extra para os eleitores – uma vez que a renda deles é reduzida do custo </w:t>
      </w:r>
      <w:r w:rsidR="00013A73" w:rsidRPr="00CC6D1E">
        <w:rPr>
          <w:i/>
          <w:sz w:val="24"/>
          <w:szCs w:val="24"/>
        </w:rPr>
        <w:t>per capita</w:t>
      </w:r>
      <w:r w:rsidR="00013A73" w:rsidRPr="00CC6D1E">
        <w:rPr>
          <w:sz w:val="24"/>
          <w:szCs w:val="24"/>
        </w:rPr>
        <w:t xml:space="preserve"> </w:t>
      </w:r>
      <w:r w:rsidR="00013A73" w:rsidRPr="00CC6D1E">
        <w:rPr>
          <w:i/>
          <w:sz w:val="24"/>
          <w:szCs w:val="24"/>
        </w:rPr>
        <w:t>c</w:t>
      </w:r>
      <w:r w:rsidR="00013A73" w:rsidRPr="00CC6D1E">
        <w:rPr>
          <w:sz w:val="24"/>
          <w:szCs w:val="24"/>
        </w:rPr>
        <w:t xml:space="preserve"> para financiar as campanhas eleitorais – esse tipo de financiamento não promove a influência dos grupos econômicos poderosos da mesma forma que as contribuições privadas promovem.</w:t>
      </w:r>
    </w:p>
    <w:p w:rsidR="008311FF" w:rsidRPr="00CC6D1E" w:rsidRDefault="00013A73" w:rsidP="00CC6D1E">
      <w:pPr>
        <w:tabs>
          <w:tab w:val="left" w:pos="709"/>
        </w:tabs>
        <w:spacing w:before="120" w:after="120"/>
        <w:jc w:val="both"/>
        <w:rPr>
          <w:sz w:val="24"/>
          <w:szCs w:val="24"/>
        </w:rPr>
      </w:pPr>
      <w:r w:rsidRPr="00CC6D1E">
        <w:rPr>
          <w:sz w:val="24"/>
          <w:szCs w:val="24"/>
        </w:rPr>
        <w:lastRenderedPageBreak/>
        <w:tab/>
        <w:t xml:space="preserve">Finalmente, quando ambas as contribuições, públicas e privadas, estão disponíveis para os partidos, os dois resultados negativos são obtidos. Primeiro, a influência econômica afeta a política </w:t>
      </w:r>
      <w:r w:rsidR="004C51FB" w:rsidRPr="00CC6D1E">
        <w:rPr>
          <w:sz w:val="24"/>
          <w:szCs w:val="24"/>
        </w:rPr>
        <w:t>anunciada</w:t>
      </w:r>
      <w:r w:rsidRPr="00CC6D1E">
        <w:rPr>
          <w:sz w:val="24"/>
          <w:szCs w:val="24"/>
        </w:rPr>
        <w:t>, afastando-a da socialmente ótima</w:t>
      </w:r>
      <w:r w:rsidR="004C51FB" w:rsidRPr="00CC6D1E">
        <w:rPr>
          <w:sz w:val="24"/>
          <w:szCs w:val="24"/>
        </w:rPr>
        <w:t xml:space="preserve">. Segundo, a renda dos eleitores é reduzida do custo </w:t>
      </w:r>
      <w:r w:rsidR="004C51FB" w:rsidRPr="00CC6D1E">
        <w:rPr>
          <w:i/>
          <w:sz w:val="24"/>
          <w:szCs w:val="24"/>
        </w:rPr>
        <w:t>per capita c</w:t>
      </w:r>
      <w:r w:rsidR="004C51FB" w:rsidRPr="00CC6D1E">
        <w:rPr>
          <w:sz w:val="24"/>
          <w:szCs w:val="24"/>
        </w:rPr>
        <w:t xml:space="preserve">, que é necessário para financiar publicamente os partidos. Como não é possível bloquear totalmente as contribuições privadas </w:t>
      </w:r>
      <w:r w:rsidR="008311FF" w:rsidRPr="00CC6D1E">
        <w:rPr>
          <w:sz w:val="24"/>
          <w:szCs w:val="24"/>
        </w:rPr>
        <w:t>(</w:t>
      </w:r>
      <w:r w:rsidR="008311FF" w:rsidRPr="00CC6D1E">
        <w:rPr>
          <w:i/>
          <w:iCs/>
          <w:sz w:val="24"/>
          <w:szCs w:val="24"/>
        </w:rPr>
        <w:t></w:t>
      </w:r>
      <w:r w:rsidR="008311FF" w:rsidRPr="00CC6D1E">
        <w:rPr>
          <w:sz w:val="24"/>
          <w:szCs w:val="24"/>
        </w:rPr>
        <w:t>&gt;0),</w:t>
      </w:r>
      <w:r w:rsidR="00EF2894" w:rsidRPr="00CC6D1E">
        <w:rPr>
          <w:sz w:val="24"/>
          <w:szCs w:val="24"/>
        </w:rPr>
        <w:t xml:space="preserve"> o financiamento público das campanhas eleitorais não atinge seu objetivo de banir a influência do interesse privado na definição das plataformas anunciadas, representando apenas um custo extra para a sociedade</w:t>
      </w:r>
      <w:r w:rsidR="008311FF" w:rsidRPr="00CC6D1E">
        <w:rPr>
          <w:rStyle w:val="Caracteresdenotaderodap"/>
          <w:sz w:val="24"/>
          <w:szCs w:val="24"/>
        </w:rPr>
        <w:footnoteReference w:id="10"/>
      </w:r>
      <w:r w:rsidR="008311FF" w:rsidRPr="00CC6D1E">
        <w:rPr>
          <w:sz w:val="24"/>
          <w:szCs w:val="24"/>
        </w:rPr>
        <w:t>.</w:t>
      </w:r>
    </w:p>
    <w:p w:rsidR="008311FF" w:rsidRPr="00CC6D1E" w:rsidRDefault="008311FF" w:rsidP="00CC6D1E">
      <w:pPr>
        <w:tabs>
          <w:tab w:val="left" w:pos="851"/>
        </w:tabs>
        <w:spacing w:before="120" w:after="120"/>
        <w:jc w:val="both"/>
        <w:rPr>
          <w:sz w:val="24"/>
          <w:szCs w:val="24"/>
        </w:rPr>
      </w:pPr>
    </w:p>
    <w:p w:rsidR="008311FF" w:rsidRPr="00CC6D1E" w:rsidRDefault="00565C34" w:rsidP="00CC6D1E">
      <w:pPr>
        <w:tabs>
          <w:tab w:val="left" w:pos="851"/>
        </w:tabs>
        <w:spacing w:before="120" w:after="120"/>
        <w:jc w:val="both"/>
        <w:rPr>
          <w:i/>
          <w:sz w:val="24"/>
          <w:szCs w:val="24"/>
        </w:rPr>
      </w:pPr>
      <w:r w:rsidRPr="00CC6D1E">
        <w:rPr>
          <w:i/>
          <w:sz w:val="24"/>
          <w:szCs w:val="24"/>
        </w:rPr>
        <w:t>O efeito puro da participação eleitoral</w:t>
      </w:r>
    </w:p>
    <w:p w:rsidR="008311FF" w:rsidRPr="00CC6D1E" w:rsidRDefault="00565C34" w:rsidP="00CC6D1E">
      <w:pPr>
        <w:tabs>
          <w:tab w:val="left" w:pos="851"/>
        </w:tabs>
        <w:spacing w:before="120" w:after="120"/>
        <w:jc w:val="both"/>
        <w:rPr>
          <w:sz w:val="24"/>
          <w:szCs w:val="24"/>
        </w:rPr>
      </w:pPr>
      <w:r w:rsidRPr="00CC6D1E">
        <w:rPr>
          <w:sz w:val="24"/>
          <w:szCs w:val="24"/>
        </w:rPr>
        <w:tab/>
        <w:t xml:space="preserve">Neste ponto, as plataformas anunciadas são analisadas quando não há contribuições de campanha </w:t>
      </w:r>
      <w:r w:rsidR="008311FF" w:rsidRPr="00CC6D1E">
        <w:rPr>
          <w:sz w:val="24"/>
          <w:szCs w:val="24"/>
        </w:rPr>
        <w:t>(</w:t>
      </w:r>
      <w:r w:rsidR="008311FF" w:rsidRPr="00CC6D1E">
        <w:rPr>
          <w:position w:val="-10"/>
          <w:sz w:val="24"/>
          <w:szCs w:val="24"/>
        </w:rPr>
        <w:object w:dxaOrig="1199" w:dyaOrig="400">
          <v:shape id="_x0000_i1098" type="#_x0000_t75" style="width:59.8pt;height:20.5pt" o:ole="" filled="t">
            <v:fill color2="black"/>
            <v:imagedata r:id="rId147" o:title=""/>
          </v:shape>
          <o:OLEObject Type="Embed" ProgID="Equation.3" ShapeID="_x0000_i1098" DrawAspect="Content" ObjectID="_1341159313" r:id="rId148"/>
        </w:object>
      </w:r>
      <w:r w:rsidR="008311FF" w:rsidRPr="00CC6D1E">
        <w:rPr>
          <w:sz w:val="24"/>
          <w:szCs w:val="24"/>
        </w:rPr>
        <w:t xml:space="preserve">), </w:t>
      </w:r>
      <w:r w:rsidRPr="00CC6D1E">
        <w:rPr>
          <w:sz w:val="24"/>
          <w:szCs w:val="24"/>
        </w:rPr>
        <w:t xml:space="preserve">mas apenas uma parte da sociedade vota, isto é, </w:t>
      </w:r>
      <w:r w:rsidR="008311FF" w:rsidRPr="00CC6D1E">
        <w:rPr>
          <w:position w:val="-17"/>
          <w:sz w:val="24"/>
          <w:szCs w:val="24"/>
        </w:rPr>
        <w:object w:dxaOrig="940" w:dyaOrig="540">
          <v:shape id="_x0000_i1099" type="#_x0000_t75" style="width:47.1pt;height:27.15pt" o:ole="" filled="t">
            <v:fill color2="black"/>
            <v:imagedata r:id="rId149" o:title=""/>
          </v:shape>
          <o:OLEObject Type="Embed" ProgID="Equation.3" ShapeID="_x0000_i1099" DrawAspect="Content" ObjectID="_1341159314" r:id="rId150"/>
        </w:object>
      </w:r>
      <w:r w:rsidR="008311FF" w:rsidRPr="00CC6D1E">
        <w:rPr>
          <w:sz w:val="24"/>
          <w:szCs w:val="24"/>
        </w:rPr>
        <w:t xml:space="preserve">. </w:t>
      </w:r>
      <w:r w:rsidRPr="00CC6D1E">
        <w:rPr>
          <w:sz w:val="24"/>
          <w:szCs w:val="24"/>
        </w:rPr>
        <w:t>Quando os partidos maximizam suas probabilidades de obterem a maioria dos assentos no Legislativo, eles convergem novamente para a mesma plataforma, que, no caso, é dada por:</w:t>
      </w:r>
    </w:p>
    <w:p w:rsidR="008311FF" w:rsidRPr="00CC6D1E" w:rsidRDefault="008311FF" w:rsidP="00CC6D1E">
      <w:pPr>
        <w:tabs>
          <w:tab w:val="left" w:pos="851"/>
        </w:tabs>
        <w:spacing w:before="120" w:after="120"/>
        <w:jc w:val="center"/>
        <w:rPr>
          <w:sz w:val="24"/>
          <w:szCs w:val="24"/>
        </w:rPr>
      </w:pPr>
      <w:r w:rsidRPr="00CC6D1E">
        <w:rPr>
          <w:position w:val="-27"/>
          <w:sz w:val="24"/>
          <w:szCs w:val="24"/>
        </w:rPr>
        <w:object w:dxaOrig="1800" w:dyaOrig="800">
          <v:shape id="_x0000_i1100" type="#_x0000_t75" style="width:90.3pt;height:39.9pt" o:ole="" filled="t">
            <v:fill color2="black"/>
            <v:imagedata r:id="rId151" o:title=""/>
          </v:shape>
          <o:OLEObject Type="Embed" ProgID="Equation.3" ShapeID="_x0000_i1100" DrawAspect="Content" ObjectID="_1341159315" r:id="rId152"/>
        </w:object>
      </w:r>
    </w:p>
    <w:p w:rsidR="007C50C7" w:rsidRPr="00CC6D1E" w:rsidRDefault="008311FF" w:rsidP="00CC6D1E">
      <w:pPr>
        <w:tabs>
          <w:tab w:val="left" w:pos="851"/>
        </w:tabs>
        <w:spacing w:before="120" w:after="120"/>
        <w:jc w:val="both"/>
        <w:rPr>
          <w:sz w:val="24"/>
          <w:szCs w:val="24"/>
        </w:rPr>
      </w:pPr>
      <w:r w:rsidRPr="00CC6D1E">
        <w:rPr>
          <w:sz w:val="24"/>
          <w:szCs w:val="24"/>
        </w:rPr>
        <w:tab/>
      </w:r>
      <w:r w:rsidR="00565C34" w:rsidRPr="00CC6D1E">
        <w:rPr>
          <w:sz w:val="24"/>
          <w:szCs w:val="24"/>
        </w:rPr>
        <w:t xml:space="preserve">O nível de renda </w:t>
      </w:r>
      <w:r w:rsidRPr="00CC6D1E">
        <w:rPr>
          <w:position w:val="-7"/>
          <w:sz w:val="24"/>
          <w:szCs w:val="24"/>
        </w:rPr>
        <w:object w:dxaOrig="360" w:dyaOrig="360">
          <v:shape id="_x0000_i1101" type="#_x0000_t75" style="width:18.3pt;height:17.7pt" o:ole="" filled="t">
            <v:fill color2="black"/>
            <v:imagedata r:id="rId153" o:title=""/>
          </v:shape>
          <o:OLEObject Type="Embed" ProgID="Equation.3" ShapeID="_x0000_i1101" DrawAspect="Content" ObjectID="_1341159316" r:id="rId154"/>
        </w:object>
      </w:r>
      <w:r w:rsidR="00565C34" w:rsidRPr="00CC6D1E">
        <w:rPr>
          <w:sz w:val="24"/>
          <w:szCs w:val="24"/>
        </w:rPr>
        <w:t xml:space="preserve">na expressão acima é dada por </w:t>
      </w:r>
      <w:r w:rsidRPr="00CC6D1E">
        <w:rPr>
          <w:position w:val="-41"/>
          <w:sz w:val="24"/>
          <w:szCs w:val="24"/>
        </w:rPr>
        <w:object w:dxaOrig="2460" w:dyaOrig="1040">
          <v:shape id="_x0000_i1102" type="#_x0000_t75" style="width:122.95pt;height:51.5pt" o:ole="" filled="t">
            <v:fill color2="black"/>
            <v:imagedata r:id="rId155" o:title=""/>
          </v:shape>
          <o:OLEObject Type="Embed" ProgID="Equation.3" ShapeID="_x0000_i1102" DrawAspect="Content" ObjectID="_1341159317" r:id="rId156"/>
        </w:object>
      </w:r>
      <w:r w:rsidR="00565C34" w:rsidRPr="00CC6D1E">
        <w:rPr>
          <w:sz w:val="24"/>
          <w:szCs w:val="24"/>
        </w:rPr>
        <w:t xml:space="preserve"> e corresponde</w:t>
      </w:r>
      <w:r w:rsidR="007C50C7" w:rsidRPr="00CC6D1E">
        <w:rPr>
          <w:sz w:val="24"/>
          <w:szCs w:val="24"/>
        </w:rPr>
        <w:t xml:space="preserve"> a uma combinação convexa da renda, ponderada pelo número de cidadãos que efetivamente votam em cada classe. Dessa forma, quando maior o número efetivo de eleitores em uma classe, mais próxima será a plataforma de equilíbrio da plataforma preferida pela classe.</w:t>
      </w:r>
    </w:p>
    <w:p w:rsidR="008311FF" w:rsidRPr="00CC6D1E" w:rsidRDefault="007C50C7" w:rsidP="00CC6D1E">
      <w:pPr>
        <w:tabs>
          <w:tab w:val="left" w:pos="851"/>
        </w:tabs>
        <w:spacing w:before="120" w:after="120"/>
        <w:jc w:val="both"/>
        <w:rPr>
          <w:sz w:val="24"/>
          <w:szCs w:val="24"/>
        </w:rPr>
      </w:pPr>
      <w:r w:rsidRPr="00CC6D1E">
        <w:rPr>
          <w:sz w:val="24"/>
          <w:szCs w:val="24"/>
        </w:rPr>
        <w:tab/>
        <w:t xml:space="preserve">A plataforma </w:t>
      </w:r>
      <w:r w:rsidR="008311FF" w:rsidRPr="00CC6D1E">
        <w:rPr>
          <w:position w:val="-8"/>
          <w:sz w:val="24"/>
          <w:szCs w:val="24"/>
        </w:rPr>
        <w:object w:dxaOrig="320" w:dyaOrig="379">
          <v:shape id="_x0000_i1103" type="#_x0000_t75" style="width:15.5pt;height:18.85pt" o:ole="" filled="t">
            <v:fill color2="black"/>
            <v:imagedata r:id="rId157" o:title=""/>
          </v:shape>
          <o:OLEObject Type="Embed" ProgID="Equation.3" ShapeID="_x0000_i1103" DrawAspect="Content" ObjectID="_1341159318" r:id="rId158"/>
        </w:object>
      </w:r>
      <w:r w:rsidR="008311FF" w:rsidRPr="00CC6D1E">
        <w:rPr>
          <w:sz w:val="24"/>
          <w:szCs w:val="24"/>
        </w:rPr>
        <w:t xml:space="preserve"> </w:t>
      </w:r>
      <w:r w:rsidRPr="00CC6D1E">
        <w:rPr>
          <w:sz w:val="24"/>
          <w:szCs w:val="24"/>
        </w:rPr>
        <w:t xml:space="preserve">pode ser maior ou menor que a política socialmente ótima </w:t>
      </w:r>
      <w:r w:rsidR="008311FF" w:rsidRPr="00CC6D1E">
        <w:rPr>
          <w:position w:val="-8"/>
          <w:sz w:val="24"/>
          <w:szCs w:val="24"/>
        </w:rPr>
        <w:object w:dxaOrig="299" w:dyaOrig="379">
          <v:shape id="_x0000_i1104" type="#_x0000_t75" style="width:14.95pt;height:18.85pt" o:ole="" filled="t">
            <v:fill color2="black"/>
            <v:imagedata r:id="rId159" o:title=""/>
          </v:shape>
          <o:OLEObject Type="Embed" ProgID="Equation.3" ShapeID="_x0000_i1104" DrawAspect="Content" ObjectID="_1341159319" r:id="rId160"/>
        </w:object>
      </w:r>
      <w:r w:rsidR="008311FF" w:rsidRPr="00CC6D1E">
        <w:rPr>
          <w:sz w:val="24"/>
          <w:szCs w:val="24"/>
        </w:rPr>
        <w:t xml:space="preserve">. </w:t>
      </w:r>
      <w:r w:rsidR="002F4296" w:rsidRPr="00CC6D1E">
        <w:rPr>
          <w:sz w:val="24"/>
          <w:szCs w:val="24"/>
        </w:rPr>
        <w:t xml:space="preserve">Em um caso específico onde a porcentagem de eleitores em cada classe social é a mesma, a plataforma </w:t>
      </w:r>
      <w:r w:rsidR="008311FF" w:rsidRPr="00CC6D1E">
        <w:rPr>
          <w:position w:val="-8"/>
          <w:sz w:val="24"/>
          <w:szCs w:val="24"/>
        </w:rPr>
        <w:object w:dxaOrig="320" w:dyaOrig="379">
          <v:shape id="_x0000_i1105" type="#_x0000_t75" style="width:15.5pt;height:18.85pt" o:ole="" filled="t">
            <v:fill color2="black"/>
            <v:imagedata r:id="rId157" o:title=""/>
          </v:shape>
          <o:OLEObject Type="Embed" ProgID="Equation.3" ShapeID="_x0000_i1105" DrawAspect="Content" ObjectID="_1341159320" r:id="rId161"/>
        </w:object>
      </w:r>
      <w:r w:rsidR="008311FF" w:rsidRPr="00CC6D1E">
        <w:rPr>
          <w:sz w:val="24"/>
          <w:szCs w:val="24"/>
        </w:rPr>
        <w:t xml:space="preserve"> </w:t>
      </w:r>
      <w:r w:rsidR="002F4296" w:rsidRPr="00CC6D1E">
        <w:rPr>
          <w:sz w:val="24"/>
          <w:szCs w:val="24"/>
        </w:rPr>
        <w:t>iguala-se à socialmente ótima</w:t>
      </w:r>
      <w:r w:rsidR="008311FF" w:rsidRPr="00CC6D1E">
        <w:rPr>
          <w:sz w:val="24"/>
          <w:szCs w:val="24"/>
        </w:rPr>
        <w:t xml:space="preserve">. </w:t>
      </w:r>
      <w:r w:rsidR="002F4296" w:rsidRPr="00CC6D1E">
        <w:rPr>
          <w:sz w:val="24"/>
          <w:szCs w:val="24"/>
        </w:rPr>
        <w:t xml:space="preserve">Em verdade, se o fator </w:t>
      </w:r>
      <w:r w:rsidR="008311FF" w:rsidRPr="00CC6D1E">
        <w:rPr>
          <w:i/>
          <w:iCs/>
          <w:sz w:val="24"/>
          <w:szCs w:val="24"/>
        </w:rPr>
        <w:t></w:t>
      </w:r>
      <w:r w:rsidR="008311FF" w:rsidRPr="00CC6D1E">
        <w:rPr>
          <w:sz w:val="24"/>
          <w:szCs w:val="24"/>
        </w:rPr>
        <w:t xml:space="preserve"> </w:t>
      </w:r>
      <w:r w:rsidR="002F4296" w:rsidRPr="00CC6D1E">
        <w:rPr>
          <w:sz w:val="24"/>
          <w:szCs w:val="24"/>
        </w:rPr>
        <w:t xml:space="preserve">representa a proporção de eleitores em cada classe social de tamanho </w:t>
      </w:r>
      <w:r w:rsidR="008311FF" w:rsidRPr="00CC6D1E">
        <w:rPr>
          <w:position w:val="-7"/>
          <w:sz w:val="24"/>
          <w:szCs w:val="24"/>
        </w:rPr>
        <w:object w:dxaOrig="359" w:dyaOrig="340">
          <v:shape id="_x0000_i1106" type="#_x0000_t75" style="width:18.3pt;height:17.15pt" o:ole="" filled="t">
            <v:fill color2="black"/>
            <v:imagedata r:id="rId162" o:title=""/>
          </v:shape>
          <o:OLEObject Type="Embed" ProgID="Equation.3" ShapeID="_x0000_i1106" DrawAspect="Content" ObjectID="_1341159321" r:id="rId163"/>
        </w:object>
      </w:r>
      <w:r w:rsidR="008311FF" w:rsidRPr="00CC6D1E">
        <w:rPr>
          <w:sz w:val="24"/>
          <w:szCs w:val="24"/>
        </w:rPr>
        <w:t xml:space="preserve">, </w:t>
      </w:r>
      <w:r w:rsidR="002F4296" w:rsidRPr="00CC6D1E">
        <w:rPr>
          <w:sz w:val="24"/>
          <w:szCs w:val="24"/>
        </w:rPr>
        <w:t xml:space="preserve">então </w:t>
      </w:r>
      <w:r w:rsidR="008311FF" w:rsidRPr="00CC6D1E">
        <w:rPr>
          <w:position w:val="-41"/>
          <w:sz w:val="24"/>
          <w:szCs w:val="24"/>
        </w:rPr>
        <w:object w:dxaOrig="4000" w:dyaOrig="1040">
          <v:shape id="_x0000_i1107" type="#_x0000_t75" style="width:199.95pt;height:51.5pt" o:ole="" filled="t">
            <v:fill color2="black"/>
            <v:imagedata r:id="rId164" o:title=""/>
          </v:shape>
          <o:OLEObject Type="Embed" ProgID="Equation.3" ShapeID="_x0000_i1107" DrawAspect="Content" ObjectID="_1341159322" r:id="rId165"/>
        </w:object>
      </w:r>
      <w:r w:rsidR="008311FF" w:rsidRPr="00CC6D1E">
        <w:rPr>
          <w:sz w:val="24"/>
          <w:szCs w:val="24"/>
        </w:rPr>
        <w:t>.</w:t>
      </w:r>
    </w:p>
    <w:p w:rsidR="00887858" w:rsidRPr="00CC6D1E" w:rsidRDefault="008311FF" w:rsidP="00CC6D1E">
      <w:pPr>
        <w:tabs>
          <w:tab w:val="left" w:pos="851"/>
        </w:tabs>
        <w:spacing w:before="120" w:after="120"/>
        <w:jc w:val="both"/>
        <w:rPr>
          <w:sz w:val="24"/>
          <w:szCs w:val="24"/>
        </w:rPr>
      </w:pPr>
      <w:r w:rsidRPr="00CC6D1E">
        <w:rPr>
          <w:sz w:val="24"/>
          <w:szCs w:val="24"/>
        </w:rPr>
        <w:tab/>
      </w:r>
      <w:r w:rsidR="002F4296" w:rsidRPr="00CC6D1E">
        <w:rPr>
          <w:sz w:val="24"/>
          <w:szCs w:val="24"/>
        </w:rPr>
        <w:t xml:space="preserve">Entretanto, em geral, quanto maior a proporção </w:t>
      </w:r>
      <w:r w:rsidR="00887858" w:rsidRPr="00CC6D1E">
        <w:rPr>
          <w:sz w:val="24"/>
          <w:szCs w:val="24"/>
        </w:rPr>
        <w:t xml:space="preserve">votante </w:t>
      </w:r>
      <w:r w:rsidR="002F4296" w:rsidRPr="00CC6D1E">
        <w:rPr>
          <w:sz w:val="24"/>
          <w:szCs w:val="24"/>
        </w:rPr>
        <w:t xml:space="preserve">de uma determinada classe social </w:t>
      </w:r>
      <w:r w:rsidR="00887858" w:rsidRPr="00CC6D1E">
        <w:rPr>
          <w:i/>
          <w:sz w:val="24"/>
          <w:szCs w:val="24"/>
        </w:rPr>
        <w:t>J</w:t>
      </w:r>
      <w:r w:rsidR="00887858" w:rsidRPr="00CC6D1E">
        <w:rPr>
          <w:sz w:val="24"/>
          <w:szCs w:val="24"/>
        </w:rPr>
        <w:t xml:space="preserve">, mais as preferências dessa classe social </w:t>
      </w:r>
      <w:r w:rsidRPr="00CC6D1E">
        <w:rPr>
          <w:sz w:val="24"/>
          <w:szCs w:val="24"/>
        </w:rPr>
        <w:t>(</w:t>
      </w:r>
      <w:r w:rsidRPr="00CC6D1E">
        <w:rPr>
          <w:position w:val="-8"/>
          <w:sz w:val="24"/>
          <w:szCs w:val="24"/>
        </w:rPr>
        <w:object w:dxaOrig="340" w:dyaOrig="379">
          <v:shape id="_x0000_i1108" type="#_x0000_t75" style="width:17.15pt;height:18.85pt" o:ole="" filled="t">
            <v:fill color2="black"/>
            <v:imagedata r:id="rId166" o:title=""/>
          </v:shape>
          <o:OLEObject Type="Embed" ProgID="Equation.3" ShapeID="_x0000_i1108" DrawAspect="Content" ObjectID="_1341159323" r:id="rId167"/>
        </w:object>
      </w:r>
      <w:r w:rsidRPr="00CC6D1E">
        <w:rPr>
          <w:sz w:val="24"/>
          <w:szCs w:val="24"/>
        </w:rPr>
        <w:t xml:space="preserve">) </w:t>
      </w:r>
      <w:r w:rsidR="00887858" w:rsidRPr="00CC6D1E">
        <w:rPr>
          <w:sz w:val="24"/>
          <w:szCs w:val="24"/>
        </w:rPr>
        <w:t xml:space="preserve">afetam a escolha de </w:t>
      </w:r>
      <w:r w:rsidRPr="00CC6D1E">
        <w:rPr>
          <w:position w:val="-8"/>
          <w:sz w:val="24"/>
          <w:szCs w:val="24"/>
        </w:rPr>
        <w:object w:dxaOrig="320" w:dyaOrig="379">
          <v:shape id="_x0000_i1109" type="#_x0000_t75" style="width:15.5pt;height:18.85pt" o:ole="" filled="t">
            <v:fill color2="black"/>
            <v:imagedata r:id="rId157" o:title=""/>
          </v:shape>
          <o:OLEObject Type="Embed" ProgID="Equation.3" ShapeID="_x0000_i1109" DrawAspect="Content" ObjectID="_1341159324" r:id="rId168"/>
        </w:object>
      </w:r>
      <w:r w:rsidRPr="00CC6D1E">
        <w:rPr>
          <w:sz w:val="24"/>
          <w:szCs w:val="24"/>
        </w:rPr>
        <w:t xml:space="preserve">. </w:t>
      </w:r>
      <w:r w:rsidR="00887858" w:rsidRPr="00CC6D1E">
        <w:rPr>
          <w:sz w:val="24"/>
          <w:szCs w:val="24"/>
        </w:rPr>
        <w:t xml:space="preserve">Se, por exemplo, apenas a classe mais rica participar do processo eleitoral, mesmo que parte dela não vote, apenas a renda dessa classe irá influenciar a renda média </w:t>
      </w:r>
      <w:r w:rsidRPr="00CC6D1E">
        <w:rPr>
          <w:position w:val="-8"/>
          <w:sz w:val="24"/>
          <w:szCs w:val="24"/>
        </w:rPr>
        <w:object w:dxaOrig="299" w:dyaOrig="379">
          <v:shape id="_x0000_i1110" type="#_x0000_t75" style="width:14.95pt;height:18.85pt" o:ole="" filled="t">
            <v:fill color2="black"/>
            <v:imagedata r:id="rId169" o:title=""/>
          </v:shape>
          <o:OLEObject Type="Embed" ProgID="Equation.3" ShapeID="_x0000_i1110" DrawAspect="Content" ObjectID="_1341159325" r:id="rId170"/>
        </w:object>
      </w:r>
      <w:r w:rsidRPr="00CC6D1E">
        <w:rPr>
          <w:sz w:val="24"/>
          <w:szCs w:val="24"/>
        </w:rPr>
        <w:t xml:space="preserve">, </w:t>
      </w:r>
      <w:r w:rsidR="00887858" w:rsidRPr="00CC6D1E">
        <w:rPr>
          <w:sz w:val="24"/>
          <w:szCs w:val="24"/>
        </w:rPr>
        <w:t xml:space="preserve">de maneira que </w:t>
      </w:r>
      <w:r w:rsidRPr="00CC6D1E">
        <w:rPr>
          <w:position w:val="-8"/>
          <w:sz w:val="24"/>
          <w:szCs w:val="24"/>
        </w:rPr>
        <w:object w:dxaOrig="320" w:dyaOrig="379">
          <v:shape id="_x0000_i1111" type="#_x0000_t75" style="width:15.5pt;height:18.85pt" o:ole="" filled="t">
            <v:fill color2="black"/>
            <v:imagedata r:id="rId157" o:title=""/>
          </v:shape>
          <o:OLEObject Type="Embed" ProgID="Equation.3" ShapeID="_x0000_i1111" DrawAspect="Content" ObjectID="_1341159326" r:id="rId171"/>
        </w:object>
      </w:r>
      <w:r w:rsidR="00887858" w:rsidRPr="00CC6D1E">
        <w:rPr>
          <w:sz w:val="24"/>
          <w:szCs w:val="24"/>
        </w:rPr>
        <w:t xml:space="preserve">torna-se menor e coincide com a provisão ótima da classe mais rica, </w:t>
      </w:r>
      <w:r w:rsidRPr="00CC6D1E">
        <w:rPr>
          <w:position w:val="-8"/>
          <w:sz w:val="24"/>
          <w:szCs w:val="24"/>
        </w:rPr>
        <w:object w:dxaOrig="340" w:dyaOrig="379">
          <v:shape id="_x0000_i1112" type="#_x0000_t75" style="width:17.15pt;height:18.85pt" o:ole="" filled="t">
            <v:fill color2="black"/>
            <v:imagedata r:id="rId172" o:title=""/>
          </v:shape>
          <o:OLEObject Type="Embed" ProgID="Equation.3" ShapeID="_x0000_i1112" DrawAspect="Content" ObjectID="_1341159327" r:id="rId173"/>
        </w:object>
      </w:r>
      <w:r w:rsidRPr="00CC6D1E">
        <w:rPr>
          <w:sz w:val="24"/>
          <w:szCs w:val="24"/>
        </w:rPr>
        <w:t>.</w:t>
      </w:r>
      <w:r w:rsidR="00887858" w:rsidRPr="00CC6D1E">
        <w:rPr>
          <w:sz w:val="24"/>
          <w:szCs w:val="24"/>
        </w:rPr>
        <w:t xml:space="preserve"> Por outro lado, se apenas a classe mais pobre participar das eleições, </w:t>
      </w:r>
      <w:r w:rsidRPr="00CC6D1E">
        <w:rPr>
          <w:position w:val="-8"/>
          <w:sz w:val="24"/>
          <w:szCs w:val="24"/>
        </w:rPr>
        <w:object w:dxaOrig="320" w:dyaOrig="379">
          <v:shape id="_x0000_i1113" type="#_x0000_t75" style="width:15.5pt;height:18.85pt" o:ole="" filled="t">
            <v:fill color2="black"/>
            <v:imagedata r:id="rId157" o:title=""/>
          </v:shape>
          <o:OLEObject Type="Embed" ProgID="Equation.3" ShapeID="_x0000_i1113" DrawAspect="Content" ObjectID="_1341159328" r:id="rId174"/>
        </w:object>
      </w:r>
      <w:r w:rsidR="00887858" w:rsidRPr="00CC6D1E">
        <w:rPr>
          <w:sz w:val="24"/>
          <w:szCs w:val="24"/>
        </w:rPr>
        <w:t>pas</w:t>
      </w:r>
      <w:r w:rsidRPr="00CC6D1E">
        <w:rPr>
          <w:sz w:val="24"/>
          <w:szCs w:val="24"/>
        </w:rPr>
        <w:t>s</w:t>
      </w:r>
      <w:r w:rsidR="00887858" w:rsidRPr="00CC6D1E">
        <w:rPr>
          <w:sz w:val="24"/>
          <w:szCs w:val="24"/>
        </w:rPr>
        <w:t xml:space="preserve">a a ser maior e coincidente com a plataforma ótima da classe mais pobre, </w:t>
      </w:r>
      <w:r w:rsidRPr="00CC6D1E">
        <w:rPr>
          <w:position w:val="-8"/>
          <w:sz w:val="24"/>
          <w:szCs w:val="24"/>
        </w:rPr>
        <w:object w:dxaOrig="340" w:dyaOrig="379">
          <v:shape id="_x0000_i1114" type="#_x0000_t75" style="width:17.15pt;height:18.85pt" o:ole="" filled="t">
            <v:fill color2="black"/>
            <v:imagedata r:id="rId175" o:title=""/>
          </v:shape>
          <o:OLEObject Type="Embed" ProgID="Equation.3" ShapeID="_x0000_i1114" DrawAspect="Content" ObjectID="_1341159329" r:id="rId176"/>
        </w:object>
      </w:r>
      <w:r w:rsidRPr="00CC6D1E">
        <w:rPr>
          <w:sz w:val="24"/>
          <w:szCs w:val="24"/>
        </w:rPr>
        <w:t xml:space="preserve">. </w:t>
      </w:r>
      <w:r w:rsidR="00887858" w:rsidRPr="00CC6D1E">
        <w:rPr>
          <w:sz w:val="24"/>
          <w:szCs w:val="24"/>
        </w:rPr>
        <w:t xml:space="preserve">Qualquer outra combinação de eleitores efetivametne votando nas três classes sociais corresponde a uma plataforma no intervalo </w:t>
      </w:r>
      <w:r w:rsidRPr="00CC6D1E">
        <w:rPr>
          <w:sz w:val="24"/>
          <w:szCs w:val="24"/>
        </w:rPr>
        <w:t>[</w:t>
      </w:r>
      <w:r w:rsidRPr="00CC6D1E">
        <w:rPr>
          <w:position w:val="-8"/>
          <w:sz w:val="24"/>
          <w:szCs w:val="24"/>
        </w:rPr>
        <w:object w:dxaOrig="340" w:dyaOrig="379">
          <v:shape id="_x0000_i1115" type="#_x0000_t75" style="width:17.15pt;height:18.85pt" o:ole="" filled="t">
            <v:fill color2="black"/>
            <v:imagedata r:id="rId172" o:title=""/>
          </v:shape>
          <o:OLEObject Type="Embed" ProgID="Equation.3" ShapeID="_x0000_i1115" DrawAspect="Content" ObjectID="_1341159330" r:id="rId177"/>
        </w:object>
      </w:r>
      <w:r w:rsidRPr="00CC6D1E">
        <w:rPr>
          <w:sz w:val="24"/>
          <w:szCs w:val="24"/>
        </w:rPr>
        <w:t>,</w:t>
      </w:r>
      <w:r w:rsidRPr="00CC6D1E">
        <w:rPr>
          <w:position w:val="-8"/>
          <w:sz w:val="24"/>
          <w:szCs w:val="24"/>
        </w:rPr>
        <w:object w:dxaOrig="340" w:dyaOrig="379">
          <v:shape id="_x0000_i1116" type="#_x0000_t75" style="width:17.15pt;height:18.85pt" o:ole="" filled="t">
            <v:fill color2="black"/>
            <v:imagedata r:id="rId175" o:title=""/>
          </v:shape>
          <o:OLEObject Type="Embed" ProgID="Equation.3" ShapeID="_x0000_i1116" DrawAspect="Content" ObjectID="_1341159331" r:id="rId178"/>
        </w:object>
      </w:r>
      <w:r w:rsidRPr="00CC6D1E">
        <w:rPr>
          <w:sz w:val="24"/>
          <w:szCs w:val="24"/>
        </w:rPr>
        <w:t xml:space="preserve">], </w:t>
      </w:r>
      <w:r w:rsidR="00887858" w:rsidRPr="00CC6D1E">
        <w:rPr>
          <w:sz w:val="24"/>
          <w:szCs w:val="24"/>
        </w:rPr>
        <w:t>onde os partidos anunciam suas políticas levando em consideração apenas a renda dos grupos que efetivamente votam, sem qualquer influência das contribuições de campanha.</w:t>
      </w:r>
    </w:p>
    <w:p w:rsidR="008311FF" w:rsidRPr="00CC6D1E" w:rsidRDefault="00887858" w:rsidP="00CC6D1E">
      <w:pPr>
        <w:tabs>
          <w:tab w:val="left" w:pos="851"/>
        </w:tabs>
        <w:spacing w:before="120" w:after="120"/>
        <w:jc w:val="both"/>
        <w:rPr>
          <w:sz w:val="24"/>
          <w:szCs w:val="24"/>
        </w:rPr>
      </w:pPr>
      <w:r w:rsidRPr="00CC6D1E">
        <w:rPr>
          <w:sz w:val="24"/>
          <w:szCs w:val="24"/>
        </w:rPr>
        <w:tab/>
        <w:t xml:space="preserve">Esse resultado explica o padrão observado de incremento dos gastos do governo no século 20, mencionado por </w:t>
      </w:r>
      <w:r w:rsidR="008311FF" w:rsidRPr="00CC6D1E">
        <w:rPr>
          <w:sz w:val="24"/>
          <w:szCs w:val="24"/>
        </w:rPr>
        <w:t xml:space="preserve">Person </w:t>
      </w:r>
      <w:r w:rsidRPr="00CC6D1E">
        <w:rPr>
          <w:sz w:val="24"/>
          <w:szCs w:val="24"/>
        </w:rPr>
        <w:t xml:space="preserve">e </w:t>
      </w:r>
      <w:r w:rsidR="008311FF" w:rsidRPr="00CC6D1E">
        <w:rPr>
          <w:sz w:val="24"/>
          <w:szCs w:val="24"/>
        </w:rPr>
        <w:t xml:space="preserve">Tabellini (2000). </w:t>
      </w:r>
      <w:r w:rsidR="00BD0024" w:rsidRPr="00CC6D1E">
        <w:rPr>
          <w:sz w:val="24"/>
          <w:szCs w:val="24"/>
        </w:rPr>
        <w:t>De fato, a evolução das sociedades democráticas tem permitido a participação da mai</w:t>
      </w:r>
      <w:r w:rsidR="00106BC0" w:rsidRPr="00CC6D1E">
        <w:rPr>
          <w:sz w:val="24"/>
          <w:szCs w:val="24"/>
        </w:rPr>
        <w:t xml:space="preserve">oria da população nas eleições. Evoluiu-se de </w:t>
      </w:r>
      <w:r w:rsidR="00106BC0" w:rsidRPr="00CC6D1E">
        <w:rPr>
          <w:sz w:val="24"/>
          <w:szCs w:val="24"/>
        </w:rPr>
        <w:lastRenderedPageBreak/>
        <w:t xml:space="preserve">sociedades onde apenas a classe mais abastada tinha direito a voto para uma realidade onde as classes média e pobre também participam do processo eleitoral. Isso tem promovido uma redução na renda média dos eleitores, representada pela variável </w:t>
      </w:r>
      <w:r w:rsidR="008311FF" w:rsidRPr="00CC6D1E">
        <w:rPr>
          <w:position w:val="-8"/>
          <w:sz w:val="24"/>
          <w:szCs w:val="24"/>
        </w:rPr>
        <w:object w:dxaOrig="299" w:dyaOrig="379">
          <v:shape id="_x0000_i1117" type="#_x0000_t75" style="width:14.95pt;height:18.85pt" o:ole="" filled="t">
            <v:fill color2="black"/>
            <v:imagedata r:id="rId169" o:title=""/>
          </v:shape>
          <o:OLEObject Type="Embed" ProgID="Equation.3" ShapeID="_x0000_i1117" DrawAspect="Content" ObjectID="_1341159332" r:id="rId179"/>
        </w:object>
      </w:r>
      <w:r w:rsidR="008311FF" w:rsidRPr="00CC6D1E">
        <w:rPr>
          <w:sz w:val="24"/>
          <w:szCs w:val="24"/>
        </w:rPr>
        <w:t xml:space="preserve">, </w:t>
      </w:r>
      <w:r w:rsidR="00106BC0" w:rsidRPr="00CC6D1E">
        <w:rPr>
          <w:sz w:val="24"/>
          <w:szCs w:val="24"/>
        </w:rPr>
        <w:t>gerando, em conseqüência, um aumento na provisão de público de equilíbrio, resultando em maior gasto do governo.</w:t>
      </w:r>
    </w:p>
    <w:p w:rsidR="008311FF" w:rsidRPr="00CC6D1E" w:rsidRDefault="00106BC0" w:rsidP="00CC6D1E">
      <w:pPr>
        <w:tabs>
          <w:tab w:val="left" w:pos="851"/>
        </w:tabs>
        <w:spacing w:before="120" w:after="120"/>
        <w:jc w:val="both"/>
        <w:rPr>
          <w:sz w:val="24"/>
          <w:szCs w:val="24"/>
        </w:rPr>
      </w:pPr>
      <w:r w:rsidRPr="00CC6D1E">
        <w:rPr>
          <w:sz w:val="24"/>
          <w:szCs w:val="24"/>
        </w:rPr>
        <w:tab/>
      </w:r>
      <w:r w:rsidR="008311FF" w:rsidRPr="00CC6D1E">
        <w:rPr>
          <w:sz w:val="24"/>
          <w:szCs w:val="24"/>
        </w:rPr>
        <w:t xml:space="preserve">Persson </w:t>
      </w:r>
      <w:r w:rsidRPr="00CC6D1E">
        <w:rPr>
          <w:sz w:val="24"/>
          <w:szCs w:val="24"/>
        </w:rPr>
        <w:t xml:space="preserve">e </w:t>
      </w:r>
      <w:r w:rsidR="008311FF" w:rsidRPr="00CC6D1E">
        <w:rPr>
          <w:sz w:val="24"/>
          <w:szCs w:val="24"/>
        </w:rPr>
        <w:t xml:space="preserve">Tabellini (2000) </w:t>
      </w:r>
      <w:r w:rsidRPr="00CC6D1E">
        <w:rPr>
          <w:sz w:val="24"/>
          <w:szCs w:val="24"/>
        </w:rPr>
        <w:t xml:space="preserve">também modelaram políticas redistributivas e encontraram que quanto maior a renda do eleitor mediano em relação à renda do eleitor médio, maior o gasto redistributivo. Para ilustrar isso, os autores indicaram o fato de que tanto os gastos quanto a sufrágio têm aumentado em países democráticos ao longo dos anos. Nesse sentido, o modelo complementa o que já havia sido elaborado por </w:t>
      </w:r>
      <w:r w:rsidR="008311FF" w:rsidRPr="00CC6D1E">
        <w:rPr>
          <w:sz w:val="24"/>
          <w:szCs w:val="24"/>
        </w:rPr>
        <w:t xml:space="preserve">Persson </w:t>
      </w:r>
      <w:r w:rsidRPr="00CC6D1E">
        <w:rPr>
          <w:sz w:val="24"/>
          <w:szCs w:val="24"/>
        </w:rPr>
        <w:t xml:space="preserve">e </w:t>
      </w:r>
      <w:r w:rsidR="008311FF" w:rsidRPr="00CC6D1E">
        <w:rPr>
          <w:sz w:val="24"/>
          <w:szCs w:val="24"/>
        </w:rPr>
        <w:t xml:space="preserve">Tabellini (2000), </w:t>
      </w:r>
      <w:r w:rsidRPr="00CC6D1E">
        <w:rPr>
          <w:sz w:val="24"/>
          <w:szCs w:val="24"/>
        </w:rPr>
        <w:t>vez que indiretamente revela a relação entre essas duas variáveis</w:t>
      </w:r>
      <w:r w:rsidR="008311FF" w:rsidRPr="00CC6D1E">
        <w:rPr>
          <w:sz w:val="24"/>
          <w:szCs w:val="24"/>
        </w:rPr>
        <w:t xml:space="preserve"> (</w:t>
      </w:r>
      <w:r w:rsidRPr="00CC6D1E">
        <w:rPr>
          <w:sz w:val="24"/>
          <w:szCs w:val="24"/>
        </w:rPr>
        <w:t>gastos e ampliaçao do sufrágio</w:t>
      </w:r>
      <w:r w:rsidR="008311FF" w:rsidRPr="00CC6D1E">
        <w:rPr>
          <w:sz w:val="24"/>
          <w:szCs w:val="24"/>
        </w:rPr>
        <w:t>).</w:t>
      </w:r>
    </w:p>
    <w:p w:rsidR="008311FF" w:rsidRPr="00CC6D1E" w:rsidRDefault="008311FF" w:rsidP="00CC6D1E">
      <w:pPr>
        <w:tabs>
          <w:tab w:val="left" w:pos="851"/>
        </w:tabs>
        <w:spacing w:before="120" w:after="120"/>
        <w:jc w:val="both"/>
        <w:rPr>
          <w:sz w:val="24"/>
          <w:szCs w:val="24"/>
        </w:rPr>
      </w:pPr>
    </w:p>
    <w:p w:rsidR="008311FF" w:rsidRPr="00CC6D1E" w:rsidRDefault="00702BE2" w:rsidP="00CC6D1E">
      <w:pPr>
        <w:tabs>
          <w:tab w:val="left" w:pos="851"/>
        </w:tabs>
        <w:spacing w:before="120" w:after="120"/>
        <w:jc w:val="both"/>
        <w:rPr>
          <w:i/>
          <w:sz w:val="24"/>
          <w:szCs w:val="24"/>
        </w:rPr>
      </w:pPr>
      <w:r w:rsidRPr="00CC6D1E">
        <w:rPr>
          <w:i/>
          <w:sz w:val="24"/>
          <w:szCs w:val="24"/>
        </w:rPr>
        <w:t>O efeito combinado do lobby e da limitação na participação eleitoral</w:t>
      </w:r>
    </w:p>
    <w:p w:rsidR="008311FF" w:rsidRPr="00CC6D1E" w:rsidRDefault="008311FF" w:rsidP="00CC6D1E">
      <w:pPr>
        <w:tabs>
          <w:tab w:val="left" w:pos="851"/>
        </w:tabs>
        <w:spacing w:before="120" w:after="120"/>
        <w:jc w:val="both"/>
        <w:rPr>
          <w:sz w:val="24"/>
          <w:szCs w:val="24"/>
        </w:rPr>
      </w:pPr>
      <w:r w:rsidRPr="00CC6D1E">
        <w:rPr>
          <w:sz w:val="24"/>
          <w:szCs w:val="24"/>
        </w:rPr>
        <w:tab/>
      </w:r>
      <w:r w:rsidR="00702BE2" w:rsidRPr="00CC6D1E">
        <w:rPr>
          <w:sz w:val="24"/>
          <w:szCs w:val="24"/>
        </w:rPr>
        <w:t xml:space="preserve">Supondo agora que existe atividade lobbista e uma porção limitada de cidadãos que participam do processo eleitoral, então o problema do partido </w:t>
      </w:r>
      <w:r w:rsidR="00702BE2" w:rsidRPr="00CC6D1E">
        <w:rPr>
          <w:i/>
          <w:sz w:val="24"/>
          <w:szCs w:val="24"/>
        </w:rPr>
        <w:t>A</w:t>
      </w:r>
      <w:r w:rsidR="00702BE2" w:rsidRPr="00CC6D1E">
        <w:rPr>
          <w:sz w:val="24"/>
          <w:szCs w:val="24"/>
        </w:rPr>
        <w:t xml:space="preserve"> é novamente descrito por:</w:t>
      </w:r>
    </w:p>
    <w:tbl>
      <w:tblPr>
        <w:tblW w:w="0" w:type="auto"/>
        <w:tblLayout w:type="fixed"/>
        <w:tblCellMar>
          <w:left w:w="70" w:type="dxa"/>
          <w:right w:w="70" w:type="dxa"/>
        </w:tblCellMar>
        <w:tblLook w:val="0000"/>
      </w:tblPr>
      <w:tblGrid>
        <w:gridCol w:w="8575"/>
        <w:gridCol w:w="636"/>
      </w:tblGrid>
      <w:tr w:rsidR="008311FF" w:rsidRPr="00CC6D1E">
        <w:tc>
          <w:tcPr>
            <w:tcW w:w="8575"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9"/>
                <w:sz w:val="24"/>
                <w:szCs w:val="24"/>
              </w:rPr>
              <w:object w:dxaOrig="499" w:dyaOrig="459">
                <v:shape id="_x0000_i1118" type="#_x0000_t75" style="width:24.9pt;height:23.25pt" o:ole="" filled="t">
                  <v:fill color2="black"/>
                  <v:imagedata r:id="rId115" o:title=""/>
                </v:shape>
                <o:OLEObject Type="Embed" ProgID="Equation.3" ShapeID="_x0000_i1118" DrawAspect="Content" ObjectID="_1341159333" r:id="rId180"/>
              </w:object>
            </w:r>
            <w:r w:rsidRPr="00CC6D1E">
              <w:rPr>
                <w:position w:val="-3"/>
                <w:sz w:val="24"/>
                <w:szCs w:val="24"/>
              </w:rPr>
              <w:object w:dxaOrig="1219" w:dyaOrig="340">
                <v:shape id="_x0000_i1119" type="#_x0000_t75" style="width:60.9pt;height:17.15pt" o:ole="" filled="t">
                  <v:fill color2="black"/>
                  <v:imagedata r:id="rId117" o:title=""/>
                </v:shape>
                <o:OLEObject Type="Embed" ProgID="Equation.3" ShapeID="_x0000_i1119" DrawAspect="Content" ObjectID="_1341159334" r:id="rId181"/>
              </w:object>
            </w:r>
            <w:r w:rsidRPr="00CC6D1E">
              <w:rPr>
                <w:sz w:val="24"/>
                <w:szCs w:val="24"/>
              </w:rPr>
              <w:t xml:space="preserve">= </w:t>
            </w:r>
            <w:r w:rsidRPr="00CC6D1E">
              <w:rPr>
                <w:position w:val="-20"/>
                <w:sz w:val="24"/>
                <w:szCs w:val="24"/>
              </w:rPr>
              <w:object w:dxaOrig="4620" w:dyaOrig="680">
                <v:shape id="_x0000_i1120" type="#_x0000_t75" style="width:230.95pt;height:33.8pt" o:ole="" filled="t">
                  <v:fill color2="black"/>
                  <v:imagedata r:id="rId67" o:title=""/>
                </v:shape>
                <o:OLEObject Type="Embed" ProgID="Equation.3" ShapeID="_x0000_i1120" DrawAspect="Content" ObjectID="_1341159335" r:id="rId182"/>
              </w:object>
            </w:r>
          </w:p>
          <w:p w:rsidR="008311FF" w:rsidRPr="00CC6D1E" w:rsidRDefault="00702BE2" w:rsidP="00CC6D1E">
            <w:pPr>
              <w:pStyle w:val="Rodap"/>
              <w:tabs>
                <w:tab w:val="clear" w:pos="4419"/>
                <w:tab w:val="clear" w:pos="8838"/>
                <w:tab w:val="left" w:pos="567"/>
                <w:tab w:val="left" w:pos="2694"/>
                <w:tab w:val="left" w:pos="8931"/>
              </w:tabs>
              <w:snapToGrid w:val="0"/>
              <w:spacing w:before="120" w:after="120"/>
              <w:ind w:left="360"/>
              <w:rPr>
                <w:b/>
                <w:sz w:val="24"/>
                <w:szCs w:val="24"/>
              </w:rPr>
            </w:pPr>
            <w:r w:rsidRPr="00CC6D1E">
              <w:rPr>
                <w:sz w:val="24"/>
                <w:szCs w:val="24"/>
              </w:rPr>
              <w:t>r</w:t>
            </w:r>
            <w:r w:rsidR="008311FF" w:rsidRPr="00CC6D1E">
              <w:rPr>
                <w:sz w:val="24"/>
                <w:szCs w:val="24"/>
              </w:rPr>
              <w:t>.</w:t>
            </w:r>
            <w:r w:rsidRPr="00CC6D1E">
              <w:rPr>
                <w:sz w:val="24"/>
                <w:szCs w:val="24"/>
              </w:rPr>
              <w:t>a</w:t>
            </w:r>
            <w:r w:rsidR="008311FF" w:rsidRPr="00CC6D1E">
              <w:rPr>
                <w:sz w:val="24"/>
                <w:szCs w:val="24"/>
              </w:rPr>
              <w:t>.</w:t>
            </w:r>
            <w:r w:rsidR="008311FF" w:rsidRPr="00CC6D1E">
              <w:rPr>
                <w:i/>
                <w:sz w:val="24"/>
                <w:szCs w:val="24"/>
              </w:rPr>
              <w:t xml:space="preserve">  </w:t>
            </w:r>
            <w:r w:rsidR="008311FF" w:rsidRPr="00CC6D1E">
              <w:rPr>
                <w:position w:val="-3"/>
                <w:sz w:val="24"/>
                <w:szCs w:val="24"/>
              </w:rPr>
              <w:object w:dxaOrig="1299" w:dyaOrig="340">
                <v:shape id="_x0000_i1121" type="#_x0000_t75" style="width:65.35pt;height:17.15pt" o:ole="" filled="t">
                  <v:fill color2="black"/>
                  <v:imagedata r:id="rId121" o:title=""/>
                </v:shape>
                <o:OLEObject Type="Embed" ProgID="Equation.3" ShapeID="_x0000_i1121" DrawAspect="Content" ObjectID="_1341159336" r:id="rId183"/>
              </w:object>
            </w:r>
          </w:p>
          <w:p w:rsidR="008311FF" w:rsidRPr="00CC6D1E" w:rsidRDefault="008311FF" w:rsidP="00CC6D1E">
            <w:pPr>
              <w:pStyle w:val="Rodap"/>
              <w:tabs>
                <w:tab w:val="clear" w:pos="4419"/>
                <w:tab w:val="clear" w:pos="8838"/>
                <w:tab w:val="left" w:pos="567"/>
                <w:tab w:val="left" w:pos="2694"/>
                <w:tab w:val="left" w:pos="8931"/>
              </w:tabs>
              <w:snapToGrid w:val="0"/>
              <w:spacing w:before="120" w:after="120"/>
              <w:ind w:left="360"/>
              <w:rPr>
                <w:sz w:val="24"/>
                <w:szCs w:val="24"/>
              </w:rPr>
            </w:pPr>
            <w:r w:rsidRPr="00CC6D1E">
              <w:rPr>
                <w:b/>
                <w:sz w:val="24"/>
                <w:szCs w:val="24"/>
              </w:rPr>
              <w:t xml:space="preserve">       </w:t>
            </w:r>
            <w:r w:rsidRPr="00CC6D1E">
              <w:rPr>
                <w:position w:val="-15"/>
                <w:sz w:val="24"/>
                <w:szCs w:val="24"/>
              </w:rPr>
              <w:object w:dxaOrig="6039" w:dyaOrig="580">
                <v:shape id="_x0000_i1122" type="#_x0000_t75" style="width:301.85pt;height:29.35pt" o:ole="" filled="t">
                  <v:fill color2="black"/>
                  <v:imagedata r:id="rId111" o:title=""/>
                </v:shape>
                <o:OLEObject Type="Embed" ProgID="Equation.3" ShapeID="_x0000_i1122" DrawAspect="Content" ObjectID="_1341159337" r:id="rId184"/>
              </w:object>
            </w:r>
          </w:p>
        </w:tc>
        <w:tc>
          <w:tcPr>
            <w:tcW w:w="636"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(12)</w:t>
            </w:r>
          </w:p>
        </w:tc>
      </w:tr>
    </w:tbl>
    <w:p w:rsidR="008311FF" w:rsidRPr="00CC6D1E" w:rsidRDefault="008311FF" w:rsidP="00CC6D1E">
      <w:pPr>
        <w:tabs>
          <w:tab w:val="left" w:pos="851"/>
        </w:tabs>
        <w:spacing w:before="120" w:after="120"/>
        <w:jc w:val="both"/>
        <w:rPr>
          <w:sz w:val="24"/>
          <w:szCs w:val="24"/>
        </w:rPr>
      </w:pPr>
      <w:r w:rsidRPr="00CC6D1E">
        <w:rPr>
          <w:sz w:val="24"/>
          <w:szCs w:val="24"/>
        </w:rPr>
        <w:tab/>
      </w:r>
      <w:r w:rsidR="00702BE2" w:rsidRPr="00CC6D1E">
        <w:rPr>
          <w:sz w:val="24"/>
          <w:szCs w:val="24"/>
        </w:rPr>
        <w:t xml:space="preserve">Assim, a escolha ótima do partido </w:t>
      </w:r>
      <w:r w:rsidRPr="00CC6D1E">
        <w:rPr>
          <w:i/>
          <w:sz w:val="24"/>
          <w:szCs w:val="24"/>
        </w:rPr>
        <w:t>A</w:t>
      </w:r>
      <w:r w:rsidRPr="00CC6D1E">
        <w:rPr>
          <w:sz w:val="24"/>
          <w:szCs w:val="24"/>
        </w:rPr>
        <w:t xml:space="preserve"> </w:t>
      </w:r>
      <w:r w:rsidR="00702BE2" w:rsidRPr="00CC6D1E">
        <w:rPr>
          <w:sz w:val="24"/>
          <w:szCs w:val="24"/>
        </w:rPr>
        <w:t>é</w:t>
      </w:r>
      <w:r w:rsidRPr="00CC6D1E">
        <w:rPr>
          <w:sz w:val="24"/>
          <w:szCs w:val="24"/>
        </w:rPr>
        <w:t>:</w:t>
      </w:r>
    </w:p>
    <w:tbl>
      <w:tblPr>
        <w:tblW w:w="0" w:type="auto"/>
        <w:tblLayout w:type="fixed"/>
        <w:tblCellMar>
          <w:left w:w="70" w:type="dxa"/>
          <w:right w:w="70" w:type="dxa"/>
        </w:tblCellMar>
        <w:tblLook w:val="0000"/>
      </w:tblPr>
      <w:tblGrid>
        <w:gridCol w:w="8150"/>
        <w:gridCol w:w="1061"/>
      </w:tblGrid>
      <w:tr w:rsidR="008311FF" w:rsidRPr="00CC6D1E">
        <w:tc>
          <w:tcPr>
            <w:tcW w:w="8150"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center"/>
              <w:rPr>
                <w:sz w:val="24"/>
                <w:szCs w:val="24"/>
              </w:rPr>
            </w:pPr>
            <w:r w:rsidRPr="00CC6D1E">
              <w:rPr>
                <w:position w:val="-27"/>
                <w:sz w:val="24"/>
                <w:szCs w:val="24"/>
              </w:rPr>
              <w:object w:dxaOrig="1840" w:dyaOrig="800">
                <v:shape id="_x0000_i1123" type="#_x0000_t75" style="width:92.5pt;height:39.9pt" o:ole="" filled="t">
                  <v:fill color2="black"/>
                  <v:imagedata r:id="rId185" o:title=""/>
                </v:shape>
                <o:OLEObject Type="Embed" ProgID="Equation.3" ShapeID="_x0000_i1123" DrawAspect="Content" ObjectID="_1341159338" r:id="rId186"/>
              </w:object>
            </w:r>
          </w:p>
        </w:tc>
        <w:tc>
          <w:tcPr>
            <w:tcW w:w="1061" w:type="dxa"/>
            <w:shd w:val="clear" w:color="auto" w:fill="auto"/>
            <w:vAlign w:val="center"/>
          </w:tcPr>
          <w:p w:rsidR="008311FF" w:rsidRPr="00CC6D1E" w:rsidRDefault="008311FF" w:rsidP="00CC6D1E">
            <w:pPr>
              <w:pStyle w:val="Rodap"/>
              <w:tabs>
                <w:tab w:val="clear" w:pos="4419"/>
                <w:tab w:val="clear" w:pos="8838"/>
                <w:tab w:val="left" w:pos="567"/>
                <w:tab w:val="left" w:pos="2694"/>
                <w:tab w:val="left" w:pos="8931"/>
              </w:tabs>
              <w:snapToGrid w:val="0"/>
              <w:spacing w:before="120" w:after="120"/>
              <w:jc w:val="right"/>
              <w:rPr>
                <w:sz w:val="24"/>
                <w:szCs w:val="24"/>
              </w:rPr>
            </w:pPr>
            <w:r w:rsidRPr="00CC6D1E">
              <w:rPr>
                <w:sz w:val="24"/>
                <w:szCs w:val="24"/>
              </w:rPr>
              <w:t>(13)</w:t>
            </w:r>
          </w:p>
        </w:tc>
      </w:tr>
    </w:tbl>
    <w:p w:rsidR="008311FF" w:rsidRPr="00CC6D1E" w:rsidRDefault="00757751" w:rsidP="00CC6D1E">
      <w:pPr>
        <w:tabs>
          <w:tab w:val="left" w:pos="851"/>
        </w:tabs>
        <w:spacing w:before="120" w:after="120"/>
        <w:jc w:val="both"/>
        <w:rPr>
          <w:sz w:val="24"/>
          <w:szCs w:val="24"/>
        </w:rPr>
      </w:pPr>
      <w:r w:rsidRPr="00CC6D1E">
        <w:rPr>
          <w:sz w:val="24"/>
          <w:szCs w:val="24"/>
        </w:rPr>
        <w:tab/>
        <w:t>A renda ponderada relevante neste caso é</w:t>
      </w:r>
      <w:r w:rsidR="008311FF" w:rsidRPr="00CC6D1E">
        <w:rPr>
          <w:sz w:val="24"/>
          <w:szCs w:val="24"/>
        </w:rPr>
        <w:t xml:space="preserve"> </w:t>
      </w:r>
      <w:r w:rsidR="008311FF" w:rsidRPr="00CC6D1E">
        <w:rPr>
          <w:position w:val="-61"/>
          <w:sz w:val="24"/>
          <w:szCs w:val="24"/>
        </w:rPr>
        <w:object w:dxaOrig="3640" w:dyaOrig="1440">
          <v:shape id="_x0000_i1124" type="#_x0000_t75" style="width:182.2pt;height:71.45pt" o:ole="" filled="t">
            <v:fill color2="black"/>
            <v:imagedata r:id="rId187" o:title=""/>
          </v:shape>
          <o:OLEObject Type="Embed" ProgID="Equation.3" ShapeID="_x0000_i1124" DrawAspect="Content" ObjectID="_1341159339" r:id="rId188"/>
        </w:object>
      </w:r>
      <w:r w:rsidR="008311FF" w:rsidRPr="00CC6D1E">
        <w:rPr>
          <w:sz w:val="24"/>
          <w:szCs w:val="24"/>
        </w:rPr>
        <w:t>.</w:t>
      </w:r>
    </w:p>
    <w:p w:rsidR="008311FF" w:rsidRPr="00CC6D1E" w:rsidRDefault="008311FF" w:rsidP="00CC6D1E">
      <w:pPr>
        <w:tabs>
          <w:tab w:val="left" w:pos="851"/>
        </w:tabs>
        <w:spacing w:before="120" w:after="120"/>
        <w:jc w:val="both"/>
        <w:rPr>
          <w:sz w:val="24"/>
          <w:szCs w:val="24"/>
        </w:rPr>
      </w:pPr>
      <w:r w:rsidRPr="00CC6D1E">
        <w:rPr>
          <w:sz w:val="24"/>
          <w:szCs w:val="24"/>
        </w:rPr>
        <w:tab/>
      </w:r>
      <w:r w:rsidR="00757751" w:rsidRPr="00CC6D1E">
        <w:rPr>
          <w:sz w:val="24"/>
          <w:szCs w:val="24"/>
        </w:rPr>
        <w:t xml:space="preserve">Em equilíbrio, partidos anunciam a mesma plataforma </w:t>
      </w:r>
      <w:r w:rsidRPr="00CC6D1E">
        <w:rPr>
          <w:position w:val="-8"/>
          <w:sz w:val="24"/>
          <w:szCs w:val="24"/>
        </w:rPr>
        <w:object w:dxaOrig="360" w:dyaOrig="380">
          <v:shape id="_x0000_i1125" type="#_x0000_t75" style="width:18.3pt;height:18.85pt" o:ole="" filled="t">
            <v:fill color2="black"/>
            <v:imagedata r:id="rId189" o:title=""/>
          </v:shape>
          <o:OLEObject Type="Embed" ProgID="Equation.3" ShapeID="_x0000_i1125" DrawAspect="Content" ObjectID="_1341159340" r:id="rId190"/>
        </w:object>
      </w:r>
      <w:r w:rsidRPr="00CC6D1E">
        <w:rPr>
          <w:sz w:val="24"/>
          <w:szCs w:val="24"/>
        </w:rPr>
        <w:t xml:space="preserve">. </w:t>
      </w:r>
      <w:r w:rsidR="00757751" w:rsidRPr="00CC6D1E">
        <w:rPr>
          <w:sz w:val="24"/>
          <w:szCs w:val="24"/>
        </w:rPr>
        <w:t>Dessa forma, grupos organizados não contribuem efetivamente para as campanhas eleitorais</w:t>
      </w:r>
      <w:r w:rsidR="00E418E8" w:rsidRPr="00CC6D1E">
        <w:rPr>
          <w:sz w:val="24"/>
          <w:szCs w:val="24"/>
        </w:rPr>
        <w:t>. Entretanto,</w:t>
      </w:r>
      <w:r w:rsidR="00757751" w:rsidRPr="00CC6D1E">
        <w:rPr>
          <w:sz w:val="24"/>
          <w:szCs w:val="24"/>
        </w:rPr>
        <w:t xml:space="preserve"> os partidos</w:t>
      </w:r>
      <w:r w:rsidRPr="00CC6D1E">
        <w:rPr>
          <w:sz w:val="24"/>
          <w:szCs w:val="24"/>
        </w:rPr>
        <w:t xml:space="preserve"> </w:t>
      </w:r>
      <w:r w:rsidR="00757751" w:rsidRPr="00CC6D1E">
        <w:rPr>
          <w:sz w:val="24"/>
          <w:szCs w:val="24"/>
        </w:rPr>
        <w:t>vie</w:t>
      </w:r>
      <w:r w:rsidR="00E418E8" w:rsidRPr="00CC6D1E">
        <w:rPr>
          <w:sz w:val="24"/>
          <w:szCs w:val="24"/>
        </w:rPr>
        <w:t>sam</w:t>
      </w:r>
      <w:r w:rsidR="00757751" w:rsidRPr="00CC6D1E">
        <w:rPr>
          <w:sz w:val="24"/>
          <w:szCs w:val="24"/>
        </w:rPr>
        <w:t xml:space="preserve"> suas plataformas anunciadas </w:t>
      </w:r>
      <w:r w:rsidR="00E418E8" w:rsidRPr="00CC6D1E">
        <w:rPr>
          <w:sz w:val="24"/>
          <w:szCs w:val="24"/>
        </w:rPr>
        <w:t xml:space="preserve">tanto </w:t>
      </w:r>
      <w:r w:rsidR="00757751" w:rsidRPr="00CC6D1E">
        <w:rPr>
          <w:sz w:val="24"/>
          <w:szCs w:val="24"/>
        </w:rPr>
        <w:t>em favor desses grupos</w:t>
      </w:r>
      <w:r w:rsidR="00E418E8" w:rsidRPr="00CC6D1E">
        <w:rPr>
          <w:sz w:val="24"/>
          <w:szCs w:val="24"/>
        </w:rPr>
        <w:t xml:space="preserve"> quanto em favor das classes que mais votam</w:t>
      </w:r>
      <w:r w:rsidRPr="00CC6D1E">
        <w:rPr>
          <w:sz w:val="24"/>
          <w:szCs w:val="24"/>
        </w:rPr>
        <w:t xml:space="preserve">. </w:t>
      </w:r>
      <w:r w:rsidR="00E418E8" w:rsidRPr="00CC6D1E">
        <w:rPr>
          <w:sz w:val="24"/>
          <w:szCs w:val="24"/>
        </w:rPr>
        <w:t>O equilíbrio final irá depender do resultado agregado desses dois vieses.</w:t>
      </w:r>
      <w:r w:rsidRPr="00CC6D1E">
        <w:rPr>
          <w:sz w:val="24"/>
          <w:szCs w:val="24"/>
        </w:rPr>
        <w:t xml:space="preserve"> </w:t>
      </w:r>
    </w:p>
    <w:p w:rsidR="00BB5598" w:rsidRPr="00CC6D1E" w:rsidRDefault="00BB5598" w:rsidP="00CC6D1E">
      <w:pPr>
        <w:tabs>
          <w:tab w:val="left" w:pos="851"/>
        </w:tabs>
        <w:spacing w:before="120" w:after="120"/>
        <w:jc w:val="both"/>
        <w:rPr>
          <w:sz w:val="24"/>
          <w:szCs w:val="24"/>
        </w:rPr>
      </w:pPr>
      <w:r w:rsidRPr="00CC6D1E">
        <w:rPr>
          <w:sz w:val="24"/>
          <w:szCs w:val="24"/>
        </w:rPr>
        <w:tab/>
      </w:r>
      <w:r w:rsidRPr="00CC6D1E">
        <w:rPr>
          <w:sz w:val="24"/>
          <w:szCs w:val="24"/>
          <w:lang w:val="en-US"/>
        </w:rPr>
        <w:t>De acordo com Fre</w:t>
      </w:r>
      <w:r w:rsidR="008311FF" w:rsidRPr="00CC6D1E">
        <w:rPr>
          <w:sz w:val="24"/>
          <w:szCs w:val="24"/>
          <w:lang w:val="en-US"/>
        </w:rPr>
        <w:t xml:space="preserve">y (1971), “one of the best established facts in political science is that political participation is positively correlated with income”.  </w:t>
      </w:r>
      <w:r w:rsidR="008311FF" w:rsidRPr="00CC6D1E">
        <w:rPr>
          <w:sz w:val="24"/>
          <w:szCs w:val="24"/>
        </w:rPr>
        <w:t xml:space="preserve">Greene </w:t>
      </w:r>
      <w:r w:rsidRPr="00CC6D1E">
        <w:rPr>
          <w:sz w:val="24"/>
          <w:szCs w:val="24"/>
        </w:rPr>
        <w:t>e</w:t>
      </w:r>
      <w:r w:rsidR="008311FF" w:rsidRPr="00CC6D1E">
        <w:rPr>
          <w:sz w:val="24"/>
          <w:szCs w:val="24"/>
        </w:rPr>
        <w:t xml:space="preserve"> Nikolaev (1999) </w:t>
      </w:r>
      <w:r w:rsidRPr="00CC6D1E">
        <w:rPr>
          <w:sz w:val="24"/>
          <w:szCs w:val="24"/>
        </w:rPr>
        <w:t>apresentaram evidências empíricas atualizadas disso</w:t>
      </w:r>
      <w:r w:rsidR="008311FF" w:rsidRPr="00CC6D1E">
        <w:rPr>
          <w:sz w:val="24"/>
          <w:szCs w:val="24"/>
        </w:rPr>
        <w:t>.</w:t>
      </w:r>
      <w:r w:rsidRPr="00CC6D1E">
        <w:rPr>
          <w:sz w:val="24"/>
          <w:szCs w:val="24"/>
        </w:rPr>
        <w:t xml:space="preserve"> O estudo deles inclui cerca de </w:t>
      </w:r>
      <w:r w:rsidR="008311FF" w:rsidRPr="00CC6D1E">
        <w:rPr>
          <w:sz w:val="24"/>
          <w:szCs w:val="24"/>
        </w:rPr>
        <w:t>21</w:t>
      </w:r>
      <w:r w:rsidRPr="00CC6D1E">
        <w:rPr>
          <w:sz w:val="24"/>
          <w:szCs w:val="24"/>
        </w:rPr>
        <w:t>.</w:t>
      </w:r>
      <w:r w:rsidR="008311FF" w:rsidRPr="00CC6D1E">
        <w:rPr>
          <w:sz w:val="24"/>
          <w:szCs w:val="24"/>
        </w:rPr>
        <w:t>000 observa</w:t>
      </w:r>
      <w:r w:rsidRPr="00CC6D1E">
        <w:rPr>
          <w:sz w:val="24"/>
          <w:szCs w:val="24"/>
        </w:rPr>
        <w:t>ções sobre o comportamento do voto nos Estados Unidos, para concluir que as taxas de participação geralmente crescem monotonicamente com a renda, de forma que classes mais ricas são também as mais participativas no processo eleitoral. Se uma classe rica é organizada e há uma maior participação dos eleitores nesta classe em comparação com uma classe mais pobre, então o viés da classe organizada será amplificado. Os dois efeitos, as potenciais contribuições de campanha e a maior participação nas eleições, reforçam-se mutuamente e a classe mais rica será altamente favorecida pela política vencedora.</w:t>
      </w:r>
    </w:p>
    <w:p w:rsidR="00BB5598" w:rsidRPr="00CC6D1E" w:rsidRDefault="00BB5598" w:rsidP="00CC6D1E">
      <w:pPr>
        <w:tabs>
          <w:tab w:val="left" w:pos="851"/>
        </w:tabs>
        <w:spacing w:before="120" w:after="120"/>
        <w:jc w:val="both"/>
        <w:rPr>
          <w:sz w:val="24"/>
          <w:szCs w:val="24"/>
        </w:rPr>
      </w:pPr>
      <w:r w:rsidRPr="00CC6D1E">
        <w:rPr>
          <w:sz w:val="24"/>
          <w:szCs w:val="24"/>
        </w:rPr>
        <w:lastRenderedPageBreak/>
        <w:tab/>
        <w:t>Por outro lado, suponha agora que o voto é obrigatório, como na Austrália e no Brasil. Então, o efeito da participação eleitoral da classe mais rica será reduzido. Se as classes mais pobres também representam uma boa parte da população, o voto obrigatório irá anular parcialmente o viés em favor da classe rica organizada. Destarte, o modelo sugere que, sob hipóteses razoáveis de relação entre a participação eleitoral e a renda das classes, o voto compulsório pode ser um mecanismo desejável para lidar com o viés natural da política anunciada pelos partidos em favorecimento às classes organizadas. A figura abaixo ilustra bem esse fenômeno.</w:t>
      </w:r>
    </w:p>
    <w:p w:rsidR="000B5B7E" w:rsidRPr="00CC6D1E" w:rsidRDefault="000B5B7E" w:rsidP="00CC6D1E">
      <w:pPr>
        <w:tabs>
          <w:tab w:val="left" w:pos="851"/>
        </w:tabs>
        <w:spacing w:before="120" w:after="120"/>
        <w:jc w:val="both"/>
        <w:rPr>
          <w:sz w:val="24"/>
          <w:szCs w:val="24"/>
        </w:rPr>
      </w:pPr>
    </w:p>
    <w:p w:rsidR="008311FF" w:rsidRPr="00CC6D1E" w:rsidRDefault="008311FF" w:rsidP="00CC6D1E">
      <w:pPr>
        <w:tabs>
          <w:tab w:val="left" w:pos="851"/>
        </w:tabs>
        <w:spacing w:before="120" w:after="120"/>
        <w:jc w:val="both"/>
        <w:rPr>
          <w:sz w:val="24"/>
          <w:szCs w:val="24"/>
        </w:rPr>
      </w:pPr>
    </w:p>
    <w:p w:rsidR="008311FF" w:rsidRPr="00CC6D1E" w:rsidRDefault="004254A1" w:rsidP="00CC6D1E">
      <w:pPr>
        <w:tabs>
          <w:tab w:val="left" w:pos="851"/>
        </w:tabs>
        <w:spacing w:before="120" w:after="120"/>
        <w:jc w:val="both"/>
        <w:rPr>
          <w:sz w:val="24"/>
          <w:szCs w:val="24"/>
        </w:rPr>
      </w:pPr>
      <w:r w:rsidRPr="00CC6D1E">
        <w:rPr>
          <w:sz w:val="24"/>
          <w:szCs w:val="24"/>
        </w:rPr>
        <w:pict>
          <v:group id="_x0000_s1041" style="position:absolute;left:0;text-align:left;margin-left:36.4pt;margin-top:3.3pt;width:401.85pt;height:198pt;z-index:251658240;mso-wrap-distance-left:0;mso-wrap-distance-right:0" coordorigin="516" coordsize="8036,3959">
            <o:lock v:ext="edit" text="t"/>
            <v:rect id="_x0000_s1042" style="position:absolute;left:517;top:1;width:8035;height:3958;mso-wrap-style:none;v-text-anchor:middle" filled="f" stroked="f">
              <v:stroke joinstyle="round"/>
            </v:rect>
            <v:shape id="_x0000_s1043" type="#_x0000_t202" style="position:absolute;left:8110;top:1832;width:58;height:286" filled="f" stroked="f">
              <v:stroke joinstyle="round"/>
              <v:textbox style="mso-rotate-with-shape:t" inset="0,0,0,0">
                <w:txbxContent>
                  <w:p w:rsidR="00214590" w:rsidRDefault="00214590">
                    <w:pPr>
                      <w:autoSpaceDE w:val="0"/>
                      <w:rPr>
                        <w:color w:val="000000"/>
                        <w:sz w:val="24"/>
                        <w:szCs w:val="24"/>
                      </w:rPr>
                    </w:pPr>
                    <w:r>
                      <w:rPr>
                        <w:color w:val="000000"/>
                        <w:sz w:val="24"/>
                        <w:szCs w:val="24"/>
                      </w:rPr>
                      <w:t xml:space="preserve"> </w:t>
                    </w:r>
                  </w:p>
                </w:txbxContent>
              </v:textbox>
            </v:shape>
            <v:line id="_x0000_s1044" style="position:absolute" from="1566,2495" to="1566,2833" strokeweight=".26mm">
              <v:stroke joinstyle="miter"/>
            </v:line>
            <v:shape id="_x0000_s1045" type="#_x0000_t75" style="position:absolute;left:1416;top:1980;width:318;height:358;mso-wrap-style:none;v-text-anchor:middle">
              <v:fill type="frame"/>
              <v:stroke joinstyle="round"/>
              <v:imagedata r:id="rId191" o:title=""/>
            </v:shape>
            <v:line id="_x0000_s1046" style="position:absolute" from="4741,2495" to="4741,2833" strokeweight=".26mm">
              <v:stroke joinstyle="miter"/>
            </v:line>
            <v:shape id="_x0000_s1047" type="#_x0000_t75" style="position:absolute;left:4656;top:1980;width:298;height:398;mso-wrap-style:none;v-text-anchor:middle">
              <v:fill type="frame"/>
              <v:stroke joinstyle="round"/>
              <v:imagedata r:id="rId192" o:title=""/>
            </v:shape>
            <v:line id="_x0000_s1048" style="position:absolute" from="6671,2495" to="6671,2833" strokeweight=".26mm">
              <v:stroke joinstyle="miter"/>
            </v:line>
            <v:shape id="_x0000_s1049" type="#_x0000_t75" style="position:absolute;left:6456;top:1980;width:318;height:358;mso-wrap-style:none;v-text-anchor:middle">
              <v:fill type="frame"/>
              <v:stroke joinstyle="round"/>
              <v:imagedata r:id="rId193" o:title=""/>
            </v:shape>
            <v:line id="_x0000_s1050" style="position:absolute" from="661,2835" to="8029,2835" strokeweight=".26mm">
              <v:stroke startarrow="block" endarrow="block" joinstyle="miter"/>
            </v:line>
            <v:shape id="_x0000_s1051" type="#_x0000_t202" style="position:absolute;left:516;top:2339;width:448;height:528;v-text-anchor:middle" filled="f" stroked="f">
              <v:stroke joinstyle="round"/>
              <v:textbox style="mso-rotate-with-shape:t">
                <w:txbxContent>
                  <w:p w:rsidR="00214590" w:rsidRDefault="00214590">
                    <w:pPr>
                      <w:autoSpaceDE w:val="0"/>
                      <w:rPr>
                        <w:rFonts w:eastAsia="ヒラギノ角ゴ Pro W3"/>
                        <w:color w:val="000000"/>
                        <w:sz w:val="32"/>
                        <w:szCs w:val="32"/>
                        <w:lang w:val="en-US"/>
                      </w:rPr>
                    </w:pPr>
                    <w:r>
                      <w:rPr>
                        <w:rFonts w:eastAsia="ヒラギノ角ゴ Pro W3"/>
                        <w:color w:val="000000"/>
                        <w:sz w:val="32"/>
                        <w:szCs w:val="32"/>
                        <w:lang w:val="en-US"/>
                      </w:rPr>
                      <w:t>0</w:t>
                    </w:r>
                  </w:p>
                </w:txbxContent>
              </v:textbox>
            </v:shape>
            <v:shape id="_x0000_s1052" type="#_x0000_t202" style="position:absolute;left:7715;top:2339;width:748;height:528;v-text-anchor:middle" filled="f" stroked="f">
              <v:stroke joinstyle="round"/>
              <v:textbox style="mso-rotate-with-shape:t">
                <w:txbxContent>
                  <w:p w:rsidR="00214590" w:rsidRDefault="00214590">
                    <w:pPr>
                      <w:autoSpaceDE w:val="0"/>
                      <w:rPr>
                        <w:rFonts w:eastAsia="ヒラギノ角ゴ Pro W3"/>
                        <w:i/>
                        <w:iCs/>
                        <w:color w:val="000000"/>
                        <w:sz w:val="32"/>
                        <w:szCs w:val="32"/>
                        <w:lang w:val="en-US"/>
                      </w:rPr>
                    </w:pPr>
                    <w:r>
                      <w:rPr>
                        <w:rFonts w:eastAsia="ヒラギノ角ゴ Pro W3"/>
                        <w:i/>
                        <w:iCs/>
                        <w:color w:val="000000"/>
                        <w:sz w:val="32"/>
                        <w:szCs w:val="32"/>
                        <w:lang w:val="en-US"/>
                      </w:rPr>
                      <w:t>y</w:t>
                    </w:r>
                    <w:r>
                      <w:rPr>
                        <w:rFonts w:ascii="Symbol" w:hAnsi="Symbol"/>
                        <w:i/>
                        <w:iCs/>
                        <w:color w:val="000000"/>
                        <w:sz w:val="32"/>
                        <w:szCs w:val="32"/>
                        <w:lang w:val="en-US"/>
                      </w:rPr>
                      <w:t></w:t>
                    </w:r>
                    <w:r>
                      <w:rPr>
                        <w:rFonts w:eastAsia="ヒラギノ角ゴ Pro W3"/>
                        <w:i/>
                        <w:iCs/>
                        <w:color w:val="000000"/>
                        <w:sz w:val="32"/>
                        <w:szCs w:val="32"/>
                        <w:lang w:val="en-US"/>
                      </w:rPr>
                      <w:t>c</w:t>
                    </w:r>
                  </w:p>
                </w:txbxContent>
              </v:textbox>
            </v:shape>
            <v:line id="_x0000_s1053" style="position:absolute" from="3379,2495" to="3379,2833" strokeweight=".26mm">
              <v:stroke joinstyle="miter"/>
            </v:line>
            <v:shape id="_x0000_s1054" type="#_x0000_t75" style="position:absolute;left:3216;top:1980;width:338;height:358;mso-wrap-style:none;v-text-anchor:middle">
              <v:fill type="frame"/>
              <v:stroke joinstyle="round"/>
              <v:imagedata r:id="rId194" o:title=""/>
            </v:shape>
            <v:line id="_x0000_s1055" style="position:absolute" from="2489,2495" to="2489,2833" strokeweight=".26mm">
              <v:stroke joinstyle="miter"/>
            </v:line>
            <v:shape id="_x0000_s1056" type="#_x0000_t75" style="position:absolute;left:2316;top:1980;width:338;height:358;mso-wrap-style:none;v-text-anchor:middle">
              <v:fill type="frame"/>
              <v:stroke joinstyle="round"/>
              <v:imagedata r:id="rId195" o:title=""/>
            </v:shape>
            <v:line id="_x0000_s1057" style="position:absolute;flip:x" from="3269,1703" to="4740,1703" strokeweight=".26mm">
              <v:stroke endarrow="block" joinstyle="miter"/>
            </v:line>
            <v:shape id="_x0000_s1058" type="#_x0000_t202" style="position:absolute;left:3153;top:1247;width:2216;height:478;v-text-anchor:middle" filled="f" stroked="f">
              <v:stroke joinstyle="round"/>
              <v:textbox style="mso-rotate-with-shape:t">
                <w:txbxContent>
                  <w:p w:rsidR="00214590" w:rsidRPr="004254A1" w:rsidRDefault="004254A1">
                    <w:pPr>
                      <w:autoSpaceDE w:val="0"/>
                      <w:rPr>
                        <w:rFonts w:eastAsia="ヒラギノ角ゴ Pro W3"/>
                        <w:color w:val="000000"/>
                        <w:lang w:val="en-US"/>
                      </w:rPr>
                    </w:pPr>
                    <w:r w:rsidRPr="004254A1">
                      <w:rPr>
                        <w:rFonts w:eastAsia="ヒラギノ角ゴ Pro W3"/>
                        <w:color w:val="000000"/>
                        <w:lang w:val="en-US"/>
                      </w:rPr>
                      <w:t>Efeito do lobby</w:t>
                    </w:r>
                  </w:p>
                </w:txbxContent>
              </v:textbox>
            </v:shape>
            <v:line id="_x0000_s1059" style="position:absolute;flip:x" from="2473,1023" to="4739,1023" strokeweight=".26mm">
              <v:stroke endarrow="block" joinstyle="miter"/>
            </v:line>
            <v:shape id="_x0000_s1060" type="#_x0000_t202" style="position:absolute;left:2361;top:567;width:4161;height:478;v-text-anchor:middle" filled="f" stroked="f">
              <v:stroke joinstyle="round"/>
              <v:textbox style="mso-rotate-with-shape:t">
                <w:txbxContent>
                  <w:p w:rsidR="00214590" w:rsidRPr="004254A1" w:rsidRDefault="004254A1">
                    <w:pPr>
                      <w:autoSpaceDE w:val="0"/>
                      <w:rPr>
                        <w:rFonts w:eastAsia="ヒラギノ角ゴ Pro W3"/>
                        <w:color w:val="000000"/>
                      </w:rPr>
                    </w:pPr>
                    <w:r w:rsidRPr="004254A1">
                      <w:rPr>
                        <w:rFonts w:eastAsia="ヒラギノ角ゴ Pro W3"/>
                        <w:color w:val="000000"/>
                      </w:rPr>
                      <w:t>Efeito do lobby e da participação limitada.</w:t>
                    </w:r>
                  </w:p>
                </w:txbxContent>
              </v:textbox>
            </v:shape>
            <v:line id="_x0000_s1061" style="position:absolute" from="2474,453" to="3380,453" strokecolor="red" strokeweight=".53mm">
              <v:stroke endarrow="block" color2="aqua" joinstyle="miter"/>
            </v:line>
            <v:shape id="_x0000_s1062" type="#_x0000_t202" style="position:absolute;left:2361;width:5785;height:478;v-text-anchor:middle" filled="f" stroked="f">
              <v:stroke joinstyle="round"/>
              <v:textbox style="mso-rotate-with-shape:t">
                <w:txbxContent>
                  <w:p w:rsidR="00214590" w:rsidRPr="004254A1" w:rsidRDefault="004254A1">
                    <w:pPr>
                      <w:autoSpaceDE w:val="0"/>
                      <w:rPr>
                        <w:rFonts w:eastAsia="ヒラギノ角ゴ Pro W3"/>
                        <w:b/>
                        <w:bCs/>
                        <w:color w:val="000000"/>
                        <w:sz w:val="24"/>
                        <w:szCs w:val="24"/>
                      </w:rPr>
                    </w:pPr>
                    <w:r w:rsidRPr="004254A1">
                      <w:rPr>
                        <w:rFonts w:eastAsia="ヒラギノ角ゴ Pro W3"/>
                        <w:b/>
                        <w:bCs/>
                        <w:color w:val="000000"/>
                        <w:sz w:val="24"/>
                        <w:szCs w:val="24"/>
                      </w:rPr>
                      <w:t xml:space="preserve">Ganho social do voto </w:t>
                    </w:r>
                    <w:r>
                      <w:rPr>
                        <w:rFonts w:eastAsia="ヒラギノ角ゴ Pro W3"/>
                        <w:b/>
                        <w:bCs/>
                        <w:color w:val="000000"/>
                        <w:sz w:val="24"/>
                        <w:szCs w:val="24"/>
                      </w:rPr>
                      <w:t>obrigatório/estimulado</w:t>
                    </w:r>
                  </w:p>
                </w:txbxContent>
              </v:textbox>
            </v:shape>
            <v:shape id="_x0000_s1063" type="#_x0000_t202" style="position:absolute;left:695;top:3159;width:7558;height:798" filled="f" stroked="f">
              <v:stroke joinstyle="round"/>
              <v:textbox style="mso-rotate-with-shape:t">
                <w:txbxContent>
                  <w:p w:rsidR="00214590" w:rsidRPr="004254A1" w:rsidRDefault="004254A1">
                    <w:pPr>
                      <w:jc w:val="center"/>
                      <w:rPr>
                        <w:sz w:val="24"/>
                        <w:szCs w:val="24"/>
                      </w:rPr>
                    </w:pPr>
                    <w:r w:rsidRPr="004254A1">
                      <w:rPr>
                        <w:sz w:val="24"/>
                        <w:szCs w:val="24"/>
                      </w:rPr>
                      <w:t>Figura</w:t>
                    </w:r>
                    <w:r w:rsidR="00214590" w:rsidRPr="004254A1">
                      <w:rPr>
                        <w:sz w:val="24"/>
                        <w:szCs w:val="24"/>
                      </w:rPr>
                      <w:t xml:space="preserve"> 2: </w:t>
                    </w:r>
                    <w:r w:rsidRPr="004254A1">
                      <w:rPr>
                        <w:sz w:val="24"/>
                        <w:szCs w:val="24"/>
                      </w:rPr>
                      <w:t xml:space="preserve">O efeito do lobby, da participação eleitoral limitada e do voto obrigatório sobre </w:t>
                    </w:r>
                    <w:r>
                      <w:rPr>
                        <w:sz w:val="24"/>
                        <w:szCs w:val="24"/>
                      </w:rPr>
                      <w:t>as políticas anunciadas pelos partidos</w:t>
                    </w:r>
                  </w:p>
                </w:txbxContent>
              </v:textbox>
            </v:shape>
            <w10:wrap type="square"/>
          </v:group>
        </w:pict>
      </w:r>
    </w:p>
    <w:p w:rsidR="008311FF" w:rsidRPr="00CC6D1E" w:rsidRDefault="008311FF" w:rsidP="00CC6D1E">
      <w:pPr>
        <w:tabs>
          <w:tab w:val="left" w:pos="851"/>
        </w:tabs>
        <w:spacing w:before="120" w:after="120"/>
        <w:jc w:val="both"/>
        <w:rPr>
          <w:sz w:val="24"/>
          <w:szCs w:val="24"/>
        </w:rPr>
      </w:pPr>
    </w:p>
    <w:p w:rsidR="008311FF" w:rsidRPr="00CC6D1E" w:rsidRDefault="008311FF" w:rsidP="00CC6D1E">
      <w:pPr>
        <w:tabs>
          <w:tab w:val="left" w:pos="851"/>
        </w:tabs>
        <w:spacing w:before="120" w:after="120"/>
        <w:jc w:val="both"/>
        <w:rPr>
          <w:sz w:val="24"/>
          <w:szCs w:val="24"/>
        </w:rPr>
      </w:pPr>
    </w:p>
    <w:p w:rsidR="008311FF" w:rsidRPr="00CC6D1E" w:rsidRDefault="008311FF" w:rsidP="00CC6D1E">
      <w:pPr>
        <w:tabs>
          <w:tab w:val="left" w:pos="851"/>
        </w:tabs>
        <w:spacing w:before="120" w:after="120"/>
        <w:jc w:val="both"/>
        <w:rPr>
          <w:b/>
          <w:sz w:val="24"/>
          <w:szCs w:val="24"/>
        </w:rPr>
      </w:pPr>
    </w:p>
    <w:p w:rsidR="008311FF" w:rsidRPr="00CC6D1E" w:rsidRDefault="008311FF" w:rsidP="00CC6D1E">
      <w:pPr>
        <w:tabs>
          <w:tab w:val="left" w:pos="851"/>
        </w:tabs>
        <w:spacing w:before="120" w:after="120"/>
        <w:jc w:val="both"/>
        <w:rPr>
          <w:i/>
          <w:iCs/>
          <w:sz w:val="24"/>
          <w:szCs w:val="24"/>
        </w:rPr>
      </w:pPr>
    </w:p>
    <w:p w:rsidR="002E407B" w:rsidRPr="00CC6D1E" w:rsidRDefault="002E407B" w:rsidP="00CC6D1E">
      <w:pPr>
        <w:tabs>
          <w:tab w:val="left" w:pos="851"/>
        </w:tabs>
        <w:spacing w:before="120" w:after="120"/>
        <w:jc w:val="both"/>
        <w:rPr>
          <w:i/>
          <w:iCs/>
          <w:sz w:val="24"/>
          <w:szCs w:val="24"/>
        </w:rPr>
      </w:pPr>
    </w:p>
    <w:p w:rsidR="002E407B" w:rsidRPr="00CC6D1E" w:rsidRDefault="002E407B" w:rsidP="00CC6D1E">
      <w:pPr>
        <w:tabs>
          <w:tab w:val="left" w:pos="851"/>
        </w:tabs>
        <w:spacing w:before="120" w:after="120"/>
        <w:jc w:val="both"/>
        <w:rPr>
          <w:i/>
          <w:iCs/>
          <w:sz w:val="24"/>
          <w:szCs w:val="24"/>
        </w:rPr>
      </w:pPr>
    </w:p>
    <w:p w:rsidR="002E407B" w:rsidRPr="00CC6D1E" w:rsidRDefault="002E407B" w:rsidP="00CC6D1E">
      <w:pPr>
        <w:tabs>
          <w:tab w:val="left" w:pos="851"/>
        </w:tabs>
        <w:spacing w:before="120" w:after="120"/>
        <w:jc w:val="both"/>
        <w:rPr>
          <w:i/>
          <w:iCs/>
          <w:sz w:val="24"/>
          <w:szCs w:val="24"/>
        </w:rPr>
      </w:pPr>
    </w:p>
    <w:p w:rsidR="002E407B" w:rsidRPr="00CC6D1E" w:rsidRDefault="002E407B" w:rsidP="00CC6D1E">
      <w:pPr>
        <w:tabs>
          <w:tab w:val="left" w:pos="851"/>
        </w:tabs>
        <w:spacing w:before="120" w:after="120"/>
        <w:jc w:val="both"/>
        <w:rPr>
          <w:i/>
          <w:iCs/>
          <w:sz w:val="24"/>
          <w:szCs w:val="24"/>
        </w:rPr>
      </w:pPr>
    </w:p>
    <w:p w:rsidR="002E407B" w:rsidRPr="00CC6D1E" w:rsidRDefault="002E407B" w:rsidP="00CC6D1E">
      <w:pPr>
        <w:tabs>
          <w:tab w:val="left" w:pos="851"/>
        </w:tabs>
        <w:spacing w:before="120" w:after="120"/>
        <w:jc w:val="both"/>
        <w:rPr>
          <w:i/>
          <w:iCs/>
          <w:sz w:val="24"/>
          <w:szCs w:val="24"/>
        </w:rPr>
      </w:pPr>
    </w:p>
    <w:p w:rsidR="000B5B7E" w:rsidRPr="00CC6D1E" w:rsidRDefault="000B5B7E" w:rsidP="00CC6D1E">
      <w:pPr>
        <w:tabs>
          <w:tab w:val="left" w:pos="851"/>
        </w:tabs>
        <w:spacing w:before="120" w:after="120"/>
        <w:jc w:val="both"/>
        <w:rPr>
          <w:i/>
          <w:iCs/>
          <w:sz w:val="24"/>
          <w:szCs w:val="24"/>
        </w:rPr>
      </w:pPr>
    </w:p>
    <w:p w:rsidR="008311FF" w:rsidRPr="00CC6D1E" w:rsidRDefault="00954BBF" w:rsidP="00CC6D1E">
      <w:pPr>
        <w:tabs>
          <w:tab w:val="left" w:pos="851"/>
        </w:tabs>
        <w:spacing w:before="120" w:after="120"/>
        <w:jc w:val="both"/>
        <w:rPr>
          <w:i/>
          <w:iCs/>
          <w:sz w:val="24"/>
          <w:szCs w:val="24"/>
        </w:rPr>
      </w:pPr>
      <w:r w:rsidRPr="00CC6D1E">
        <w:rPr>
          <w:i/>
          <w:iCs/>
          <w:sz w:val="24"/>
          <w:szCs w:val="24"/>
        </w:rPr>
        <w:t>O papel do financiamento público</w:t>
      </w:r>
    </w:p>
    <w:p w:rsidR="00954BBF" w:rsidRPr="00CC6D1E" w:rsidRDefault="008311FF" w:rsidP="00CC6D1E">
      <w:pPr>
        <w:tabs>
          <w:tab w:val="left" w:pos="851"/>
        </w:tabs>
        <w:spacing w:before="120" w:after="120"/>
        <w:jc w:val="both"/>
        <w:rPr>
          <w:sz w:val="24"/>
          <w:szCs w:val="24"/>
        </w:rPr>
      </w:pPr>
      <w:r w:rsidRPr="00CC6D1E">
        <w:rPr>
          <w:sz w:val="24"/>
          <w:szCs w:val="24"/>
        </w:rPr>
        <w:tab/>
      </w:r>
      <w:r w:rsidR="00954BBF" w:rsidRPr="00CC6D1E">
        <w:rPr>
          <w:sz w:val="24"/>
          <w:szCs w:val="24"/>
        </w:rPr>
        <w:t>Finalmente, o efeito do financiamento público das campanhas eleitorais nas platformas políticas é analisado quando há limitações à participação eleitoral. Mais uma vez, a distribuição de recursos públicos baseada na proporção dos partidos no Legislativo não afeta o anúncio dessas plataformas. Além disso, mesmo quando é possível bloquear totalmente as contribuições privadas</w:t>
      </w:r>
      <w:r w:rsidRPr="00CC6D1E">
        <w:rPr>
          <w:sz w:val="24"/>
          <w:szCs w:val="24"/>
        </w:rPr>
        <w:t xml:space="preserve"> (</w:t>
      </w:r>
      <w:r w:rsidRPr="00CC6D1E">
        <w:rPr>
          <w:position w:val="-5"/>
          <w:sz w:val="24"/>
          <w:szCs w:val="24"/>
        </w:rPr>
        <w:object w:dxaOrig="540" w:dyaOrig="320">
          <v:shape id="_x0000_i1126" type="#_x0000_t75" style="width:27.15pt;height:15.5pt" o:ole="" filled="t">
            <v:fill color2="black"/>
            <v:imagedata r:id="rId196" o:title=""/>
          </v:shape>
          <o:OLEObject Type="Embed" ProgID="Equation.3" ShapeID="_x0000_i1126" DrawAspect="Content" ObjectID="_1341159341" r:id="rId197"/>
        </w:object>
      </w:r>
      <w:r w:rsidRPr="00CC6D1E">
        <w:rPr>
          <w:sz w:val="24"/>
          <w:szCs w:val="24"/>
        </w:rPr>
        <w:t xml:space="preserve">), </w:t>
      </w:r>
      <w:r w:rsidR="00954BBF" w:rsidRPr="00CC6D1E">
        <w:rPr>
          <w:sz w:val="24"/>
          <w:szCs w:val="24"/>
        </w:rPr>
        <w:t xml:space="preserve">um viés continua em favor das classes que mais votam. Assim, embora o esforço das autoridades eleitorais em controlar contribuições privadas eventualmente ilegais possa reduzir o viés do </w:t>
      </w:r>
      <w:r w:rsidR="00954BBF" w:rsidRPr="00CC6D1E">
        <w:rPr>
          <w:i/>
          <w:sz w:val="24"/>
          <w:szCs w:val="24"/>
        </w:rPr>
        <w:t>lobby</w:t>
      </w:r>
      <w:r w:rsidR="00954BBF" w:rsidRPr="00CC6D1E">
        <w:rPr>
          <w:sz w:val="24"/>
          <w:szCs w:val="24"/>
        </w:rPr>
        <w:t>, isso é inócuo em relação ao viés da política de equilíbrio causado por uma participação eleitoral reduzida.</w:t>
      </w:r>
    </w:p>
    <w:p w:rsidR="00954BBF" w:rsidRPr="00CC6D1E" w:rsidRDefault="00954BBF" w:rsidP="00CC6D1E">
      <w:pPr>
        <w:tabs>
          <w:tab w:val="left" w:pos="851"/>
        </w:tabs>
        <w:spacing w:before="120" w:after="120"/>
        <w:jc w:val="both"/>
        <w:rPr>
          <w:sz w:val="24"/>
          <w:szCs w:val="24"/>
        </w:rPr>
      </w:pPr>
      <w:r w:rsidRPr="00CC6D1E">
        <w:rPr>
          <w:sz w:val="24"/>
          <w:szCs w:val="24"/>
        </w:rPr>
        <w:tab/>
        <w:t>A conjunção do financiamento público e das contribuições privadas em potencial permanece a pior opção para a sociedade. Essa opção gera desvios da plataforma de equilíbrio em favor das classes com maior participação eleitoral e em favor dos grupos organizados, associado ao fato de que reduz os recursos disponíveis ao consumo privado do eleitorado, como forma de financiar publicamente as campanhas eleitorais.</w:t>
      </w:r>
    </w:p>
    <w:p w:rsidR="008311FF" w:rsidRPr="00CC6D1E" w:rsidRDefault="008311FF" w:rsidP="00CC6D1E">
      <w:pPr>
        <w:pStyle w:val="BodyText21"/>
        <w:tabs>
          <w:tab w:val="left" w:pos="851"/>
        </w:tabs>
        <w:spacing w:before="120" w:after="120"/>
        <w:rPr>
          <w:sz w:val="24"/>
          <w:szCs w:val="24"/>
        </w:rPr>
      </w:pPr>
    </w:p>
    <w:p w:rsidR="008311FF" w:rsidRPr="00CC6D1E" w:rsidRDefault="008311FF" w:rsidP="00CC6D1E">
      <w:pPr>
        <w:pStyle w:val="BodyText21"/>
        <w:tabs>
          <w:tab w:val="left" w:pos="851"/>
        </w:tabs>
        <w:spacing w:before="120" w:after="120"/>
        <w:rPr>
          <w:sz w:val="24"/>
          <w:szCs w:val="24"/>
        </w:rPr>
      </w:pPr>
    </w:p>
    <w:p w:rsidR="008311FF" w:rsidRPr="00CC6D1E" w:rsidRDefault="008311FF" w:rsidP="00CC6D1E">
      <w:pPr>
        <w:pStyle w:val="BodyText21"/>
        <w:tabs>
          <w:tab w:val="left" w:pos="851"/>
        </w:tabs>
        <w:spacing w:before="120" w:after="120"/>
        <w:rPr>
          <w:b/>
          <w:sz w:val="24"/>
          <w:szCs w:val="24"/>
        </w:rPr>
      </w:pPr>
      <w:r w:rsidRPr="00CC6D1E">
        <w:rPr>
          <w:b/>
          <w:sz w:val="24"/>
          <w:szCs w:val="24"/>
        </w:rPr>
        <w:t>4. Conclus</w:t>
      </w:r>
      <w:r w:rsidR="00954BBF" w:rsidRPr="00CC6D1E">
        <w:rPr>
          <w:b/>
          <w:sz w:val="24"/>
          <w:szCs w:val="24"/>
        </w:rPr>
        <w:t>ão</w:t>
      </w:r>
    </w:p>
    <w:p w:rsidR="00954BBF" w:rsidRPr="00CC6D1E" w:rsidRDefault="00954BBF" w:rsidP="00CC6D1E">
      <w:pPr>
        <w:tabs>
          <w:tab w:val="left" w:pos="851"/>
        </w:tabs>
        <w:spacing w:before="120" w:after="120"/>
        <w:jc w:val="both"/>
        <w:rPr>
          <w:sz w:val="24"/>
          <w:szCs w:val="24"/>
        </w:rPr>
      </w:pPr>
      <w:r w:rsidRPr="00CC6D1E">
        <w:rPr>
          <w:sz w:val="24"/>
          <w:szCs w:val="24"/>
        </w:rPr>
        <w:t xml:space="preserve">É notório que nas democracias modernas nem todos os cidadãos efetivamente votam. </w:t>
      </w:r>
      <w:r w:rsidR="00A41126" w:rsidRPr="00CC6D1E">
        <w:rPr>
          <w:sz w:val="24"/>
          <w:szCs w:val="24"/>
        </w:rPr>
        <w:t xml:space="preserve">Neste </w:t>
      </w:r>
      <w:r w:rsidRPr="00CC6D1E">
        <w:rPr>
          <w:sz w:val="24"/>
          <w:szCs w:val="24"/>
        </w:rPr>
        <w:t>trabalho apresenta</w:t>
      </w:r>
      <w:r w:rsidR="00A41126" w:rsidRPr="00CC6D1E">
        <w:rPr>
          <w:sz w:val="24"/>
          <w:szCs w:val="24"/>
        </w:rPr>
        <w:t xml:space="preserve">-se uma modelagem que distingue eleitores votantes daqueles que não participam do processo eleitoral, embora sejam todos cidadãos que pagam impostos. A solução do jogo eleitoral que se estabelece ressalta diversas propriedades das políticas vencedoras de </w:t>
      </w:r>
      <w:r w:rsidR="00A41126" w:rsidRPr="00CC6D1E">
        <w:rPr>
          <w:sz w:val="24"/>
          <w:szCs w:val="24"/>
        </w:rPr>
        <w:lastRenderedPageBreak/>
        <w:t xml:space="preserve">equilíbrio. O principal achado aqui é que existe um viés em favor das classes que mais votam. Quanto maior a proporção de eleitores nessa classe específica, mais os partidos tendem a anunciar </w:t>
      </w:r>
      <w:r w:rsidR="00B33229" w:rsidRPr="00CC6D1E">
        <w:rPr>
          <w:sz w:val="24"/>
          <w:szCs w:val="24"/>
        </w:rPr>
        <w:t>políticas que favorecem essa classe, na tentativa de maximizar suas chances de obter a maioria dos assentos no Congresso.</w:t>
      </w:r>
    </w:p>
    <w:p w:rsidR="00B33229" w:rsidRPr="00CC6D1E" w:rsidRDefault="00B33229" w:rsidP="00CC6D1E">
      <w:pPr>
        <w:tabs>
          <w:tab w:val="left" w:pos="851"/>
        </w:tabs>
        <w:spacing w:before="120" w:after="120"/>
        <w:jc w:val="both"/>
        <w:rPr>
          <w:sz w:val="24"/>
          <w:szCs w:val="24"/>
        </w:rPr>
      </w:pPr>
      <w:r w:rsidRPr="00CC6D1E">
        <w:rPr>
          <w:sz w:val="24"/>
          <w:szCs w:val="24"/>
        </w:rPr>
        <w:tab/>
        <w:t xml:space="preserve">O que faz esse efeito particularmente interessante é a sua interação com o </w:t>
      </w:r>
      <w:r w:rsidRPr="00CC6D1E">
        <w:rPr>
          <w:i/>
          <w:sz w:val="24"/>
          <w:szCs w:val="24"/>
        </w:rPr>
        <w:t>lobby</w:t>
      </w:r>
      <w:r w:rsidRPr="00CC6D1E">
        <w:rPr>
          <w:sz w:val="24"/>
          <w:szCs w:val="24"/>
        </w:rPr>
        <w:t xml:space="preserve"> pré-eleitoral. De fator, existe forte evidência de que a classe economicamente mais rica participa mais do processo político. Dessa forma, há uma tendência de viés em favor da política preferida por essa classe devido à sua participação. Ademais, a classe mais rica tende a ser mais organizada e, dessa forma, mais ativa em suas atividades </w:t>
      </w:r>
      <w:r w:rsidRPr="00CC6D1E">
        <w:rPr>
          <w:i/>
          <w:sz w:val="24"/>
          <w:szCs w:val="24"/>
        </w:rPr>
        <w:t>lobbistas</w:t>
      </w:r>
      <w:r w:rsidRPr="00CC6D1E">
        <w:rPr>
          <w:sz w:val="24"/>
          <w:szCs w:val="24"/>
        </w:rPr>
        <w:t xml:space="preserve">. Isso cria um segundo viés em favor das preferências da classe mais rica. Destarte, as duas características, maior participação eleitoral e melhor organização em </w:t>
      </w:r>
      <w:r w:rsidRPr="00CC6D1E">
        <w:rPr>
          <w:i/>
          <w:sz w:val="24"/>
          <w:szCs w:val="24"/>
        </w:rPr>
        <w:t>lobby</w:t>
      </w:r>
      <w:r w:rsidRPr="00CC6D1E">
        <w:rPr>
          <w:sz w:val="24"/>
          <w:szCs w:val="24"/>
        </w:rPr>
        <w:t>, levam as plataformas de equilíbrio em direção às políticas preferidas pela classe mais rica, distanciando-as da socialmente ótima.</w:t>
      </w:r>
    </w:p>
    <w:p w:rsidR="00F81E73" w:rsidRPr="00CC6D1E" w:rsidRDefault="00F81E73" w:rsidP="00CC6D1E">
      <w:pPr>
        <w:tabs>
          <w:tab w:val="left" w:pos="851"/>
        </w:tabs>
        <w:spacing w:before="120" w:after="120"/>
        <w:jc w:val="both"/>
        <w:rPr>
          <w:sz w:val="24"/>
          <w:szCs w:val="24"/>
        </w:rPr>
      </w:pPr>
      <w:r w:rsidRPr="00CC6D1E">
        <w:rPr>
          <w:sz w:val="24"/>
          <w:szCs w:val="24"/>
        </w:rPr>
        <w:tab/>
        <w:t>Neste cenário, o financiamento público de campanhas eleitorais não tem um efeito significante. Os recursos públicos são distribuídos em campanhas eleitorais de uma forma que não afeta o anúncio das plataformas pelos partidos, o que torna esse tipo de financiamento irrelevante para a definição das plataformas de equilíbrio.</w:t>
      </w:r>
    </w:p>
    <w:p w:rsidR="00F81E73" w:rsidRPr="00CC6D1E" w:rsidRDefault="00F81E73" w:rsidP="00CC6D1E">
      <w:pPr>
        <w:tabs>
          <w:tab w:val="left" w:pos="851"/>
        </w:tabs>
        <w:spacing w:before="120" w:after="120"/>
        <w:jc w:val="both"/>
        <w:rPr>
          <w:sz w:val="24"/>
          <w:szCs w:val="24"/>
        </w:rPr>
      </w:pPr>
      <w:r w:rsidRPr="00CC6D1E">
        <w:rPr>
          <w:sz w:val="24"/>
          <w:szCs w:val="24"/>
        </w:rPr>
        <w:tab/>
        <w:t xml:space="preserve">O único fator ligando o financiamento público às campanhas eleitorasis que pode reduzier o viés em favor de grupos específicos é o controle das autoridades eleitorais sobre contribuições privadas ilegais. Porém, tal controle afeta apenas o viés em favor de grupos organizados em </w:t>
      </w:r>
      <w:r w:rsidRPr="00CC6D1E">
        <w:rPr>
          <w:i/>
          <w:sz w:val="24"/>
          <w:szCs w:val="24"/>
        </w:rPr>
        <w:t>lobby</w:t>
      </w:r>
      <w:r w:rsidRPr="00CC6D1E">
        <w:rPr>
          <w:sz w:val="24"/>
          <w:szCs w:val="24"/>
        </w:rPr>
        <w:t>, de maneira que, do ponto de vista do bem-estar social, o financiamento público de campanhas eleitorais pode se mostrar um gasto desnecessário.</w:t>
      </w:r>
    </w:p>
    <w:p w:rsidR="00214590" w:rsidRPr="00CC6D1E" w:rsidRDefault="00214590" w:rsidP="00CC6D1E">
      <w:pPr>
        <w:tabs>
          <w:tab w:val="left" w:pos="851"/>
        </w:tabs>
        <w:spacing w:before="120" w:after="120"/>
        <w:jc w:val="both"/>
        <w:rPr>
          <w:sz w:val="24"/>
          <w:szCs w:val="24"/>
        </w:rPr>
      </w:pPr>
      <w:r w:rsidRPr="00CC6D1E">
        <w:rPr>
          <w:sz w:val="24"/>
          <w:szCs w:val="24"/>
        </w:rPr>
        <w:tab/>
        <w:t>A principal implicação política do presente estudo é que o voto obrigatório pode indiretamente afetar as plataformas anunciadas e promover uma melhoria do bem-estar social nas sociedades</w:t>
      </w:r>
      <w:r w:rsidR="00153273" w:rsidRPr="00CC6D1E">
        <w:rPr>
          <w:sz w:val="24"/>
          <w:szCs w:val="24"/>
        </w:rPr>
        <w:t xml:space="preserve"> onde </w:t>
      </w:r>
      <w:r w:rsidR="00311EAC" w:rsidRPr="00CC6D1E">
        <w:rPr>
          <w:sz w:val="24"/>
          <w:szCs w:val="24"/>
        </w:rPr>
        <w:t xml:space="preserve">está claro que há uma maior participação política nas classes com maior renda do que nas de menor renda. Ressalta-se, entretanto, que </w:t>
      </w:r>
      <w:r w:rsidR="00D81BE9" w:rsidRPr="00CC6D1E">
        <w:rPr>
          <w:sz w:val="24"/>
          <w:szCs w:val="24"/>
        </w:rPr>
        <w:t xml:space="preserve">se </w:t>
      </w:r>
      <w:r w:rsidR="00311EAC" w:rsidRPr="00CC6D1E">
        <w:rPr>
          <w:sz w:val="24"/>
          <w:szCs w:val="24"/>
        </w:rPr>
        <w:t>a classe mais rica e organizada</w:t>
      </w:r>
      <w:r w:rsidR="00D81BE9" w:rsidRPr="00CC6D1E">
        <w:rPr>
          <w:sz w:val="24"/>
          <w:szCs w:val="24"/>
        </w:rPr>
        <w:t xml:space="preserve"> tiver menor taxa de participação política, então o voto voluntário seria mais desejável que o compulsório como forma de minimizar o viés do </w:t>
      </w:r>
      <w:r w:rsidR="00D81BE9" w:rsidRPr="00CC6D1E">
        <w:rPr>
          <w:i/>
          <w:sz w:val="24"/>
          <w:szCs w:val="24"/>
        </w:rPr>
        <w:t>lobby</w:t>
      </w:r>
      <w:r w:rsidR="00D81BE9" w:rsidRPr="00CC6D1E">
        <w:rPr>
          <w:sz w:val="24"/>
          <w:szCs w:val="24"/>
        </w:rPr>
        <w:t>.</w:t>
      </w:r>
    </w:p>
    <w:p w:rsidR="008311FF" w:rsidRPr="00CC6D1E" w:rsidRDefault="00556A19" w:rsidP="00CC6D1E">
      <w:pPr>
        <w:tabs>
          <w:tab w:val="left" w:pos="851"/>
        </w:tabs>
        <w:spacing w:before="120" w:after="120"/>
        <w:jc w:val="both"/>
        <w:rPr>
          <w:sz w:val="24"/>
          <w:szCs w:val="24"/>
        </w:rPr>
      </w:pPr>
      <w:r w:rsidRPr="00CC6D1E">
        <w:rPr>
          <w:sz w:val="24"/>
          <w:szCs w:val="24"/>
        </w:rPr>
        <w:tab/>
        <w:t>A escolha entre um sistema ou outro é muito importante, especialmente em países em desenvolvimento, como o Brasil, onde a renda e o nível de educação são positivamente correlacionados, e onde quanto maior o nível educacional maior a proporção de agentes dispostos a participar do processo eleitoral</w:t>
      </w:r>
      <w:r w:rsidR="008311FF" w:rsidRPr="00CC6D1E">
        <w:rPr>
          <w:sz w:val="24"/>
          <w:szCs w:val="24"/>
        </w:rPr>
        <w:t xml:space="preserve"> (Elkins, 2000). </w:t>
      </w:r>
      <w:r w:rsidRPr="00CC6D1E">
        <w:rPr>
          <w:sz w:val="24"/>
          <w:szCs w:val="24"/>
        </w:rPr>
        <w:t>Em países como esse, o voto voluntário não promove a escolha da política mais próxima da socialmente ótima, o que pode explicar porque o voto é obrigatório no Brasil e em outros países em desenvolvimento.</w:t>
      </w:r>
    </w:p>
    <w:p w:rsidR="002707F4" w:rsidRPr="00CC6D1E" w:rsidRDefault="00556A19" w:rsidP="00CC6D1E">
      <w:pPr>
        <w:tabs>
          <w:tab w:val="left" w:pos="851"/>
        </w:tabs>
        <w:spacing w:before="120" w:after="120"/>
        <w:jc w:val="both"/>
        <w:rPr>
          <w:sz w:val="24"/>
          <w:szCs w:val="24"/>
        </w:rPr>
      </w:pPr>
      <w:r w:rsidRPr="00CC6D1E">
        <w:rPr>
          <w:sz w:val="24"/>
          <w:szCs w:val="24"/>
        </w:rPr>
        <w:tab/>
        <w:t>Este trabalho contribui para a discussão sobre se o voto deve ser voluntário ou obrigatório, apresentando um modelo rico o suficiente para incluir ambas as análises de participação eleitoral limitada e financiamento público e privado. Isso pode ser extendido de diversas formas para testar a robustez das suas conclusões. Primeiro, uma versão repetida do jogo pode ser analisada, de maneira a se avaliarem os efeitos de longo prazo do financiamento público e privado</w:t>
      </w:r>
      <w:r w:rsidR="002707F4" w:rsidRPr="00CC6D1E">
        <w:rPr>
          <w:sz w:val="24"/>
          <w:szCs w:val="24"/>
        </w:rPr>
        <w:t xml:space="preserve">, como em </w:t>
      </w:r>
      <w:r w:rsidR="008311FF" w:rsidRPr="00CC6D1E">
        <w:rPr>
          <w:sz w:val="24"/>
          <w:szCs w:val="24"/>
        </w:rPr>
        <w:t xml:space="preserve">Portugal </w:t>
      </w:r>
      <w:r w:rsidR="002707F4" w:rsidRPr="00CC6D1E">
        <w:rPr>
          <w:sz w:val="24"/>
          <w:szCs w:val="24"/>
        </w:rPr>
        <w:t xml:space="preserve">e </w:t>
      </w:r>
      <w:r w:rsidR="008311FF" w:rsidRPr="00CC6D1E">
        <w:rPr>
          <w:sz w:val="24"/>
          <w:szCs w:val="24"/>
        </w:rPr>
        <w:t xml:space="preserve">Bugarin (2008). </w:t>
      </w:r>
      <w:r w:rsidR="002707F4" w:rsidRPr="00CC6D1E">
        <w:rPr>
          <w:sz w:val="24"/>
          <w:szCs w:val="24"/>
        </w:rPr>
        <w:t xml:space="preserve">Além disso, também seguindo Portugal e Bugarin (2008), a motivação política pode ser adicionada às preferências dos partidos de maneira que as plataformas dos partidos possam divergir no equilíbrio. Neste caso, haveria contribuições privadas em equilíbrio e seria possível analisar os efeitos de equilíbrio </w:t>
      </w:r>
      <w:r w:rsidR="007226FE" w:rsidRPr="00CC6D1E">
        <w:rPr>
          <w:sz w:val="24"/>
          <w:szCs w:val="24"/>
        </w:rPr>
        <w:t>da desigualdade no longo prazo, por exemplo. Essas extensões são apresentadas como sugestões para pesquisas futuras.</w:t>
      </w:r>
    </w:p>
    <w:p w:rsidR="008311FF" w:rsidRPr="00CC6D1E" w:rsidRDefault="008311FF" w:rsidP="00CC6D1E">
      <w:pPr>
        <w:tabs>
          <w:tab w:val="left" w:pos="851"/>
        </w:tabs>
        <w:spacing w:before="120" w:after="120"/>
        <w:jc w:val="both"/>
        <w:rPr>
          <w:sz w:val="24"/>
          <w:szCs w:val="24"/>
        </w:rPr>
      </w:pPr>
    </w:p>
    <w:p w:rsidR="008311FF" w:rsidRPr="00CC6D1E" w:rsidRDefault="008311FF" w:rsidP="00CC6D1E">
      <w:pPr>
        <w:tabs>
          <w:tab w:val="left" w:pos="851"/>
        </w:tabs>
        <w:spacing w:before="120" w:after="120"/>
        <w:jc w:val="both"/>
        <w:rPr>
          <w:sz w:val="24"/>
          <w:szCs w:val="24"/>
        </w:rPr>
      </w:pPr>
    </w:p>
    <w:p w:rsidR="008311FF" w:rsidRPr="00CC6D1E" w:rsidRDefault="008311FF" w:rsidP="00CC6D1E">
      <w:pPr>
        <w:pStyle w:val="BodyText21"/>
        <w:tabs>
          <w:tab w:val="left" w:pos="851"/>
        </w:tabs>
        <w:spacing w:before="120" w:after="120"/>
        <w:rPr>
          <w:b/>
          <w:sz w:val="24"/>
          <w:szCs w:val="24"/>
        </w:rPr>
      </w:pPr>
      <w:r w:rsidRPr="00CC6D1E">
        <w:rPr>
          <w:b/>
          <w:sz w:val="24"/>
          <w:szCs w:val="24"/>
        </w:rPr>
        <w:t>Bibliography</w:t>
      </w:r>
    </w:p>
    <w:p w:rsidR="008311FF" w:rsidRPr="00CC6D1E" w:rsidRDefault="008311FF" w:rsidP="00CC6D1E">
      <w:pPr>
        <w:pStyle w:val="Recuodecorpodetexto"/>
        <w:tabs>
          <w:tab w:val="left" w:pos="540"/>
        </w:tabs>
        <w:spacing w:before="120" w:after="120"/>
        <w:ind w:firstLine="0"/>
        <w:rPr>
          <w:sz w:val="24"/>
          <w:szCs w:val="24"/>
          <w:lang w:val="en-US"/>
        </w:rPr>
      </w:pPr>
      <w:r w:rsidRPr="00CC6D1E">
        <w:rPr>
          <w:sz w:val="24"/>
          <w:szCs w:val="24"/>
        </w:rPr>
        <w:t xml:space="preserve">Börgers, T. 2004. </w:t>
      </w:r>
      <w:r w:rsidRPr="00CC6D1E">
        <w:rPr>
          <w:sz w:val="24"/>
          <w:szCs w:val="24"/>
          <w:lang w:val="en-US"/>
        </w:rPr>
        <w:t xml:space="preserve">‘Costly Voting’. </w:t>
      </w:r>
      <w:r w:rsidRPr="00CC6D1E">
        <w:rPr>
          <w:i/>
          <w:iCs/>
          <w:sz w:val="24"/>
          <w:szCs w:val="24"/>
          <w:lang w:val="en-US"/>
        </w:rPr>
        <w:t>American Economic Review</w:t>
      </w:r>
      <w:r w:rsidRPr="00CC6D1E">
        <w:rPr>
          <w:sz w:val="24"/>
          <w:szCs w:val="24"/>
          <w:lang w:val="en-US"/>
        </w:rPr>
        <w:t>, 94: 57-67.</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lastRenderedPageBreak/>
        <w:t xml:space="preserve">Bugarin, M. 1999. ‘Vote Splitting as Insurance Against Uncertainty’. </w:t>
      </w:r>
      <w:r w:rsidRPr="00CC6D1E">
        <w:rPr>
          <w:i/>
          <w:iCs/>
          <w:sz w:val="24"/>
          <w:szCs w:val="24"/>
          <w:lang w:val="en-US"/>
        </w:rPr>
        <w:t>Public Choice</w:t>
      </w:r>
      <w:r w:rsidRPr="00CC6D1E">
        <w:rPr>
          <w:sz w:val="24"/>
          <w:szCs w:val="24"/>
          <w:lang w:val="en-US"/>
        </w:rPr>
        <w:t>, 98: 153-69.</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t xml:space="preserve">Bugarin, M. 2003. ‘Vote Splitting, Reelection and Electoral Control: Towards a Unified Model’. </w:t>
      </w:r>
      <w:r w:rsidRPr="00CC6D1E">
        <w:rPr>
          <w:i/>
          <w:iCs/>
          <w:sz w:val="24"/>
          <w:szCs w:val="24"/>
          <w:lang w:val="en-US"/>
        </w:rPr>
        <w:t>Social Choice and Welfare</w:t>
      </w:r>
      <w:r w:rsidRPr="00CC6D1E">
        <w:rPr>
          <w:sz w:val="24"/>
          <w:szCs w:val="24"/>
          <w:lang w:val="en-US"/>
        </w:rPr>
        <w:t>, 20: 137-54.</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t>Downs, A. 1957. ‘An Economic Theory of Democracy’. New York: Harper and Row.</w:t>
      </w:r>
    </w:p>
    <w:p w:rsidR="008311FF" w:rsidRPr="00CC6D1E" w:rsidRDefault="008311FF" w:rsidP="00CC6D1E">
      <w:pPr>
        <w:tabs>
          <w:tab w:val="left" w:pos="851"/>
        </w:tabs>
        <w:spacing w:before="120" w:after="120"/>
        <w:ind w:left="600" w:hanging="600"/>
        <w:jc w:val="both"/>
        <w:rPr>
          <w:sz w:val="24"/>
          <w:szCs w:val="24"/>
          <w:lang w:val="en-US"/>
        </w:rPr>
      </w:pPr>
      <w:r w:rsidRPr="00CC6D1E">
        <w:rPr>
          <w:sz w:val="24"/>
          <w:szCs w:val="24"/>
        </w:rPr>
        <w:t xml:space="preserve">Elkins, Z. 2000. ‘Quem iria votar? Conhecendo as conseqüências do voto obrigatório no Brasil’. </w:t>
      </w:r>
      <w:r w:rsidRPr="00CC6D1E">
        <w:rPr>
          <w:i/>
          <w:sz w:val="24"/>
          <w:szCs w:val="24"/>
          <w:lang w:val="en-US"/>
        </w:rPr>
        <w:t>Opinião Pública, Volume VI</w:t>
      </w:r>
      <w:r w:rsidRPr="00CC6D1E">
        <w:rPr>
          <w:sz w:val="24"/>
          <w:szCs w:val="24"/>
          <w:lang w:val="en-US"/>
        </w:rPr>
        <w:t>, 109-136.</w:t>
      </w:r>
    </w:p>
    <w:p w:rsidR="008311FF" w:rsidRPr="00CC6D1E" w:rsidRDefault="008311FF" w:rsidP="00CC6D1E">
      <w:pPr>
        <w:tabs>
          <w:tab w:val="left" w:pos="851"/>
        </w:tabs>
        <w:spacing w:before="120" w:after="120"/>
        <w:ind w:left="600" w:hanging="600"/>
        <w:jc w:val="both"/>
        <w:rPr>
          <w:sz w:val="24"/>
          <w:szCs w:val="24"/>
          <w:lang w:val="en-US"/>
        </w:rPr>
      </w:pPr>
      <w:r w:rsidRPr="00CC6D1E">
        <w:rPr>
          <w:sz w:val="24"/>
          <w:szCs w:val="24"/>
          <w:lang w:val="en-US"/>
        </w:rPr>
        <w:t xml:space="preserve">Ferejohn, J. 1986. ‘Incumbent Performance and Electoral Control’. </w:t>
      </w:r>
      <w:r w:rsidRPr="00CC6D1E">
        <w:rPr>
          <w:i/>
          <w:iCs/>
          <w:sz w:val="24"/>
          <w:szCs w:val="24"/>
          <w:lang w:val="en-US"/>
        </w:rPr>
        <w:t>Public Choice</w:t>
      </w:r>
      <w:r w:rsidRPr="00CC6D1E">
        <w:rPr>
          <w:sz w:val="24"/>
          <w:szCs w:val="24"/>
          <w:lang w:val="en-US"/>
        </w:rPr>
        <w:t>, 50: 5-26.</w:t>
      </w:r>
    </w:p>
    <w:p w:rsidR="008311FF" w:rsidRPr="00CC6D1E" w:rsidRDefault="008311FF" w:rsidP="00CC6D1E">
      <w:pPr>
        <w:tabs>
          <w:tab w:val="left" w:pos="851"/>
        </w:tabs>
        <w:spacing w:before="120" w:after="120"/>
        <w:ind w:left="600" w:hanging="600"/>
        <w:jc w:val="both"/>
        <w:rPr>
          <w:sz w:val="24"/>
          <w:szCs w:val="24"/>
          <w:lang w:val="en-US"/>
        </w:rPr>
      </w:pPr>
      <w:r w:rsidRPr="00CC6D1E">
        <w:rPr>
          <w:sz w:val="24"/>
          <w:szCs w:val="24"/>
          <w:lang w:val="en-US"/>
        </w:rPr>
        <w:t>Frey, B. 1971. ‘</w:t>
      </w:r>
      <w:r w:rsidRPr="00CC6D1E">
        <w:rPr>
          <w:vanish/>
          <w:sz w:val="24"/>
          <w:szCs w:val="24"/>
          <w:lang w:val="en-US"/>
        </w:rPr>
        <w:t>Adicionado</w:t>
      </w:r>
      <w:bookmarkStart w:id="0" w:name="Result_30"/>
      <w:r w:rsidR="00603946" w:rsidRPr="00CC6D1E">
        <w:rPr>
          <w:sz w:val="24"/>
          <w:szCs w:val="24"/>
        </w:rPr>
        <w:fldChar w:fldCharType="begin"/>
      </w:r>
      <w:r w:rsidRPr="00CC6D1E">
        <w:rPr>
          <w:sz w:val="24"/>
          <w:szCs w:val="24"/>
          <w:lang w:val="en-US"/>
        </w:rPr>
        <w:instrText xml:space="preserve"> HYPERLINK "http://web.ebscohost.com/ehost/viewarticle?data=dGJyMPPp44rp2%2FdV0%2Bnjisfk5Ie46bVItKa2UK6k53rr2%2BGL7qTjgO3p8livpa9MraiuSLaWt1Kwq7hMtpa%2FZaTq8Hns6d978t%2Fthufau0mvq7ZOsKi3UbWc6nns3buI8qPgiqTa4FXj5eY%2B8tflVb%2FEpHnss65ItKm0SbSc5Ifw49%2BMu9zzhOrq45Dy&amp;hid=120"</w:instrText>
      </w:r>
      <w:r w:rsidR="00603946" w:rsidRPr="00CC6D1E">
        <w:rPr>
          <w:sz w:val="24"/>
          <w:szCs w:val="24"/>
        </w:rPr>
        <w:fldChar w:fldCharType="separate"/>
      </w:r>
      <w:r w:rsidRPr="00CC6D1E">
        <w:rPr>
          <w:rStyle w:val="Hyperlink"/>
          <w:sz w:val="24"/>
          <w:szCs w:val="24"/>
          <w:lang w:val="en-US"/>
        </w:rPr>
        <w:t>Why Do High Income People Participate More in Politics?</w:t>
      </w:r>
      <w:bookmarkEnd w:id="0"/>
      <w:r w:rsidR="00603946" w:rsidRPr="00CC6D1E">
        <w:rPr>
          <w:sz w:val="24"/>
          <w:szCs w:val="24"/>
        </w:rPr>
        <w:fldChar w:fldCharType="end"/>
      </w:r>
      <w:r w:rsidRPr="00CC6D1E">
        <w:rPr>
          <w:sz w:val="24"/>
          <w:szCs w:val="24"/>
          <w:lang w:val="en-US"/>
        </w:rPr>
        <w:t xml:space="preserve">’. </w:t>
      </w:r>
      <w:r w:rsidRPr="00CC6D1E">
        <w:rPr>
          <w:i/>
          <w:sz w:val="24"/>
          <w:szCs w:val="24"/>
          <w:lang w:val="en-US"/>
        </w:rPr>
        <w:t>Public Choice</w:t>
      </w:r>
      <w:r w:rsidRPr="00CC6D1E">
        <w:rPr>
          <w:sz w:val="24"/>
          <w:szCs w:val="24"/>
          <w:lang w:val="en-US"/>
        </w:rPr>
        <w:t>, 11:100-05.</w:t>
      </w:r>
    </w:p>
    <w:p w:rsidR="008311FF" w:rsidRPr="00CC6D1E" w:rsidRDefault="008311FF" w:rsidP="00CC6D1E">
      <w:pPr>
        <w:tabs>
          <w:tab w:val="left" w:pos="851"/>
        </w:tabs>
        <w:spacing w:before="120" w:after="120"/>
        <w:ind w:left="600" w:hanging="600"/>
        <w:jc w:val="both"/>
        <w:rPr>
          <w:sz w:val="24"/>
          <w:szCs w:val="24"/>
          <w:lang w:val="en-US"/>
        </w:rPr>
      </w:pPr>
      <w:r w:rsidRPr="00CC6D1E">
        <w:rPr>
          <w:sz w:val="24"/>
          <w:szCs w:val="24"/>
          <w:lang w:val="en-US"/>
        </w:rPr>
        <w:t xml:space="preserve">Greene, K. V. and Nikolaev, O. 1999. ‘Voter Participation and the Redistributive State’. </w:t>
      </w:r>
      <w:r w:rsidRPr="00CC6D1E">
        <w:rPr>
          <w:i/>
          <w:iCs/>
          <w:sz w:val="24"/>
          <w:szCs w:val="24"/>
          <w:lang w:val="en-US"/>
        </w:rPr>
        <w:t>Public Choice</w:t>
      </w:r>
      <w:r w:rsidRPr="00CC6D1E">
        <w:rPr>
          <w:sz w:val="24"/>
          <w:szCs w:val="24"/>
          <w:lang w:val="en-US"/>
        </w:rPr>
        <w:t>, 98: 213-226.</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t xml:space="preserve">Grossman, G. </w:t>
      </w:r>
      <w:r w:rsidR="00910F28" w:rsidRPr="00CC6D1E">
        <w:rPr>
          <w:sz w:val="24"/>
          <w:szCs w:val="24"/>
          <w:lang w:val="en-US"/>
        </w:rPr>
        <w:t>e</w:t>
      </w:r>
      <w:r w:rsidRPr="00CC6D1E">
        <w:rPr>
          <w:sz w:val="24"/>
          <w:szCs w:val="24"/>
          <w:lang w:val="en-US"/>
        </w:rPr>
        <w:t xml:space="preserve"> Helpman, E. 1996. ‘Electoral Competition and Special Interest Politics’. </w:t>
      </w:r>
      <w:r w:rsidRPr="00CC6D1E">
        <w:rPr>
          <w:i/>
          <w:iCs/>
          <w:sz w:val="24"/>
          <w:szCs w:val="24"/>
          <w:lang w:val="en-US"/>
        </w:rPr>
        <w:t>Review of Economic Studies</w:t>
      </w:r>
      <w:r w:rsidRPr="00CC6D1E">
        <w:rPr>
          <w:sz w:val="24"/>
          <w:szCs w:val="24"/>
          <w:lang w:val="en-US"/>
        </w:rPr>
        <w:t>, 63: 265-286.</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t xml:space="preserve">Grossman, G. </w:t>
      </w:r>
      <w:r w:rsidR="00910F28" w:rsidRPr="00CC6D1E">
        <w:rPr>
          <w:sz w:val="24"/>
          <w:szCs w:val="24"/>
          <w:lang w:val="en-US"/>
        </w:rPr>
        <w:t>e</w:t>
      </w:r>
      <w:r w:rsidRPr="00CC6D1E">
        <w:rPr>
          <w:sz w:val="24"/>
          <w:szCs w:val="24"/>
          <w:lang w:val="en-US"/>
        </w:rPr>
        <w:t xml:space="preserve"> Helpman, E. 2001. </w:t>
      </w:r>
      <w:r w:rsidRPr="00CC6D1E">
        <w:rPr>
          <w:i/>
          <w:sz w:val="24"/>
          <w:szCs w:val="24"/>
          <w:lang w:val="en-US"/>
        </w:rPr>
        <w:t>Special Interest Politics</w:t>
      </w:r>
      <w:r w:rsidRPr="00CC6D1E">
        <w:rPr>
          <w:sz w:val="24"/>
          <w:szCs w:val="24"/>
          <w:lang w:val="en-US"/>
        </w:rPr>
        <w:t>, Cambridge: MIT Press.</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t xml:space="preserve">Husted, T. </w:t>
      </w:r>
      <w:r w:rsidR="00910F28" w:rsidRPr="00CC6D1E">
        <w:rPr>
          <w:sz w:val="24"/>
          <w:szCs w:val="24"/>
          <w:lang w:val="en-US"/>
        </w:rPr>
        <w:t>e</w:t>
      </w:r>
      <w:r w:rsidRPr="00CC6D1E">
        <w:rPr>
          <w:sz w:val="24"/>
          <w:szCs w:val="24"/>
          <w:lang w:val="en-US"/>
        </w:rPr>
        <w:t xml:space="preserve"> Kenny, L. 1997. ‘The Effect of the Expansion of the Voting Franchise on the Size of Government’. </w:t>
      </w:r>
      <w:r w:rsidRPr="00CC6D1E">
        <w:rPr>
          <w:i/>
          <w:iCs/>
          <w:sz w:val="24"/>
          <w:szCs w:val="24"/>
          <w:lang w:val="en-US"/>
        </w:rPr>
        <w:t>The Journal of Political Economy</w:t>
      </w:r>
      <w:r w:rsidRPr="00CC6D1E">
        <w:rPr>
          <w:sz w:val="24"/>
          <w:szCs w:val="24"/>
          <w:lang w:val="en-US"/>
        </w:rPr>
        <w:t>, 105: 54-82</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t xml:space="preserve">Jakee, K. </w:t>
      </w:r>
      <w:r w:rsidR="00910F28" w:rsidRPr="00CC6D1E">
        <w:rPr>
          <w:sz w:val="24"/>
          <w:szCs w:val="24"/>
          <w:lang w:val="en-US"/>
        </w:rPr>
        <w:t>e</w:t>
      </w:r>
      <w:r w:rsidRPr="00CC6D1E">
        <w:rPr>
          <w:sz w:val="24"/>
          <w:szCs w:val="24"/>
          <w:lang w:val="en-US"/>
        </w:rPr>
        <w:t xml:space="preserve"> Sun, G. 2006. ‘Is Compulsory Voting More Democratic?’. </w:t>
      </w:r>
      <w:r w:rsidRPr="00CC6D1E">
        <w:rPr>
          <w:i/>
          <w:sz w:val="24"/>
          <w:szCs w:val="24"/>
          <w:lang w:val="en-US"/>
        </w:rPr>
        <w:t>Public Choice</w:t>
      </w:r>
      <w:r w:rsidRPr="00CC6D1E">
        <w:rPr>
          <w:sz w:val="24"/>
          <w:szCs w:val="24"/>
          <w:lang w:val="en-US"/>
        </w:rPr>
        <w:t>, 129: 61-75.</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t xml:space="preserve">Krasa, S. </w:t>
      </w:r>
      <w:r w:rsidR="00910F28" w:rsidRPr="00CC6D1E">
        <w:rPr>
          <w:sz w:val="24"/>
          <w:szCs w:val="24"/>
          <w:lang w:val="en-US"/>
        </w:rPr>
        <w:t>e</w:t>
      </w:r>
      <w:r w:rsidRPr="00CC6D1E">
        <w:rPr>
          <w:sz w:val="24"/>
          <w:szCs w:val="24"/>
          <w:lang w:val="en-US"/>
        </w:rPr>
        <w:t xml:space="preserve"> Polborn, M. 2009. ‘Is Mandatory Voting Better than Voluntary Voting?’. </w:t>
      </w:r>
      <w:r w:rsidRPr="00CC6D1E">
        <w:rPr>
          <w:i/>
          <w:sz w:val="24"/>
          <w:szCs w:val="24"/>
          <w:lang w:val="en-US"/>
        </w:rPr>
        <w:t>Games and Economic Behavior</w:t>
      </w:r>
      <w:r w:rsidRPr="00CC6D1E">
        <w:rPr>
          <w:sz w:val="24"/>
          <w:szCs w:val="24"/>
          <w:lang w:val="en-US"/>
        </w:rPr>
        <w:t xml:space="preserve">, 66: 275-291. </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t xml:space="preserve">Lijphart, A. 1997. “Unequal Participation: Democracy’s Unresolved Dilemma’. </w:t>
      </w:r>
      <w:r w:rsidRPr="00CC6D1E">
        <w:rPr>
          <w:i/>
          <w:sz w:val="24"/>
          <w:szCs w:val="24"/>
          <w:lang w:val="en-US"/>
        </w:rPr>
        <w:t>American Political Science Review</w:t>
      </w:r>
      <w:r w:rsidRPr="00CC6D1E">
        <w:rPr>
          <w:sz w:val="24"/>
          <w:szCs w:val="24"/>
          <w:lang w:val="en-US"/>
        </w:rPr>
        <w:t>, 91: 1-14.</w:t>
      </w:r>
    </w:p>
    <w:p w:rsidR="008311FF" w:rsidRPr="00CC6D1E" w:rsidRDefault="008311FF" w:rsidP="00CC6D1E">
      <w:pPr>
        <w:tabs>
          <w:tab w:val="left" w:pos="540"/>
        </w:tabs>
        <w:spacing w:before="120" w:after="120"/>
        <w:ind w:left="567" w:hanging="567"/>
        <w:jc w:val="both"/>
        <w:rPr>
          <w:sz w:val="24"/>
          <w:szCs w:val="24"/>
          <w:lang w:val="en-US"/>
        </w:rPr>
      </w:pPr>
      <w:r w:rsidRPr="00CC6D1E">
        <w:rPr>
          <w:sz w:val="24"/>
          <w:szCs w:val="24"/>
          <w:lang w:val="en-US"/>
        </w:rPr>
        <w:t xml:space="preserve">Persson, T. </w:t>
      </w:r>
      <w:r w:rsidR="00910F28" w:rsidRPr="00CC6D1E">
        <w:rPr>
          <w:sz w:val="24"/>
          <w:szCs w:val="24"/>
          <w:lang w:val="en-US"/>
        </w:rPr>
        <w:t>e</w:t>
      </w:r>
      <w:r w:rsidRPr="00CC6D1E">
        <w:rPr>
          <w:sz w:val="24"/>
          <w:szCs w:val="24"/>
          <w:lang w:val="en-US"/>
        </w:rPr>
        <w:t xml:space="preserve"> Tabellini, G. 2000. </w:t>
      </w:r>
      <w:r w:rsidRPr="00CC6D1E">
        <w:rPr>
          <w:i/>
          <w:iCs/>
          <w:sz w:val="24"/>
          <w:szCs w:val="24"/>
          <w:lang w:val="en-US"/>
        </w:rPr>
        <w:t>Political Economics – Explaining Economic Policy</w:t>
      </w:r>
      <w:r w:rsidRPr="00CC6D1E">
        <w:rPr>
          <w:sz w:val="24"/>
          <w:szCs w:val="24"/>
          <w:lang w:val="en-US"/>
        </w:rPr>
        <w:t>. The MIT Press.</w:t>
      </w:r>
    </w:p>
    <w:p w:rsidR="008311FF" w:rsidRPr="00CC6D1E" w:rsidRDefault="008311FF" w:rsidP="00CC6D1E">
      <w:pPr>
        <w:spacing w:before="120" w:after="120"/>
        <w:ind w:left="567" w:hanging="567"/>
        <w:jc w:val="both"/>
        <w:rPr>
          <w:sz w:val="24"/>
          <w:szCs w:val="24"/>
          <w:lang w:val="en-US"/>
        </w:rPr>
      </w:pPr>
      <w:r w:rsidRPr="00CC6D1E">
        <w:rPr>
          <w:sz w:val="24"/>
          <w:szCs w:val="24"/>
          <w:lang w:val="en-US"/>
        </w:rPr>
        <w:t xml:space="preserve">Portugal, A. </w:t>
      </w:r>
      <w:r w:rsidR="00910F28" w:rsidRPr="00CC6D1E">
        <w:rPr>
          <w:sz w:val="24"/>
          <w:szCs w:val="24"/>
          <w:lang w:val="en-US"/>
        </w:rPr>
        <w:t>e</w:t>
      </w:r>
      <w:r w:rsidRPr="00CC6D1E">
        <w:rPr>
          <w:sz w:val="24"/>
          <w:szCs w:val="24"/>
          <w:lang w:val="en-US"/>
        </w:rPr>
        <w:t xml:space="preserve"> Bugarin, M. 2008. ‘Electoral Campaign Financing: the role of public contributions and party ideology’. </w:t>
      </w:r>
      <w:r w:rsidRPr="00CC6D1E">
        <w:rPr>
          <w:i/>
          <w:iCs/>
          <w:sz w:val="24"/>
          <w:szCs w:val="24"/>
          <w:lang w:val="en-US"/>
        </w:rPr>
        <w:t>Economía, The Journal of the Latin American and Caribbean Economic Association</w:t>
      </w:r>
      <w:r w:rsidRPr="00CC6D1E">
        <w:rPr>
          <w:sz w:val="24"/>
          <w:szCs w:val="24"/>
          <w:lang w:val="en-US"/>
        </w:rPr>
        <w:t>, 8 (1):143-171.</w:t>
      </w:r>
    </w:p>
    <w:p w:rsidR="008311FF" w:rsidRPr="00CC6D1E" w:rsidRDefault="008311FF" w:rsidP="00CC6D1E">
      <w:pPr>
        <w:spacing w:before="120" w:after="120"/>
        <w:ind w:left="567" w:hanging="567"/>
        <w:jc w:val="both"/>
        <w:rPr>
          <w:sz w:val="24"/>
          <w:szCs w:val="24"/>
        </w:rPr>
      </w:pPr>
      <w:r w:rsidRPr="00CC6D1E">
        <w:rPr>
          <w:sz w:val="24"/>
          <w:szCs w:val="24"/>
          <w:lang w:val="en-US"/>
        </w:rPr>
        <w:t xml:space="preserve">United Nations Development Programme (UNDP), 2005. </w:t>
      </w:r>
      <w:r w:rsidRPr="00CC6D1E">
        <w:rPr>
          <w:i/>
          <w:sz w:val="24"/>
          <w:szCs w:val="24"/>
          <w:lang w:val="en-US"/>
        </w:rPr>
        <w:t>Democracy in Latin America: towards a citizen’s democracy</w:t>
      </w:r>
      <w:r w:rsidRPr="00CC6D1E">
        <w:rPr>
          <w:sz w:val="24"/>
          <w:szCs w:val="24"/>
          <w:lang w:val="en-US"/>
        </w:rPr>
        <w:t xml:space="preserve">. </w:t>
      </w:r>
      <w:r w:rsidRPr="00CC6D1E">
        <w:rPr>
          <w:sz w:val="24"/>
          <w:szCs w:val="24"/>
        </w:rPr>
        <w:t>Buenos Aires: Aguilar, Altea, Taurus, Alfaguara.</w:t>
      </w:r>
    </w:p>
    <w:p w:rsidR="008311FF" w:rsidRPr="00CC6D1E" w:rsidRDefault="008311FF" w:rsidP="00CC6D1E">
      <w:pPr>
        <w:tabs>
          <w:tab w:val="left" w:pos="1260"/>
        </w:tabs>
        <w:spacing w:before="120" w:after="120"/>
        <w:ind w:left="1260" w:hanging="1260"/>
        <w:jc w:val="both"/>
        <w:rPr>
          <w:sz w:val="24"/>
          <w:szCs w:val="24"/>
        </w:rPr>
      </w:pPr>
    </w:p>
    <w:sectPr w:rsidR="008311FF" w:rsidRPr="00CC6D1E" w:rsidSect="004E5EF4">
      <w:pgSz w:w="11906" w:h="16838"/>
      <w:pgMar w:top="1418"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1A4" w:rsidRDefault="004031A4">
      <w:r>
        <w:separator/>
      </w:r>
    </w:p>
  </w:endnote>
  <w:endnote w:type="continuationSeparator" w:id="0">
    <w:p w:rsidR="004031A4" w:rsidRDefault="00403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ヒラギノ角ゴ Pro W3">
    <w:altName w:val="Arial Unicode MS"/>
    <w:panose1 w:val="00000000000000000000"/>
    <w:charset w:val="80"/>
    <w:family w:val="script"/>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1A4" w:rsidRDefault="004031A4">
      <w:r>
        <w:separator/>
      </w:r>
    </w:p>
  </w:footnote>
  <w:footnote w:type="continuationSeparator" w:id="0">
    <w:p w:rsidR="004031A4" w:rsidRDefault="004031A4">
      <w:r>
        <w:continuationSeparator/>
      </w:r>
    </w:p>
  </w:footnote>
  <w:footnote w:id="1">
    <w:p w:rsidR="00214590" w:rsidRDefault="00214590">
      <w:pPr>
        <w:pStyle w:val="Textodenotaderodap"/>
        <w:tabs>
          <w:tab w:val="left" w:pos="142"/>
        </w:tabs>
        <w:jc w:val="both"/>
      </w:pPr>
      <w:r>
        <w:rPr>
          <w:rStyle w:val="Caracteresdenotaderodap"/>
          <w:rFonts w:ascii="Symbol" w:hAnsi="Symbol"/>
        </w:rPr>
        <w:t></w:t>
      </w:r>
      <w:r>
        <w:tab/>
        <w:t xml:space="preserve"> Os autores são gratos a Leslie Elliot Armijo, Mirta Bugarin, Marco Bonomo, Carlos Melo, André Oliveira, Sebastian Nieto Parra e Rodrigo Peñaloza pelos valiosos comentários. Quaisquer erros remanescentes são de inteira responsabilidade dos autores. O conteúdo do trabalho não representa necessariamente o posicionamento do Tribunal de Contas do Distrito Federal. O apoio financeiro do CNPq é de suma importância. Este trabalho foi finalizado enquanto Mauricio Bugarin estava como </w:t>
      </w:r>
      <w:r>
        <w:rPr>
          <w:i/>
        </w:rPr>
        <w:t>Lemann Visiting Scholar</w:t>
      </w:r>
      <w:r>
        <w:t xml:space="preserve"> na Universidade de Illinois. Mauricio Bugarin é grato ao </w:t>
      </w:r>
      <w:r>
        <w:rPr>
          <w:i/>
        </w:rPr>
        <w:t>Lemann Institute for Brazilian Studies</w:t>
      </w:r>
      <w:r>
        <w:t xml:space="preserve"> pelo seu apoio e a Jorge Paulo Lemman por sua </w:t>
      </w:r>
      <w:r w:rsidRPr="009F6F32">
        <w:t>generosa doação</w:t>
      </w:r>
      <w:r>
        <w:t xml:space="preserve"> ao instituto.</w:t>
      </w:r>
    </w:p>
  </w:footnote>
  <w:footnote w:id="2">
    <w:p w:rsidR="00214590" w:rsidRDefault="00214590">
      <w:pPr>
        <w:autoSpaceDE w:val="0"/>
        <w:jc w:val="both"/>
      </w:pPr>
      <w:r>
        <w:rPr>
          <w:rStyle w:val="Caracteresdenotaderodap"/>
          <w:rFonts w:ascii="Symbol" w:hAnsi="Symbol"/>
        </w:rPr>
        <w:t></w:t>
      </w:r>
      <w:r>
        <w:t xml:space="preserve"> University of Illinois em Urbana-Champaign e Insper Institute, Rua Quatá 300, Vila Olímpia 04546-042, São Paulo-SP, Brazil.e-mail: bugarin@insper.org.br.</w:t>
      </w:r>
    </w:p>
  </w:footnote>
  <w:footnote w:id="3">
    <w:p w:rsidR="00214590" w:rsidRDefault="00214590">
      <w:pPr>
        <w:pStyle w:val="Textodenotaderodap"/>
        <w:jc w:val="both"/>
      </w:pPr>
      <w:r>
        <w:rPr>
          <w:rStyle w:val="Caracteresdenotaderodap"/>
          <w:rFonts w:ascii="Symbol" w:hAnsi="Symbol"/>
        </w:rPr>
        <w:t></w:t>
      </w:r>
      <w:r>
        <w:t xml:space="preserve"> Tribunal de Contas do Distrito Federal, TCDF, Praça do Buriti - Edifício Presidente Costa e Silva CEP 70075-091 - Brasília - DF, e-mail: </w:t>
      </w:r>
      <w:hyperlink r:id="rId1" w:history="1">
        <w:r>
          <w:rPr>
            <w:rStyle w:val="Hyperlink"/>
          </w:rPr>
          <w:t>adriana@tc.df.gov.br</w:t>
        </w:r>
      </w:hyperlink>
      <w:r>
        <w:t>.</w:t>
      </w:r>
    </w:p>
  </w:footnote>
  <w:footnote w:id="4">
    <w:p w:rsidR="00214590" w:rsidRDefault="00214590">
      <w:pPr>
        <w:pStyle w:val="Textodenotaderodap"/>
        <w:jc w:val="both"/>
      </w:pPr>
      <w:r>
        <w:rPr>
          <w:rStyle w:val="Caracteresdenotaderodap"/>
        </w:rPr>
        <w:footnoteRef/>
      </w:r>
      <w:r>
        <w:t xml:space="preserve"> Bem após a concessão desse direito às mulheres em países como a Alemanha (1918), a Suécia (1919) e os Estados Unidos (1920). Sobre o tema ver </w:t>
      </w:r>
      <w:hyperlink r:id="rId2" w:history="1">
        <w:r>
          <w:rPr>
            <w:rStyle w:val="Hyperlink"/>
          </w:rPr>
          <w:t>http://www.ipas.org.br/resumo.html</w:t>
        </w:r>
      </w:hyperlink>
      <w:r>
        <w:t xml:space="preserve"> e </w:t>
      </w:r>
      <w:hyperlink r:id="rId3" w:history="1">
        <w:r>
          <w:rPr>
            <w:rStyle w:val="Hyperlink"/>
          </w:rPr>
          <w:t>http://www.ipu.org/wmn-e/suffrage.htm</w:t>
        </w:r>
      </w:hyperlink>
      <w:r>
        <w:t xml:space="preserve">.  </w:t>
      </w:r>
    </w:p>
  </w:footnote>
  <w:footnote w:id="5">
    <w:p w:rsidR="00214590" w:rsidRDefault="00214590" w:rsidP="003B426C">
      <w:pPr>
        <w:pStyle w:val="Textodenotaderodap"/>
        <w:jc w:val="both"/>
        <w:rPr>
          <w:color w:val="0000FF"/>
        </w:rPr>
      </w:pPr>
      <w:r>
        <w:rPr>
          <w:rStyle w:val="Refdenotaderodap"/>
        </w:rPr>
        <w:footnoteRef/>
      </w:r>
      <w:r>
        <w:t xml:space="preserve"> Os resultados obtidos com três classes sociais podem ser trivialmente estendidos para “</w:t>
      </w:r>
      <w:r>
        <w:rPr>
          <w:i/>
          <w:iCs/>
        </w:rPr>
        <w:t>n</w:t>
      </w:r>
      <w:r>
        <w:t>” classes.</w:t>
      </w:r>
    </w:p>
  </w:footnote>
  <w:footnote w:id="6">
    <w:p w:rsidR="00214590" w:rsidRPr="0061411B" w:rsidRDefault="00214590">
      <w:pPr>
        <w:pStyle w:val="Textodenotaderodap"/>
        <w:tabs>
          <w:tab w:val="left" w:pos="142"/>
        </w:tabs>
        <w:jc w:val="both"/>
      </w:pPr>
      <w:r w:rsidRPr="0061411B">
        <w:rPr>
          <w:rStyle w:val="Caracteresdenotaderodap"/>
        </w:rPr>
        <w:footnoteRef/>
      </w:r>
      <w:r w:rsidRPr="0061411B">
        <w:tab/>
        <w:t>Essa é a forma mais geral de caracterizar um agente econômico que também tem preocupações políticas. Para obter mais informações sobre o tema, ver Ferejohn (1986), Bugarin (1999) e Bugarin (2003).</w:t>
      </w:r>
    </w:p>
  </w:footnote>
  <w:footnote w:id="7">
    <w:p w:rsidR="00214590" w:rsidRDefault="00214590">
      <w:pPr>
        <w:pStyle w:val="Textodenotaderodap"/>
        <w:tabs>
          <w:tab w:val="left" w:pos="142"/>
        </w:tabs>
        <w:jc w:val="both"/>
        <w:rPr>
          <w:lang w:val="en-US"/>
        </w:rPr>
      </w:pPr>
      <w:r>
        <w:rPr>
          <w:rStyle w:val="Caracteresdenotaderodap"/>
        </w:rPr>
        <w:footnoteRef/>
      </w:r>
      <w:r>
        <w:rPr>
          <w:lang w:val="en-US"/>
        </w:rPr>
        <w:tab/>
        <w:t xml:space="preserve"> Ver “Poll Analyses”, Seção “Gallup Poll News Service”, The Gallup Organization, http:/www.gallup.com, 24/09/2001.</w:t>
      </w:r>
    </w:p>
    <w:p w:rsidR="00214590" w:rsidRDefault="00214590">
      <w:pPr>
        <w:pStyle w:val="Textodenotaderodap"/>
        <w:tabs>
          <w:tab w:val="left" w:pos="142"/>
        </w:tabs>
        <w:jc w:val="both"/>
        <w:rPr>
          <w:lang w:val="en-US"/>
        </w:rPr>
      </w:pPr>
    </w:p>
    <w:p w:rsidR="00214590" w:rsidRDefault="00214590">
      <w:pPr>
        <w:pStyle w:val="Textodenotaderodap"/>
        <w:tabs>
          <w:tab w:val="left" w:pos="142"/>
        </w:tabs>
        <w:jc w:val="both"/>
        <w:rPr>
          <w:lang w:val="en-US"/>
        </w:rPr>
      </w:pPr>
    </w:p>
  </w:footnote>
  <w:footnote w:id="8">
    <w:p w:rsidR="00214590" w:rsidRPr="00AD048F" w:rsidRDefault="00214590">
      <w:pPr>
        <w:pStyle w:val="Textodenotaderodap"/>
        <w:tabs>
          <w:tab w:val="left" w:pos="142"/>
        </w:tabs>
        <w:jc w:val="both"/>
      </w:pPr>
      <w:r w:rsidRPr="00AD048F">
        <w:rPr>
          <w:rStyle w:val="Caracteresdenotaderodap"/>
        </w:rPr>
        <w:footnoteRef/>
      </w:r>
      <w:r w:rsidRPr="00AD048F">
        <w:tab/>
        <w:t xml:space="preserve">Suponha, por exemplo, que o país enfrenta uma expansão econômica, de forma que a sociedade aprova o presidente pela conduta geral em relação à econonomia, mas esse politico está envolvido em um escândalo sexual, que pode afetar os eleitores de maneiras diferentes. </w:t>
      </w:r>
    </w:p>
  </w:footnote>
  <w:footnote w:id="9">
    <w:p w:rsidR="00214590" w:rsidRPr="009F6F32" w:rsidRDefault="00214590" w:rsidP="00970B80">
      <w:pPr>
        <w:pStyle w:val="Textodenotaderodap"/>
        <w:jc w:val="both"/>
      </w:pPr>
      <w:r>
        <w:rPr>
          <w:rStyle w:val="Caracteresdenotaderodap"/>
        </w:rPr>
        <w:footnoteRef/>
      </w:r>
      <w:r>
        <w:t xml:space="preserve"> Ver </w:t>
      </w:r>
      <w:r w:rsidRPr="009F6F32">
        <w:t xml:space="preserve">Portugal e Bugarin (2008) para uma discussão sobre as regras de financiamento público praticadas atualmente. </w:t>
      </w:r>
    </w:p>
  </w:footnote>
  <w:footnote w:id="10">
    <w:p w:rsidR="00214590" w:rsidRPr="009F6F32" w:rsidRDefault="00214590" w:rsidP="00EF2894">
      <w:pPr>
        <w:pStyle w:val="Textodenotaderodap"/>
        <w:jc w:val="both"/>
      </w:pPr>
      <w:r>
        <w:rPr>
          <w:rStyle w:val="Caracteresdenotaderodap"/>
        </w:rPr>
        <w:footnoteRef/>
      </w:r>
      <w:r w:rsidRPr="009F6F32">
        <w:t xml:space="preserve"> O efeito exclusive do </w:t>
      </w:r>
      <w:r w:rsidRPr="009F6F32">
        <w:rPr>
          <w:i/>
        </w:rPr>
        <w:t>lobby</w:t>
      </w:r>
      <w:r w:rsidRPr="009F6F32">
        <w:t xml:space="preserve"> também é discutido em Portugal e Bugarin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isplayBackgroundShape/>
  <w:embedSystemFonts/>
  <w:hideSpelling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206DF"/>
    <w:rsid w:val="00013A73"/>
    <w:rsid w:val="00014125"/>
    <w:rsid w:val="00084FE0"/>
    <w:rsid w:val="00086065"/>
    <w:rsid w:val="000B5B7E"/>
    <w:rsid w:val="000E1505"/>
    <w:rsid w:val="000E7916"/>
    <w:rsid w:val="00106BC0"/>
    <w:rsid w:val="00132B5B"/>
    <w:rsid w:val="00153273"/>
    <w:rsid w:val="00173E5B"/>
    <w:rsid w:val="001A6273"/>
    <w:rsid w:val="001D1A0D"/>
    <w:rsid w:val="001F7C25"/>
    <w:rsid w:val="00212E00"/>
    <w:rsid w:val="00214590"/>
    <w:rsid w:val="00216CE9"/>
    <w:rsid w:val="00220209"/>
    <w:rsid w:val="00224960"/>
    <w:rsid w:val="00242782"/>
    <w:rsid w:val="002707F4"/>
    <w:rsid w:val="00292EDD"/>
    <w:rsid w:val="002A774D"/>
    <w:rsid w:val="002E181A"/>
    <w:rsid w:val="002E407B"/>
    <w:rsid w:val="002F4296"/>
    <w:rsid w:val="0030605D"/>
    <w:rsid w:val="00311EAC"/>
    <w:rsid w:val="00387C13"/>
    <w:rsid w:val="003A3830"/>
    <w:rsid w:val="003B426C"/>
    <w:rsid w:val="003E1DDC"/>
    <w:rsid w:val="003F3CCE"/>
    <w:rsid w:val="00401B32"/>
    <w:rsid w:val="004031A4"/>
    <w:rsid w:val="004254A1"/>
    <w:rsid w:val="00455891"/>
    <w:rsid w:val="004B400B"/>
    <w:rsid w:val="004C51FB"/>
    <w:rsid w:val="004E5EF4"/>
    <w:rsid w:val="004E6967"/>
    <w:rsid w:val="004F48A5"/>
    <w:rsid w:val="00517CF9"/>
    <w:rsid w:val="005451A9"/>
    <w:rsid w:val="005471E7"/>
    <w:rsid w:val="0055557C"/>
    <w:rsid w:val="00556A19"/>
    <w:rsid w:val="00565C34"/>
    <w:rsid w:val="005869FB"/>
    <w:rsid w:val="005C79A0"/>
    <w:rsid w:val="005E6796"/>
    <w:rsid w:val="00603946"/>
    <w:rsid w:val="0061411B"/>
    <w:rsid w:val="00620E2F"/>
    <w:rsid w:val="0063501C"/>
    <w:rsid w:val="0065363F"/>
    <w:rsid w:val="006616E2"/>
    <w:rsid w:val="006D544E"/>
    <w:rsid w:val="007004F8"/>
    <w:rsid w:val="0070182C"/>
    <w:rsid w:val="00702BE2"/>
    <w:rsid w:val="00704EBD"/>
    <w:rsid w:val="007226FE"/>
    <w:rsid w:val="007277FE"/>
    <w:rsid w:val="0074062E"/>
    <w:rsid w:val="007524D3"/>
    <w:rsid w:val="00757751"/>
    <w:rsid w:val="00764BEB"/>
    <w:rsid w:val="007715BA"/>
    <w:rsid w:val="00795F4F"/>
    <w:rsid w:val="007C50C7"/>
    <w:rsid w:val="007D4AF0"/>
    <w:rsid w:val="007D7D4C"/>
    <w:rsid w:val="007E0CDF"/>
    <w:rsid w:val="007F186D"/>
    <w:rsid w:val="007F38A4"/>
    <w:rsid w:val="008311FF"/>
    <w:rsid w:val="00833A7A"/>
    <w:rsid w:val="00862917"/>
    <w:rsid w:val="00867A0B"/>
    <w:rsid w:val="00871333"/>
    <w:rsid w:val="00887858"/>
    <w:rsid w:val="008B3C22"/>
    <w:rsid w:val="009010E8"/>
    <w:rsid w:val="00910F28"/>
    <w:rsid w:val="00912F4D"/>
    <w:rsid w:val="009206DF"/>
    <w:rsid w:val="009511A7"/>
    <w:rsid w:val="00954BBF"/>
    <w:rsid w:val="00970B80"/>
    <w:rsid w:val="0098685C"/>
    <w:rsid w:val="009B2E1A"/>
    <w:rsid w:val="009B69A6"/>
    <w:rsid w:val="009E0BFF"/>
    <w:rsid w:val="009E753F"/>
    <w:rsid w:val="009F50A8"/>
    <w:rsid w:val="009F6F32"/>
    <w:rsid w:val="00A12691"/>
    <w:rsid w:val="00A41126"/>
    <w:rsid w:val="00A42E92"/>
    <w:rsid w:val="00A56725"/>
    <w:rsid w:val="00A66270"/>
    <w:rsid w:val="00AA6317"/>
    <w:rsid w:val="00AB1B6E"/>
    <w:rsid w:val="00AD048F"/>
    <w:rsid w:val="00AF57DD"/>
    <w:rsid w:val="00AF7908"/>
    <w:rsid w:val="00B33229"/>
    <w:rsid w:val="00B35541"/>
    <w:rsid w:val="00B3638C"/>
    <w:rsid w:val="00B44B21"/>
    <w:rsid w:val="00BB5598"/>
    <w:rsid w:val="00BD0024"/>
    <w:rsid w:val="00BD5E2A"/>
    <w:rsid w:val="00C2651A"/>
    <w:rsid w:val="00C71302"/>
    <w:rsid w:val="00C71601"/>
    <w:rsid w:val="00CA4E20"/>
    <w:rsid w:val="00CC5645"/>
    <w:rsid w:val="00CC6D1E"/>
    <w:rsid w:val="00CD60EC"/>
    <w:rsid w:val="00CE5958"/>
    <w:rsid w:val="00CF587A"/>
    <w:rsid w:val="00D379BD"/>
    <w:rsid w:val="00D76C67"/>
    <w:rsid w:val="00D81BE9"/>
    <w:rsid w:val="00DC180D"/>
    <w:rsid w:val="00DF6291"/>
    <w:rsid w:val="00E01F26"/>
    <w:rsid w:val="00E027E7"/>
    <w:rsid w:val="00E139ED"/>
    <w:rsid w:val="00E418E8"/>
    <w:rsid w:val="00EA1030"/>
    <w:rsid w:val="00EA169B"/>
    <w:rsid w:val="00ED6BCE"/>
    <w:rsid w:val="00EF2894"/>
    <w:rsid w:val="00F47C99"/>
    <w:rsid w:val="00F73D5D"/>
    <w:rsid w:val="00F814F3"/>
    <w:rsid w:val="00F81E73"/>
    <w:rsid w:val="00FB050F"/>
    <w:rsid w:val="00FB4E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DF"/>
    <w:pPr>
      <w:suppressAutoHyphens/>
    </w:pPr>
    <w:rPr>
      <w:lang w:eastAsia="ar-SA"/>
    </w:rPr>
  </w:style>
  <w:style w:type="paragraph" w:styleId="Ttulo1">
    <w:name w:val="heading 1"/>
    <w:basedOn w:val="Normal"/>
    <w:next w:val="Normal"/>
    <w:qFormat/>
    <w:rsid w:val="007E0CDF"/>
    <w:pPr>
      <w:keepNext/>
      <w:tabs>
        <w:tab w:val="num" w:pos="432"/>
      </w:tabs>
      <w:ind w:left="432" w:hanging="432"/>
      <w:outlineLvl w:val="0"/>
    </w:pPr>
    <w:rPr>
      <w:i/>
      <w:sz w:val="28"/>
      <w:u w:val="single"/>
    </w:rPr>
  </w:style>
  <w:style w:type="paragraph" w:styleId="Ttulo5">
    <w:name w:val="heading 5"/>
    <w:basedOn w:val="Normal"/>
    <w:next w:val="Normal"/>
    <w:qFormat/>
    <w:rsid w:val="007E0CDF"/>
    <w:pPr>
      <w:keepNext/>
      <w:tabs>
        <w:tab w:val="num" w:pos="1008"/>
      </w:tabs>
      <w:ind w:left="1008" w:hanging="1008"/>
      <w:jc w:val="center"/>
      <w:outlineLvl w:val="4"/>
    </w:pPr>
    <w:rPr>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7E0CDF"/>
    <w:rPr>
      <w:rFonts w:ascii="Symbol" w:hAnsi="Symbol"/>
      <w:sz w:val="20"/>
    </w:rPr>
  </w:style>
  <w:style w:type="character" w:customStyle="1" w:styleId="WW8Num1z1">
    <w:name w:val="WW8Num1z1"/>
    <w:rsid w:val="007E0CDF"/>
    <w:rPr>
      <w:rFonts w:ascii="Courier New" w:hAnsi="Courier New"/>
      <w:sz w:val="20"/>
    </w:rPr>
  </w:style>
  <w:style w:type="character" w:customStyle="1" w:styleId="WW8Num1z2">
    <w:name w:val="WW8Num1z2"/>
    <w:rsid w:val="007E0CDF"/>
    <w:rPr>
      <w:rFonts w:ascii="Wingdings" w:hAnsi="Wingdings"/>
      <w:sz w:val="20"/>
    </w:rPr>
  </w:style>
  <w:style w:type="character" w:customStyle="1" w:styleId="Fontepargpadro1">
    <w:name w:val="Fonte parág. padrão1"/>
    <w:rsid w:val="007E0CDF"/>
  </w:style>
  <w:style w:type="character" w:customStyle="1" w:styleId="Caracteresdenotaderodap">
    <w:name w:val="Caracteres de nota de rodapé"/>
    <w:basedOn w:val="Fontepargpadro1"/>
    <w:rsid w:val="007E0CDF"/>
    <w:rPr>
      <w:vertAlign w:val="superscript"/>
    </w:rPr>
  </w:style>
  <w:style w:type="character" w:customStyle="1" w:styleId="CaracteresdeNotadeRodap0">
    <w:name w:val="Caracteres de Nota de Rodapé"/>
    <w:basedOn w:val="Fontepargpadro1"/>
    <w:rsid w:val="007E0CDF"/>
    <w:rPr>
      <w:vertAlign w:val="superscript"/>
    </w:rPr>
  </w:style>
  <w:style w:type="character" w:styleId="Hyperlink">
    <w:name w:val="Hyperlink"/>
    <w:basedOn w:val="Fontepargpadro1"/>
    <w:rsid w:val="007E0CDF"/>
    <w:rPr>
      <w:color w:val="0000FF"/>
      <w:u w:val="single"/>
    </w:rPr>
  </w:style>
  <w:style w:type="character" w:styleId="Nmerodepgina">
    <w:name w:val="page number"/>
    <w:basedOn w:val="Fontepargpadro1"/>
    <w:rsid w:val="007E0CDF"/>
  </w:style>
  <w:style w:type="character" w:styleId="Refdenotaderodap">
    <w:name w:val="footnote reference"/>
    <w:rsid w:val="007E0CDF"/>
    <w:rPr>
      <w:vertAlign w:val="superscript"/>
    </w:rPr>
  </w:style>
  <w:style w:type="character" w:styleId="Refdenotadefim">
    <w:name w:val="endnote reference"/>
    <w:rsid w:val="007E0CDF"/>
    <w:rPr>
      <w:vertAlign w:val="superscript"/>
    </w:rPr>
  </w:style>
  <w:style w:type="character" w:customStyle="1" w:styleId="Caracteresdenotadefim">
    <w:name w:val="Caracteres de nota de fim"/>
    <w:rsid w:val="007E0CDF"/>
  </w:style>
  <w:style w:type="paragraph" w:customStyle="1" w:styleId="Ttulo10">
    <w:name w:val="Título1"/>
    <w:basedOn w:val="Normal"/>
    <w:next w:val="Corpodetexto"/>
    <w:rsid w:val="007E0CDF"/>
    <w:pPr>
      <w:keepNext/>
      <w:spacing w:before="240" w:after="120"/>
    </w:pPr>
    <w:rPr>
      <w:rFonts w:ascii="Arial" w:eastAsia="Arial Unicode MS" w:hAnsi="Arial" w:cs="Tahoma"/>
      <w:sz w:val="28"/>
      <w:szCs w:val="28"/>
    </w:rPr>
  </w:style>
  <w:style w:type="paragraph" w:styleId="Corpodetexto">
    <w:name w:val="Body Text"/>
    <w:basedOn w:val="Normal"/>
    <w:rsid w:val="007E0CDF"/>
    <w:pPr>
      <w:spacing w:after="120"/>
    </w:pPr>
  </w:style>
  <w:style w:type="paragraph" w:styleId="Lista">
    <w:name w:val="List"/>
    <w:basedOn w:val="Corpodetexto"/>
    <w:rsid w:val="007E0CDF"/>
    <w:rPr>
      <w:rFonts w:cs="Tahoma"/>
    </w:rPr>
  </w:style>
  <w:style w:type="paragraph" w:customStyle="1" w:styleId="Legenda1">
    <w:name w:val="Legenda1"/>
    <w:basedOn w:val="Normal"/>
    <w:next w:val="Normal"/>
    <w:rsid w:val="007E0CDF"/>
    <w:pPr>
      <w:spacing w:line="360" w:lineRule="auto"/>
      <w:jc w:val="center"/>
    </w:pPr>
    <w:rPr>
      <w:sz w:val="24"/>
    </w:rPr>
  </w:style>
  <w:style w:type="paragraph" w:customStyle="1" w:styleId="ndice">
    <w:name w:val="Índice"/>
    <w:basedOn w:val="Normal"/>
    <w:rsid w:val="007E0CDF"/>
    <w:pPr>
      <w:suppressLineNumbers/>
    </w:pPr>
    <w:rPr>
      <w:rFonts w:cs="Tahoma"/>
    </w:rPr>
  </w:style>
  <w:style w:type="paragraph" w:customStyle="1" w:styleId="Textoembloco1">
    <w:name w:val="Texto em bloco1"/>
    <w:basedOn w:val="Normal"/>
    <w:rsid w:val="007E0CDF"/>
    <w:pPr>
      <w:ind w:left="567" w:right="567"/>
      <w:jc w:val="both"/>
    </w:pPr>
    <w:rPr>
      <w:sz w:val="24"/>
      <w:lang w:val="en-US"/>
    </w:rPr>
  </w:style>
  <w:style w:type="paragraph" w:customStyle="1" w:styleId="BodyText21">
    <w:name w:val="Body Text 21"/>
    <w:basedOn w:val="Normal"/>
    <w:rsid w:val="007E0CDF"/>
    <w:pPr>
      <w:jc w:val="both"/>
    </w:pPr>
    <w:rPr>
      <w:sz w:val="28"/>
    </w:rPr>
  </w:style>
  <w:style w:type="paragraph" w:styleId="Rodap">
    <w:name w:val="footer"/>
    <w:basedOn w:val="Normal"/>
    <w:link w:val="RodapChar"/>
    <w:rsid w:val="007E0CDF"/>
    <w:pPr>
      <w:tabs>
        <w:tab w:val="center" w:pos="4419"/>
        <w:tab w:val="right" w:pos="8838"/>
      </w:tabs>
    </w:pPr>
    <w:rPr>
      <w:sz w:val="28"/>
    </w:rPr>
  </w:style>
  <w:style w:type="paragraph" w:styleId="Textodenotaderodap">
    <w:name w:val="footnote text"/>
    <w:basedOn w:val="Normal"/>
    <w:rsid w:val="007E0CDF"/>
  </w:style>
  <w:style w:type="paragraph" w:styleId="Recuodecorpodetexto">
    <w:name w:val="Body Text Indent"/>
    <w:basedOn w:val="Normal"/>
    <w:rsid w:val="007E0CDF"/>
    <w:pPr>
      <w:ind w:firstLine="709"/>
      <w:jc w:val="both"/>
    </w:pPr>
    <w:rPr>
      <w:sz w:val="28"/>
    </w:rPr>
  </w:style>
  <w:style w:type="paragraph" w:styleId="Cabealho">
    <w:name w:val="header"/>
    <w:basedOn w:val="Normal"/>
    <w:rsid w:val="007E0CDF"/>
    <w:pPr>
      <w:tabs>
        <w:tab w:val="center" w:pos="4320"/>
        <w:tab w:val="right" w:pos="8640"/>
      </w:tabs>
    </w:pPr>
  </w:style>
  <w:style w:type="paragraph" w:customStyle="1" w:styleId="Contedodetabela">
    <w:name w:val="Conteúdo de tabela"/>
    <w:basedOn w:val="Normal"/>
    <w:rsid w:val="007E0CDF"/>
    <w:pPr>
      <w:suppressLineNumbers/>
    </w:pPr>
  </w:style>
  <w:style w:type="paragraph" w:customStyle="1" w:styleId="Ttulodetabela">
    <w:name w:val="Título de tabela"/>
    <w:basedOn w:val="Contedodetabela"/>
    <w:rsid w:val="007E0CDF"/>
    <w:pPr>
      <w:jc w:val="center"/>
    </w:pPr>
    <w:rPr>
      <w:b/>
      <w:bCs/>
    </w:rPr>
  </w:style>
  <w:style w:type="character" w:customStyle="1" w:styleId="RodapChar">
    <w:name w:val="Rodapé Char"/>
    <w:basedOn w:val="Fontepargpadro"/>
    <w:link w:val="Rodap"/>
    <w:rsid w:val="00E01F26"/>
    <w:rPr>
      <w:sz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3.wmf"/><Relationship Id="rId196" Type="http://schemas.openxmlformats.org/officeDocument/2006/relationships/image" Target="media/image88.wmf"/><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image" Target="media/image66.wmf"/><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60" Type="http://schemas.openxmlformats.org/officeDocument/2006/relationships/oleObject" Target="embeddings/oleObject80.bin"/><Relationship Id="rId165" Type="http://schemas.openxmlformats.org/officeDocument/2006/relationships/oleObject" Target="embeddings/oleObject83.bin"/><Relationship Id="rId181" Type="http://schemas.openxmlformats.org/officeDocument/2006/relationships/oleObject" Target="embeddings/oleObject95.bin"/><Relationship Id="rId186" Type="http://schemas.openxmlformats.org/officeDocument/2006/relationships/oleObject" Target="embeddings/oleObject99.bin"/><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image" Target="media/image62.wmf"/><Relationship Id="rId139" Type="http://schemas.openxmlformats.org/officeDocument/2006/relationships/image" Target="media/image64.wmf"/><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oleObject" Target="embeddings/oleObject75.bin"/><Relationship Id="rId155" Type="http://schemas.openxmlformats.org/officeDocument/2006/relationships/image" Target="media/image71.wmf"/><Relationship Id="rId171" Type="http://schemas.openxmlformats.org/officeDocument/2006/relationships/oleObject" Target="embeddings/oleObject87.bin"/><Relationship Id="rId176" Type="http://schemas.openxmlformats.org/officeDocument/2006/relationships/oleObject" Target="embeddings/oleObject90.bin"/><Relationship Id="rId192" Type="http://schemas.openxmlformats.org/officeDocument/2006/relationships/image" Target="media/image84.wmf"/><Relationship Id="rId197" Type="http://schemas.openxmlformats.org/officeDocument/2006/relationships/oleObject" Target="embeddings/oleObject102.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oleObject" Target="embeddings/oleObject81.bin"/><Relationship Id="rId166" Type="http://schemas.openxmlformats.org/officeDocument/2006/relationships/image" Target="media/image76.wmf"/><Relationship Id="rId182" Type="http://schemas.openxmlformats.org/officeDocument/2006/relationships/oleObject" Target="embeddings/oleObject96.bin"/><Relationship Id="rId187"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69.wmf"/><Relationship Id="rId156" Type="http://schemas.openxmlformats.org/officeDocument/2006/relationships/oleObject" Target="embeddings/oleObject78.bin"/><Relationship Id="rId177" Type="http://schemas.openxmlformats.org/officeDocument/2006/relationships/oleObject" Target="embeddings/oleObject91.bin"/><Relationship Id="rId198" Type="http://schemas.openxmlformats.org/officeDocument/2006/relationships/fontTable" Target="fontTable.xml"/><Relationship Id="rId172" Type="http://schemas.openxmlformats.org/officeDocument/2006/relationships/image" Target="media/image78.wmf"/><Relationship Id="rId193" Type="http://schemas.openxmlformats.org/officeDocument/2006/relationships/image" Target="media/image85.wmf"/><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oleObject" Target="embeddings/oleObject100.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image" Target="media/image74.wmf"/><Relationship Id="rId18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6.bin"/><Relationship Id="rId173" Type="http://schemas.openxmlformats.org/officeDocument/2006/relationships/oleObject" Target="embeddings/oleObject88.bin"/><Relationship Id="rId194" Type="http://schemas.openxmlformats.org/officeDocument/2006/relationships/image" Target="media/image86.wmf"/><Relationship Id="rId199"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7.wmf"/><Relationship Id="rId168" Type="http://schemas.openxmlformats.org/officeDocument/2006/relationships/oleObject" Target="embeddings/oleObject85.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8.bin"/><Relationship Id="rId189"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9.bin"/><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0.wmf"/><Relationship Id="rId174" Type="http://schemas.openxmlformats.org/officeDocument/2006/relationships/oleObject" Target="embeddings/oleObject89.bin"/><Relationship Id="rId179" Type="http://schemas.openxmlformats.org/officeDocument/2006/relationships/oleObject" Target="embeddings/oleObject93.bin"/><Relationship Id="rId195" Type="http://schemas.openxmlformats.org/officeDocument/2006/relationships/image" Target="media/image87.wmf"/><Relationship Id="rId190" Type="http://schemas.openxmlformats.org/officeDocument/2006/relationships/oleObject" Target="embeddings/oleObject101.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image" Target="media/image75.wmf"/><Relationship Id="rId169" Type="http://schemas.openxmlformats.org/officeDocument/2006/relationships/image" Target="media/image77.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6" Type="http://schemas.openxmlformats.org/officeDocument/2006/relationships/image" Target="media/image9.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image" Target="media/image79.wmf"/></Relationships>
</file>

<file path=word/_rels/footnotes.xml.rels><?xml version="1.0" encoding="UTF-8" standalone="yes"?>
<Relationships xmlns="http://schemas.openxmlformats.org/package/2006/relationships"><Relationship Id="rId3" Type="http://schemas.openxmlformats.org/officeDocument/2006/relationships/hyperlink" Target="http://www.ipu.org/wmn-e/suffrage.htm" TargetMode="External"/><Relationship Id="rId2" Type="http://schemas.openxmlformats.org/officeDocument/2006/relationships/hyperlink" Target="http://www.ipas.org.br/resumo.html" TargetMode="External"/><Relationship Id="rId1" Type="http://schemas.openxmlformats.org/officeDocument/2006/relationships/hyperlink" Target="mailto:adriana@tc.df.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C7D9-015A-4703-8FB2-B0CEF702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6563</Words>
  <Characters>35441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Public and Private Financing of Electoral Campaigns:</vt:lpstr>
    </vt:vector>
  </TitlesOfParts>
  <Company/>
  <LinksUpToDate>false</LinksUpToDate>
  <CharactersWithSpaces>41921</CharactersWithSpaces>
  <SharedDoc>false</SharedDoc>
  <HLinks>
    <vt:vector size="24" baseType="variant">
      <vt:variant>
        <vt:i4>3735678</vt:i4>
      </vt:variant>
      <vt:variant>
        <vt:i4>303</vt:i4>
      </vt:variant>
      <vt:variant>
        <vt:i4>0</vt:i4>
      </vt:variant>
      <vt:variant>
        <vt:i4>5</vt:i4>
      </vt:variant>
      <vt:variant>
        <vt:lpwstr>http://web.ebscohost.com/ehost/viewarticle?data=dGJyMPPp44rp2%2FdV0%2Bnjisfk5Ie46bVItKa2UK6k53rr2%2BGL7qTjgO3p8livpa9MraiuSLaWt1Kwq7hMtpa%2FZaTq8Hns6d978t%2Fthufau0mvq7ZOsKi3UbWc6nns3buI8qPgiqTa4FXj5eY%2B8tflVb%2FEpHnss65ItKm0SbSc5Ifw49%2BMu9zzhOrq45Dy&amp;hid=120</vt:lpwstr>
      </vt:variant>
      <vt:variant>
        <vt:lpwstr/>
      </vt:variant>
      <vt:variant>
        <vt:i4>1638467</vt:i4>
      </vt:variant>
      <vt:variant>
        <vt:i4>6</vt:i4>
      </vt:variant>
      <vt:variant>
        <vt:i4>0</vt:i4>
      </vt:variant>
      <vt:variant>
        <vt:i4>5</vt:i4>
      </vt:variant>
      <vt:variant>
        <vt:lpwstr>http://www.ipu.org/wmn-e/suffrage.htm</vt:lpwstr>
      </vt:variant>
      <vt:variant>
        <vt:lpwstr/>
      </vt:variant>
      <vt:variant>
        <vt:i4>7929964</vt:i4>
      </vt:variant>
      <vt:variant>
        <vt:i4>3</vt:i4>
      </vt:variant>
      <vt:variant>
        <vt:i4>0</vt:i4>
      </vt:variant>
      <vt:variant>
        <vt:i4>5</vt:i4>
      </vt:variant>
      <vt:variant>
        <vt:lpwstr>http://www.ipas.org.br/resumo.html</vt:lpwstr>
      </vt:variant>
      <vt:variant>
        <vt:lpwstr/>
      </vt:variant>
      <vt:variant>
        <vt:i4>4063233</vt:i4>
      </vt:variant>
      <vt:variant>
        <vt:i4>0</vt:i4>
      </vt:variant>
      <vt:variant>
        <vt:i4>0</vt:i4>
      </vt:variant>
      <vt:variant>
        <vt:i4>5</vt:i4>
      </vt:variant>
      <vt:variant>
        <vt:lpwstr>mailto:adriana@tc.df.gov.br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Private Financing of Electoral Campaigns:</dc:title>
  <dc:subject/>
  <dc:creator>Maurício Bugarin</dc:creator>
  <cp:keywords/>
  <dc:description/>
  <cp:lastModifiedBy>adriana</cp:lastModifiedBy>
  <cp:revision>6</cp:revision>
  <cp:lastPrinted>2008-01-14T19:05:00Z</cp:lastPrinted>
  <dcterms:created xsi:type="dcterms:W3CDTF">2010-07-20T21:56:00Z</dcterms:created>
  <dcterms:modified xsi:type="dcterms:W3CDTF">2010-07-20T22:19:00Z</dcterms:modified>
</cp:coreProperties>
</file>