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C0" w:rsidRPr="006044B4" w:rsidRDefault="00383B4C" w:rsidP="00046C60">
      <w:pPr>
        <w:spacing w:after="0" w:line="240" w:lineRule="auto"/>
        <w:jc w:val="center"/>
        <w:rPr>
          <w:rFonts w:asciiTheme="majorHAnsi" w:hAnsiTheme="majorHAnsi"/>
          <w:b/>
          <w:sz w:val="24"/>
          <w:szCs w:val="24"/>
        </w:rPr>
      </w:pPr>
      <w:r>
        <w:rPr>
          <w:rFonts w:asciiTheme="majorHAnsi" w:hAnsiTheme="majorHAnsi"/>
          <w:b/>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433.5pt;margin-top:-40.7pt;width:33.45pt;height:26.15pt;z-index:251662336;mso-width-relative:margin;mso-height-relative:margin" fillcolor="white [3212]" stroked="f">
            <v:textbox>
              <w:txbxContent>
                <w:p w:rsidR="00396A89" w:rsidRDefault="00396A89"/>
              </w:txbxContent>
            </v:textbox>
          </v:shape>
        </w:pict>
      </w:r>
      <w:r w:rsidR="002550C0" w:rsidRPr="006044B4">
        <w:rPr>
          <w:rFonts w:asciiTheme="majorHAnsi" w:hAnsiTheme="majorHAnsi"/>
          <w:b/>
          <w:sz w:val="24"/>
          <w:szCs w:val="24"/>
        </w:rPr>
        <w:t xml:space="preserve">Participação de agricultores no mercado de trabalho </w:t>
      </w:r>
      <w:r w:rsidR="00436B6A" w:rsidRPr="006044B4">
        <w:rPr>
          <w:rFonts w:asciiTheme="majorHAnsi" w:hAnsiTheme="majorHAnsi"/>
          <w:b/>
          <w:sz w:val="24"/>
          <w:szCs w:val="24"/>
        </w:rPr>
        <w:t>não agrícola</w:t>
      </w:r>
      <w:r w:rsidR="002550C0" w:rsidRPr="006044B4">
        <w:rPr>
          <w:rFonts w:asciiTheme="majorHAnsi" w:hAnsiTheme="majorHAnsi"/>
          <w:b/>
          <w:sz w:val="24"/>
          <w:szCs w:val="24"/>
        </w:rPr>
        <w:t xml:space="preserve"> no Nordeste e no Brasil</w:t>
      </w:r>
    </w:p>
    <w:p w:rsidR="002550C0" w:rsidRPr="006044B4" w:rsidRDefault="002550C0" w:rsidP="002550C0">
      <w:pPr>
        <w:spacing w:after="0" w:line="240" w:lineRule="auto"/>
        <w:rPr>
          <w:rFonts w:asciiTheme="majorHAnsi" w:hAnsiTheme="majorHAnsi"/>
          <w:b/>
          <w:sz w:val="24"/>
          <w:szCs w:val="24"/>
        </w:rPr>
      </w:pPr>
    </w:p>
    <w:p w:rsidR="002550C0" w:rsidRPr="006044B4" w:rsidRDefault="002550C0" w:rsidP="002550C0">
      <w:pPr>
        <w:spacing w:after="0" w:line="240" w:lineRule="auto"/>
        <w:rPr>
          <w:rFonts w:asciiTheme="majorHAnsi" w:hAnsiTheme="majorHAnsi"/>
          <w:b/>
          <w:sz w:val="24"/>
          <w:szCs w:val="24"/>
        </w:rPr>
      </w:pPr>
      <w:r w:rsidRPr="006044B4">
        <w:rPr>
          <w:rFonts w:asciiTheme="majorHAnsi" w:hAnsiTheme="majorHAnsi"/>
          <w:b/>
          <w:sz w:val="24"/>
          <w:szCs w:val="24"/>
        </w:rPr>
        <w:t>Área de Interesse:</w:t>
      </w:r>
      <w:r w:rsidR="00396A89">
        <w:rPr>
          <w:rFonts w:asciiTheme="majorHAnsi" w:hAnsiTheme="majorHAnsi"/>
          <w:sz w:val="24"/>
          <w:szCs w:val="24"/>
        </w:rPr>
        <w:t xml:space="preserve"> Área 10</w:t>
      </w:r>
      <w:r w:rsidRPr="006044B4">
        <w:rPr>
          <w:rFonts w:asciiTheme="majorHAnsi" w:hAnsiTheme="majorHAnsi"/>
          <w:sz w:val="24"/>
          <w:szCs w:val="24"/>
        </w:rPr>
        <w:t xml:space="preserve"> - Economia Agrícola</w:t>
      </w:r>
      <w:r w:rsidR="00396A89">
        <w:rPr>
          <w:rFonts w:asciiTheme="majorHAnsi" w:hAnsiTheme="majorHAnsi"/>
          <w:sz w:val="24"/>
          <w:szCs w:val="24"/>
        </w:rPr>
        <w:t xml:space="preserve"> e do Meio Ambiente</w:t>
      </w:r>
    </w:p>
    <w:p w:rsidR="002550C0" w:rsidRPr="006044B4" w:rsidRDefault="002550C0" w:rsidP="002550C0">
      <w:pPr>
        <w:spacing w:after="0" w:line="240" w:lineRule="auto"/>
        <w:jc w:val="both"/>
        <w:rPr>
          <w:rFonts w:asciiTheme="majorHAnsi" w:hAnsiTheme="majorHAnsi"/>
          <w:sz w:val="24"/>
          <w:szCs w:val="24"/>
        </w:rPr>
      </w:pPr>
      <w:r w:rsidRPr="006044B4">
        <w:rPr>
          <w:rFonts w:asciiTheme="majorHAnsi" w:hAnsiTheme="majorHAnsi"/>
          <w:b/>
          <w:sz w:val="24"/>
          <w:szCs w:val="24"/>
        </w:rPr>
        <w:t xml:space="preserve">Classificação no JEL: </w:t>
      </w:r>
      <w:r w:rsidRPr="006044B4">
        <w:rPr>
          <w:rFonts w:asciiTheme="majorHAnsi" w:hAnsiTheme="majorHAnsi"/>
          <w:sz w:val="24"/>
          <w:szCs w:val="24"/>
        </w:rPr>
        <w:t>Q12; C24; J22</w:t>
      </w:r>
    </w:p>
    <w:p w:rsidR="004879CC" w:rsidRPr="006044B4" w:rsidRDefault="004879CC" w:rsidP="002550C0">
      <w:pPr>
        <w:pStyle w:val="Ttulo1"/>
        <w:spacing w:before="0" w:after="0"/>
        <w:jc w:val="both"/>
        <w:rPr>
          <w:rFonts w:asciiTheme="majorHAnsi" w:hAnsiTheme="majorHAnsi" w:cs="Times New Roman"/>
          <w:bCs w:val="0"/>
          <w:kern w:val="0"/>
          <w:sz w:val="24"/>
          <w:szCs w:val="24"/>
        </w:rPr>
      </w:pPr>
    </w:p>
    <w:p w:rsidR="004879CC" w:rsidRPr="006044B4" w:rsidRDefault="004879CC" w:rsidP="004A0A4D">
      <w:pPr>
        <w:pStyle w:val="Ttulo1"/>
        <w:spacing w:before="0" w:after="0"/>
        <w:jc w:val="both"/>
        <w:rPr>
          <w:rFonts w:asciiTheme="majorHAnsi" w:hAnsiTheme="majorHAnsi" w:cs="Times New Roman"/>
          <w:bCs w:val="0"/>
          <w:kern w:val="0"/>
          <w:sz w:val="24"/>
          <w:szCs w:val="24"/>
        </w:rPr>
      </w:pPr>
      <w:r w:rsidRPr="006044B4">
        <w:rPr>
          <w:rFonts w:asciiTheme="majorHAnsi" w:hAnsiTheme="majorHAnsi" w:cs="Times New Roman"/>
          <w:bCs w:val="0"/>
          <w:kern w:val="0"/>
          <w:sz w:val="24"/>
          <w:szCs w:val="24"/>
        </w:rPr>
        <w:t xml:space="preserve">1. Shirley </w:t>
      </w:r>
      <w:r w:rsidRPr="006044B4">
        <w:rPr>
          <w:rFonts w:asciiTheme="majorHAnsi" w:eastAsia="Calibri" w:hAnsiTheme="majorHAnsi" w:cs="Times New Roman"/>
          <w:bCs w:val="0"/>
          <w:kern w:val="0"/>
          <w:sz w:val="24"/>
          <w:szCs w:val="24"/>
          <w:lang w:eastAsia="en-US"/>
        </w:rPr>
        <w:t>Pereira de Mesquit</w:t>
      </w:r>
      <w:r w:rsidRPr="006044B4">
        <w:rPr>
          <w:rFonts w:asciiTheme="majorHAnsi" w:hAnsiTheme="majorHAnsi" w:cs="Times New Roman"/>
          <w:bCs w:val="0"/>
          <w:kern w:val="0"/>
          <w:sz w:val="24"/>
          <w:szCs w:val="24"/>
        </w:rPr>
        <w:t>a</w:t>
      </w:r>
    </w:p>
    <w:p w:rsidR="004A0A4D" w:rsidRDefault="002550C0" w:rsidP="004A0A4D">
      <w:pPr>
        <w:pStyle w:val="Default"/>
        <w:jc w:val="both"/>
        <w:rPr>
          <w:rFonts w:asciiTheme="majorHAnsi" w:hAnsiTheme="majorHAnsi"/>
          <w:bCs/>
          <w:color w:val="auto"/>
          <w:lang w:val="pt-BR"/>
        </w:rPr>
      </w:pPr>
      <w:r w:rsidRPr="006044B4">
        <w:rPr>
          <w:rFonts w:asciiTheme="majorHAnsi" w:hAnsiTheme="majorHAnsi"/>
          <w:bCs/>
          <w:color w:val="auto"/>
          <w:lang w:val="pt-BR"/>
        </w:rPr>
        <w:t>Mestranda em Economia na Universidade Federal da Paraíba – PPGE/UFPB</w:t>
      </w:r>
      <w:r w:rsidR="00396A89">
        <w:rPr>
          <w:rFonts w:asciiTheme="majorHAnsi" w:hAnsiTheme="majorHAnsi"/>
          <w:bCs/>
          <w:color w:val="auto"/>
          <w:lang w:val="pt-BR"/>
        </w:rPr>
        <w:t xml:space="preserve">. </w:t>
      </w:r>
    </w:p>
    <w:p w:rsidR="002550C0" w:rsidRPr="006044B4" w:rsidRDefault="002550C0" w:rsidP="004A0A4D">
      <w:pPr>
        <w:pStyle w:val="Default"/>
        <w:jc w:val="both"/>
        <w:rPr>
          <w:rFonts w:asciiTheme="majorHAnsi" w:hAnsiTheme="majorHAnsi"/>
          <w:color w:val="auto"/>
          <w:lang w:val="pt-BR"/>
        </w:rPr>
      </w:pPr>
      <w:r w:rsidRPr="006044B4">
        <w:rPr>
          <w:rFonts w:asciiTheme="majorHAnsi" w:hAnsiTheme="majorHAnsi"/>
          <w:color w:val="auto"/>
          <w:lang w:val="pt-BR"/>
        </w:rPr>
        <w:t>Professora Auxiliar do Departamento de Economia - UFPB/Campus I</w:t>
      </w:r>
      <w:r w:rsidR="00396A89">
        <w:rPr>
          <w:rFonts w:asciiTheme="majorHAnsi" w:hAnsiTheme="majorHAnsi"/>
          <w:color w:val="auto"/>
          <w:lang w:val="pt-BR"/>
        </w:rPr>
        <w:t>.</w:t>
      </w:r>
    </w:p>
    <w:p w:rsidR="002550C0" w:rsidRPr="006044B4" w:rsidRDefault="002550C0" w:rsidP="004A0A4D">
      <w:pPr>
        <w:pStyle w:val="Default"/>
        <w:jc w:val="both"/>
        <w:rPr>
          <w:rFonts w:asciiTheme="majorHAnsi" w:hAnsiTheme="majorHAnsi"/>
          <w:color w:val="auto"/>
          <w:u w:val="single"/>
        </w:rPr>
      </w:pPr>
      <w:r w:rsidRPr="006044B4">
        <w:rPr>
          <w:rFonts w:asciiTheme="majorHAnsi" w:hAnsiTheme="majorHAnsi"/>
          <w:color w:val="auto"/>
          <w:lang w:val="fr-FR"/>
        </w:rPr>
        <w:t>Email:</w:t>
      </w:r>
      <w:r w:rsidRPr="006044B4">
        <w:rPr>
          <w:rFonts w:asciiTheme="majorHAnsi" w:hAnsiTheme="majorHAnsi"/>
          <w:color w:val="auto"/>
        </w:rPr>
        <w:t xml:space="preserve"> </w:t>
      </w:r>
      <w:hyperlink r:id="rId8" w:history="1">
        <w:r w:rsidRPr="006044B4">
          <w:rPr>
            <w:rStyle w:val="Hyperlink"/>
            <w:rFonts w:asciiTheme="majorHAnsi" w:hAnsiTheme="majorHAnsi"/>
            <w:color w:val="auto"/>
            <w:lang w:val="fr-FR"/>
          </w:rPr>
          <w:t>shirley_mesquita@yahoo.com.br</w:t>
        </w:r>
      </w:hyperlink>
    </w:p>
    <w:p w:rsidR="00ED1175" w:rsidRPr="006044B4" w:rsidRDefault="004879CC" w:rsidP="004A0A4D">
      <w:pPr>
        <w:autoSpaceDE w:val="0"/>
        <w:autoSpaceDN w:val="0"/>
        <w:adjustRightInd w:val="0"/>
        <w:spacing w:after="0" w:line="240" w:lineRule="auto"/>
        <w:jc w:val="both"/>
        <w:rPr>
          <w:rFonts w:asciiTheme="majorHAnsi" w:hAnsiTheme="majorHAnsi"/>
          <w:b/>
          <w:bCs/>
          <w:sz w:val="24"/>
          <w:szCs w:val="24"/>
        </w:rPr>
      </w:pPr>
      <w:r w:rsidRPr="006044B4">
        <w:rPr>
          <w:rFonts w:asciiTheme="majorHAnsi" w:hAnsiTheme="majorHAnsi"/>
          <w:b/>
          <w:sz w:val="24"/>
          <w:szCs w:val="24"/>
        </w:rPr>
        <w:t>2.</w:t>
      </w:r>
      <w:r w:rsidR="00ED1175" w:rsidRPr="006044B4">
        <w:rPr>
          <w:rFonts w:asciiTheme="majorHAnsi" w:hAnsiTheme="majorHAnsi"/>
          <w:b/>
          <w:sz w:val="24"/>
          <w:szCs w:val="24"/>
        </w:rPr>
        <w:t xml:space="preserve"> </w:t>
      </w:r>
      <w:r w:rsidR="00ED1175" w:rsidRPr="006044B4">
        <w:rPr>
          <w:rFonts w:asciiTheme="majorHAnsi" w:hAnsiTheme="majorHAnsi"/>
          <w:b/>
          <w:bCs/>
          <w:sz w:val="24"/>
          <w:szCs w:val="24"/>
        </w:rPr>
        <w:t xml:space="preserve">Hilton Martins de Brito Ramalho </w:t>
      </w:r>
    </w:p>
    <w:p w:rsidR="00ED1175" w:rsidRPr="006044B4" w:rsidRDefault="00ED1175" w:rsidP="004A0A4D">
      <w:pPr>
        <w:pStyle w:val="Default"/>
        <w:jc w:val="both"/>
        <w:rPr>
          <w:rFonts w:asciiTheme="majorHAnsi" w:hAnsiTheme="majorHAnsi"/>
          <w:color w:val="auto"/>
          <w:lang w:val="pt-BR"/>
        </w:rPr>
      </w:pPr>
      <w:r w:rsidRPr="006044B4">
        <w:rPr>
          <w:rFonts w:asciiTheme="majorHAnsi" w:hAnsiTheme="majorHAnsi"/>
          <w:bCs/>
          <w:color w:val="auto"/>
          <w:lang w:val="pt-BR"/>
        </w:rPr>
        <w:t xml:space="preserve">Doutor em Economia </w:t>
      </w:r>
      <w:r w:rsidRPr="006044B4">
        <w:rPr>
          <w:rFonts w:asciiTheme="majorHAnsi" w:hAnsiTheme="majorHAnsi"/>
          <w:color w:val="auto"/>
          <w:lang w:val="pt-BR"/>
        </w:rPr>
        <w:t>pela Universidade Federal da Pernambuco - UFPE</w:t>
      </w:r>
    </w:p>
    <w:p w:rsidR="00ED1175" w:rsidRPr="006044B4" w:rsidRDefault="00ED1175" w:rsidP="004A0A4D">
      <w:pPr>
        <w:pStyle w:val="Default"/>
        <w:jc w:val="both"/>
        <w:rPr>
          <w:rFonts w:asciiTheme="majorHAnsi" w:hAnsiTheme="majorHAnsi"/>
          <w:color w:val="auto"/>
          <w:lang w:val="pt-BR"/>
        </w:rPr>
      </w:pPr>
      <w:r w:rsidRPr="006044B4">
        <w:rPr>
          <w:rFonts w:asciiTheme="majorHAnsi" w:hAnsiTheme="majorHAnsi"/>
          <w:color w:val="auto"/>
          <w:lang w:val="pt-BR"/>
        </w:rPr>
        <w:t>Professor Adjunto do Departamento de Economia - UFPB/Campus I</w:t>
      </w:r>
    </w:p>
    <w:p w:rsidR="00ED1175" w:rsidRPr="006044B4" w:rsidRDefault="00ED1175" w:rsidP="004A0A4D">
      <w:pPr>
        <w:pStyle w:val="Default"/>
        <w:jc w:val="both"/>
        <w:rPr>
          <w:rStyle w:val="Hyperlink"/>
          <w:rFonts w:asciiTheme="majorHAnsi" w:hAnsiTheme="majorHAnsi"/>
          <w:color w:val="auto"/>
          <w:lang w:val="fr-FR"/>
        </w:rPr>
      </w:pPr>
      <w:r w:rsidRPr="006044B4">
        <w:rPr>
          <w:rFonts w:asciiTheme="majorHAnsi" w:hAnsiTheme="majorHAnsi"/>
          <w:color w:val="auto"/>
          <w:lang w:val="fr-FR"/>
        </w:rPr>
        <w:t>Email:</w:t>
      </w:r>
      <w:r w:rsidRPr="006044B4">
        <w:rPr>
          <w:rStyle w:val="Hyperlink"/>
          <w:rFonts w:asciiTheme="majorHAnsi" w:hAnsiTheme="majorHAnsi"/>
          <w:color w:val="auto"/>
          <w:lang w:val="fr-FR"/>
        </w:rPr>
        <w:t>hiltonmbr@hotmail.com</w:t>
      </w:r>
    </w:p>
    <w:p w:rsidR="004879CC" w:rsidRPr="006044B4" w:rsidRDefault="00ED1175" w:rsidP="004A0A4D">
      <w:pPr>
        <w:spacing w:after="0" w:line="240" w:lineRule="auto"/>
        <w:jc w:val="both"/>
        <w:rPr>
          <w:rFonts w:asciiTheme="majorHAnsi" w:hAnsiTheme="majorHAnsi"/>
          <w:sz w:val="24"/>
          <w:szCs w:val="24"/>
        </w:rPr>
      </w:pPr>
      <w:r w:rsidRPr="006044B4">
        <w:rPr>
          <w:rFonts w:asciiTheme="majorHAnsi" w:hAnsiTheme="majorHAnsi"/>
          <w:b/>
          <w:sz w:val="24"/>
          <w:szCs w:val="24"/>
        </w:rPr>
        <w:t>3.</w:t>
      </w:r>
      <w:r w:rsidR="004879CC" w:rsidRPr="006044B4">
        <w:rPr>
          <w:rFonts w:asciiTheme="majorHAnsi" w:hAnsiTheme="majorHAnsi"/>
          <w:b/>
          <w:sz w:val="24"/>
          <w:szCs w:val="24"/>
        </w:rPr>
        <w:t xml:space="preserve"> Luciano Menezes Bezerra Sampaio</w:t>
      </w:r>
    </w:p>
    <w:p w:rsidR="00A44FE1" w:rsidRDefault="00027D45" w:rsidP="004A0A4D">
      <w:pPr>
        <w:spacing w:after="0" w:line="240" w:lineRule="auto"/>
        <w:jc w:val="both"/>
        <w:rPr>
          <w:rFonts w:asciiTheme="majorHAnsi" w:hAnsiTheme="majorHAnsi"/>
          <w:sz w:val="24"/>
          <w:szCs w:val="24"/>
        </w:rPr>
      </w:pPr>
      <w:r w:rsidRPr="006044B4">
        <w:rPr>
          <w:rFonts w:asciiTheme="majorHAnsi" w:hAnsiTheme="majorHAnsi"/>
          <w:sz w:val="24"/>
          <w:szCs w:val="24"/>
        </w:rPr>
        <w:t>Professor Adjunto do</w:t>
      </w:r>
      <w:r w:rsidR="004879CC" w:rsidRPr="006044B4">
        <w:rPr>
          <w:rFonts w:asciiTheme="majorHAnsi" w:hAnsiTheme="majorHAnsi"/>
          <w:sz w:val="24"/>
          <w:szCs w:val="24"/>
        </w:rPr>
        <w:t xml:space="preserve"> Dept. </w:t>
      </w:r>
      <w:r w:rsidR="005E3427" w:rsidRPr="006044B4">
        <w:rPr>
          <w:rFonts w:asciiTheme="majorHAnsi" w:hAnsiTheme="majorHAnsi"/>
          <w:sz w:val="24"/>
          <w:szCs w:val="24"/>
        </w:rPr>
        <w:t>e p</w:t>
      </w:r>
      <w:r w:rsidRPr="006044B4">
        <w:rPr>
          <w:rFonts w:asciiTheme="majorHAnsi" w:hAnsiTheme="majorHAnsi"/>
          <w:sz w:val="24"/>
          <w:szCs w:val="24"/>
        </w:rPr>
        <w:t xml:space="preserve">ós-graduação </w:t>
      </w:r>
      <w:r w:rsidR="004879CC" w:rsidRPr="006044B4">
        <w:rPr>
          <w:rFonts w:asciiTheme="majorHAnsi" w:hAnsiTheme="majorHAnsi"/>
          <w:sz w:val="24"/>
          <w:szCs w:val="24"/>
        </w:rPr>
        <w:t>e</w:t>
      </w:r>
      <w:r w:rsidRPr="006044B4">
        <w:rPr>
          <w:rFonts w:asciiTheme="majorHAnsi" w:hAnsiTheme="majorHAnsi"/>
          <w:sz w:val="24"/>
          <w:szCs w:val="24"/>
        </w:rPr>
        <w:t>m</w:t>
      </w:r>
      <w:r w:rsidR="004879CC" w:rsidRPr="006044B4">
        <w:rPr>
          <w:rFonts w:asciiTheme="majorHAnsi" w:hAnsiTheme="majorHAnsi"/>
          <w:sz w:val="24"/>
          <w:szCs w:val="24"/>
        </w:rPr>
        <w:t xml:space="preserve"> Administração/ UFRN, </w:t>
      </w:r>
      <w:r w:rsidR="005E3427" w:rsidRPr="006044B4">
        <w:rPr>
          <w:rFonts w:asciiTheme="majorHAnsi" w:hAnsiTheme="majorHAnsi"/>
          <w:sz w:val="24"/>
          <w:szCs w:val="24"/>
        </w:rPr>
        <w:t>Bolsista de Produtividade do CNPq, concluiu pós-doutorado na University of Illinois, em 2010, e d</w:t>
      </w:r>
      <w:r w:rsidR="004879CC" w:rsidRPr="006044B4">
        <w:rPr>
          <w:rFonts w:asciiTheme="majorHAnsi" w:hAnsiTheme="majorHAnsi"/>
          <w:sz w:val="24"/>
          <w:szCs w:val="24"/>
        </w:rPr>
        <w:t>outor</w:t>
      </w:r>
      <w:r w:rsidR="005E3427" w:rsidRPr="006044B4">
        <w:rPr>
          <w:rFonts w:asciiTheme="majorHAnsi" w:hAnsiTheme="majorHAnsi"/>
          <w:sz w:val="24"/>
          <w:szCs w:val="24"/>
        </w:rPr>
        <w:t>ado</w:t>
      </w:r>
      <w:r w:rsidR="004879CC" w:rsidRPr="006044B4">
        <w:rPr>
          <w:rFonts w:asciiTheme="majorHAnsi" w:hAnsiTheme="majorHAnsi"/>
          <w:sz w:val="24"/>
          <w:szCs w:val="24"/>
        </w:rPr>
        <w:t xml:space="preserve"> em Economia pelo Pimes (UFPE)</w:t>
      </w:r>
      <w:r w:rsidR="005E3427" w:rsidRPr="006044B4">
        <w:rPr>
          <w:rFonts w:asciiTheme="majorHAnsi" w:hAnsiTheme="majorHAnsi"/>
          <w:sz w:val="24"/>
          <w:szCs w:val="24"/>
        </w:rPr>
        <w:t>, em 2004, com estágio doutoral na Sorbonne (Paris 1)</w:t>
      </w:r>
      <w:r w:rsidRPr="006044B4">
        <w:rPr>
          <w:rFonts w:asciiTheme="majorHAnsi" w:hAnsiTheme="majorHAnsi"/>
          <w:sz w:val="24"/>
          <w:szCs w:val="24"/>
        </w:rPr>
        <w:t xml:space="preserve">. </w:t>
      </w:r>
    </w:p>
    <w:p w:rsidR="004879CC" w:rsidRPr="006044B4" w:rsidRDefault="00027D45" w:rsidP="004A0A4D">
      <w:pPr>
        <w:spacing w:after="0" w:line="240" w:lineRule="auto"/>
        <w:jc w:val="both"/>
        <w:rPr>
          <w:rFonts w:asciiTheme="majorHAnsi" w:hAnsiTheme="majorHAnsi"/>
          <w:sz w:val="24"/>
          <w:szCs w:val="24"/>
          <w:lang w:val="fr-FR"/>
        </w:rPr>
      </w:pPr>
      <w:r w:rsidRPr="00A44FE1">
        <w:rPr>
          <w:rFonts w:asciiTheme="majorHAnsi" w:hAnsiTheme="majorHAnsi"/>
          <w:sz w:val="24"/>
          <w:szCs w:val="24"/>
          <w:lang w:val="en-US"/>
        </w:rPr>
        <w:t>Email:</w:t>
      </w:r>
      <w:r w:rsidR="004879CC" w:rsidRPr="006044B4">
        <w:rPr>
          <w:rFonts w:asciiTheme="majorHAnsi" w:hAnsiTheme="majorHAnsi"/>
          <w:sz w:val="24"/>
          <w:szCs w:val="24"/>
          <w:lang w:val="fr-FR"/>
        </w:rPr>
        <w:t xml:space="preserve"> </w:t>
      </w:r>
      <w:hyperlink r:id="rId9" w:history="1">
        <w:r w:rsidR="004879CC" w:rsidRPr="006044B4">
          <w:rPr>
            <w:rStyle w:val="Hyperlink"/>
            <w:rFonts w:asciiTheme="majorHAnsi" w:hAnsiTheme="majorHAnsi"/>
            <w:color w:val="auto"/>
            <w:sz w:val="24"/>
            <w:szCs w:val="24"/>
            <w:lang w:val="fr-FR"/>
          </w:rPr>
          <w:t>luciano.sampaio@pq.cnpq.br</w:t>
        </w:r>
      </w:hyperlink>
      <w:r w:rsidR="004879CC" w:rsidRPr="006044B4">
        <w:rPr>
          <w:rFonts w:asciiTheme="majorHAnsi" w:hAnsiTheme="majorHAnsi"/>
          <w:sz w:val="24"/>
          <w:szCs w:val="24"/>
          <w:lang w:val="fr-FR"/>
        </w:rPr>
        <w:t xml:space="preserve"> </w:t>
      </w:r>
    </w:p>
    <w:p w:rsidR="004879CC" w:rsidRPr="006044B4" w:rsidRDefault="00ED1175" w:rsidP="004A0A4D">
      <w:pPr>
        <w:autoSpaceDE w:val="0"/>
        <w:autoSpaceDN w:val="0"/>
        <w:adjustRightInd w:val="0"/>
        <w:spacing w:after="0" w:line="240" w:lineRule="auto"/>
        <w:jc w:val="both"/>
        <w:rPr>
          <w:rFonts w:asciiTheme="majorHAnsi" w:hAnsiTheme="majorHAnsi"/>
          <w:b/>
          <w:sz w:val="24"/>
          <w:szCs w:val="24"/>
        </w:rPr>
      </w:pPr>
      <w:r w:rsidRPr="006044B4">
        <w:rPr>
          <w:rFonts w:asciiTheme="majorHAnsi" w:hAnsiTheme="majorHAnsi"/>
          <w:b/>
          <w:sz w:val="24"/>
          <w:szCs w:val="24"/>
        </w:rPr>
        <w:t xml:space="preserve">4. </w:t>
      </w:r>
      <w:r w:rsidR="004879CC" w:rsidRPr="006044B4">
        <w:rPr>
          <w:rFonts w:asciiTheme="majorHAnsi" w:hAnsiTheme="majorHAnsi"/>
          <w:b/>
          <w:sz w:val="24"/>
          <w:szCs w:val="24"/>
        </w:rPr>
        <w:t>Ignácio Tavares de Araújo Júnior</w:t>
      </w:r>
    </w:p>
    <w:p w:rsidR="004879CC" w:rsidRPr="006044B4" w:rsidRDefault="004879CC" w:rsidP="004A0A4D">
      <w:pPr>
        <w:autoSpaceDE w:val="0"/>
        <w:autoSpaceDN w:val="0"/>
        <w:adjustRightInd w:val="0"/>
        <w:spacing w:after="0" w:line="240" w:lineRule="auto"/>
        <w:jc w:val="both"/>
        <w:rPr>
          <w:rFonts w:asciiTheme="majorHAnsi" w:hAnsiTheme="majorHAnsi"/>
          <w:sz w:val="24"/>
          <w:szCs w:val="24"/>
        </w:rPr>
      </w:pPr>
      <w:r w:rsidRPr="006044B4">
        <w:rPr>
          <w:rFonts w:asciiTheme="majorHAnsi" w:hAnsiTheme="majorHAnsi"/>
          <w:sz w:val="24"/>
          <w:szCs w:val="24"/>
        </w:rPr>
        <w:t>Doutor em Economia pelo PIMES</w:t>
      </w:r>
    </w:p>
    <w:p w:rsidR="004879CC" w:rsidRPr="006044B4" w:rsidRDefault="004879CC" w:rsidP="004A0A4D">
      <w:pPr>
        <w:autoSpaceDE w:val="0"/>
        <w:autoSpaceDN w:val="0"/>
        <w:adjustRightInd w:val="0"/>
        <w:spacing w:after="0" w:line="240" w:lineRule="auto"/>
        <w:jc w:val="both"/>
        <w:rPr>
          <w:rFonts w:asciiTheme="majorHAnsi" w:hAnsiTheme="majorHAnsi"/>
          <w:sz w:val="24"/>
          <w:szCs w:val="24"/>
        </w:rPr>
      </w:pPr>
      <w:r w:rsidRPr="006044B4">
        <w:rPr>
          <w:rFonts w:asciiTheme="majorHAnsi" w:hAnsiTheme="majorHAnsi"/>
          <w:sz w:val="24"/>
          <w:szCs w:val="24"/>
        </w:rPr>
        <w:t>Professor Adjunto II do Departamento de Economia da UFPB</w:t>
      </w:r>
    </w:p>
    <w:p w:rsidR="004879CC" w:rsidRPr="006044B4" w:rsidRDefault="004879CC" w:rsidP="004A0A4D">
      <w:pPr>
        <w:autoSpaceDE w:val="0"/>
        <w:autoSpaceDN w:val="0"/>
        <w:adjustRightInd w:val="0"/>
        <w:spacing w:after="0" w:line="240" w:lineRule="auto"/>
        <w:jc w:val="both"/>
        <w:rPr>
          <w:rFonts w:asciiTheme="majorHAnsi" w:hAnsiTheme="majorHAnsi"/>
          <w:sz w:val="24"/>
          <w:szCs w:val="24"/>
        </w:rPr>
      </w:pPr>
      <w:r w:rsidRPr="006044B4">
        <w:rPr>
          <w:rFonts w:asciiTheme="majorHAnsi" w:hAnsiTheme="majorHAnsi"/>
          <w:sz w:val="24"/>
          <w:szCs w:val="24"/>
        </w:rPr>
        <w:t xml:space="preserve">Email: </w:t>
      </w:r>
      <w:hyperlink r:id="rId10" w:history="1">
        <w:r w:rsidRPr="006044B4">
          <w:rPr>
            <w:rStyle w:val="Hyperlink"/>
            <w:rFonts w:asciiTheme="majorHAnsi" w:hAnsiTheme="majorHAnsi"/>
            <w:color w:val="auto"/>
            <w:sz w:val="24"/>
            <w:szCs w:val="24"/>
          </w:rPr>
          <w:t>Ignacio.tavares@gmail.com</w:t>
        </w:r>
      </w:hyperlink>
    </w:p>
    <w:p w:rsidR="00396A89" w:rsidRDefault="00396A89" w:rsidP="004A0A4D">
      <w:pPr>
        <w:tabs>
          <w:tab w:val="left" w:pos="720"/>
        </w:tabs>
        <w:autoSpaceDE w:val="0"/>
        <w:autoSpaceDN w:val="0"/>
        <w:adjustRightInd w:val="0"/>
        <w:spacing w:after="0" w:line="240" w:lineRule="auto"/>
        <w:jc w:val="both"/>
        <w:rPr>
          <w:rFonts w:ascii="Times New Roman" w:hAnsi="Times New Roman"/>
          <w:b/>
          <w:sz w:val="24"/>
          <w:szCs w:val="24"/>
        </w:rPr>
      </w:pPr>
    </w:p>
    <w:p w:rsidR="007F45BE" w:rsidRPr="006044B4" w:rsidRDefault="007F45BE" w:rsidP="00495022">
      <w:pPr>
        <w:tabs>
          <w:tab w:val="left" w:pos="720"/>
        </w:tabs>
        <w:autoSpaceDE w:val="0"/>
        <w:autoSpaceDN w:val="0"/>
        <w:adjustRightInd w:val="0"/>
        <w:spacing w:after="0" w:line="240" w:lineRule="auto"/>
        <w:jc w:val="both"/>
        <w:rPr>
          <w:rFonts w:ascii="Times New Roman" w:eastAsia="Times New Roman" w:hAnsi="Times New Roman"/>
          <w:sz w:val="24"/>
          <w:szCs w:val="24"/>
        </w:rPr>
      </w:pPr>
      <w:r w:rsidRPr="006044B4">
        <w:rPr>
          <w:rFonts w:ascii="Times New Roman" w:hAnsi="Times New Roman"/>
          <w:b/>
          <w:sz w:val="24"/>
          <w:szCs w:val="24"/>
        </w:rPr>
        <w:t xml:space="preserve">Resumo: </w:t>
      </w:r>
      <w:r w:rsidR="0006426B" w:rsidRPr="0006426B">
        <w:rPr>
          <w:rFonts w:ascii="Times New Roman" w:hAnsi="Times New Roman"/>
          <w:sz w:val="24"/>
          <w:szCs w:val="24"/>
        </w:rPr>
        <w:t>Este estudo analisou variáveis que influenciam a alocação de trabalho não agrícola de famílias rurais do Brasil, com dados da PNAD, e da região Nordeste, com dados de pesquisa feita para o Dom Helder. </w:t>
      </w:r>
      <w:r w:rsidRPr="006044B4">
        <w:rPr>
          <w:rFonts w:ascii="Times New Roman" w:hAnsi="Times New Roman"/>
          <w:sz w:val="24"/>
          <w:szCs w:val="24"/>
        </w:rPr>
        <w:t xml:space="preserve">Foram utilizadas duas estratégias empíricas: um modelo </w:t>
      </w:r>
      <w:r w:rsidRPr="006044B4">
        <w:rPr>
          <w:rFonts w:ascii="Times New Roman" w:hAnsi="Times New Roman"/>
          <w:i/>
          <w:sz w:val="24"/>
          <w:szCs w:val="24"/>
        </w:rPr>
        <w:t>double hurdle</w:t>
      </w:r>
      <w:r w:rsidRPr="006044B4">
        <w:rPr>
          <w:rFonts w:ascii="Times New Roman" w:hAnsi="Times New Roman"/>
          <w:sz w:val="24"/>
          <w:szCs w:val="24"/>
        </w:rPr>
        <w:t xml:space="preserve"> que permite a estimação conjunta das decisões de particip</w:t>
      </w:r>
      <w:r w:rsidR="000D2DB9" w:rsidRPr="006044B4">
        <w:rPr>
          <w:rFonts w:ascii="Times New Roman" w:hAnsi="Times New Roman"/>
          <w:sz w:val="24"/>
          <w:szCs w:val="24"/>
        </w:rPr>
        <w:t xml:space="preserve">ação no mercado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da quantidade de horas alocadas no mesmo; e, alternativamente, para estas mesmas duas decisões, estimativas separadas pelos modelos </w:t>
      </w:r>
      <w:r w:rsidR="00386EDD" w:rsidRPr="00386EDD">
        <w:rPr>
          <w:rFonts w:ascii="Times New Roman" w:hAnsi="Times New Roman"/>
          <w:i/>
          <w:sz w:val="24"/>
          <w:szCs w:val="24"/>
        </w:rPr>
        <w:t>probit</w:t>
      </w:r>
      <w:r w:rsidRPr="006044B4">
        <w:rPr>
          <w:rFonts w:ascii="Times New Roman" w:hAnsi="Times New Roman"/>
          <w:sz w:val="24"/>
          <w:szCs w:val="24"/>
        </w:rPr>
        <w:t xml:space="preserve"> e </w:t>
      </w:r>
      <w:r w:rsidR="00386EDD" w:rsidRPr="00386EDD">
        <w:rPr>
          <w:rFonts w:ascii="Times New Roman" w:hAnsi="Times New Roman"/>
          <w:i/>
          <w:sz w:val="24"/>
          <w:szCs w:val="24"/>
        </w:rPr>
        <w:t>tobit</w:t>
      </w:r>
      <w:r w:rsidRPr="006044B4">
        <w:rPr>
          <w:rFonts w:ascii="Times New Roman" w:hAnsi="Times New Roman"/>
          <w:sz w:val="24"/>
          <w:szCs w:val="24"/>
        </w:rPr>
        <w:t xml:space="preserve">, respectivamente. Os resultados apontaram que algumas variáveis, destacando gênero, apresentam efeitos contrários para a decisão de </w:t>
      </w:r>
      <w:r w:rsidRPr="006044B4">
        <w:rPr>
          <w:rFonts w:ascii="Times New Roman" w:eastAsia="Times New Roman" w:hAnsi="Times New Roman"/>
          <w:sz w:val="24"/>
          <w:szCs w:val="24"/>
        </w:rPr>
        <w:t xml:space="preserve">participação e de quantidade de horas trabalhadas, pelo modelo </w:t>
      </w:r>
      <w:r w:rsidRPr="006044B4">
        <w:rPr>
          <w:rFonts w:ascii="Times New Roman" w:eastAsia="Times New Roman" w:hAnsi="Times New Roman"/>
          <w:i/>
          <w:sz w:val="24"/>
          <w:szCs w:val="24"/>
        </w:rPr>
        <w:t>double hurdle</w:t>
      </w:r>
      <w:r w:rsidRPr="006044B4">
        <w:rPr>
          <w:rFonts w:ascii="Times New Roman" w:eastAsia="Times New Roman" w:hAnsi="Times New Roman"/>
          <w:sz w:val="24"/>
          <w:szCs w:val="24"/>
        </w:rPr>
        <w:t>, o que não é possível captar quando se recorre aos outros dois modelos citados e mais comumente usados na literatura. Os resultados destacaram ainda a importância de características individuais tais como idade e anos de estudo, e da configuração famili</w:t>
      </w:r>
      <w:r w:rsidR="000D2DB9" w:rsidRPr="006044B4">
        <w:rPr>
          <w:rFonts w:ascii="Times New Roman" w:eastAsia="Times New Roman" w:hAnsi="Times New Roman"/>
          <w:sz w:val="24"/>
          <w:szCs w:val="24"/>
        </w:rPr>
        <w:t xml:space="preserve">ar nas decisões de trabalho </w:t>
      </w:r>
      <w:r w:rsidR="00436B6A" w:rsidRPr="006044B4">
        <w:rPr>
          <w:rFonts w:ascii="Times New Roman" w:eastAsia="Times New Roman" w:hAnsi="Times New Roman"/>
          <w:sz w:val="24"/>
          <w:szCs w:val="24"/>
        </w:rPr>
        <w:t>não agrícola</w:t>
      </w:r>
      <w:r w:rsidRPr="006044B4">
        <w:rPr>
          <w:rFonts w:ascii="Times New Roman" w:eastAsia="Times New Roman" w:hAnsi="Times New Roman"/>
          <w:sz w:val="24"/>
          <w:szCs w:val="24"/>
        </w:rPr>
        <w:t xml:space="preserve"> dos membros de famílias rurais.</w:t>
      </w:r>
    </w:p>
    <w:p w:rsidR="007F45BE" w:rsidRPr="006044B4" w:rsidRDefault="007F45BE" w:rsidP="007F45BE">
      <w:pPr>
        <w:spacing w:after="0" w:line="240" w:lineRule="auto"/>
        <w:jc w:val="both"/>
        <w:rPr>
          <w:rFonts w:ascii="Times New Roman" w:hAnsi="Times New Roman"/>
          <w:sz w:val="24"/>
          <w:szCs w:val="24"/>
        </w:rPr>
      </w:pPr>
      <w:r w:rsidRPr="006044B4">
        <w:rPr>
          <w:rFonts w:ascii="Times New Roman" w:hAnsi="Times New Roman"/>
          <w:b/>
          <w:sz w:val="24"/>
          <w:szCs w:val="24"/>
        </w:rPr>
        <w:t>Palavras-chave:</w:t>
      </w:r>
      <w:r w:rsidR="00FB7463" w:rsidRPr="006044B4">
        <w:rPr>
          <w:rFonts w:ascii="Times New Roman" w:hAnsi="Times New Roman"/>
          <w:sz w:val="24"/>
          <w:szCs w:val="24"/>
        </w:rPr>
        <w:t xml:space="preserv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participação, horas alocadas, modelo </w:t>
      </w:r>
      <w:r w:rsidRPr="006044B4">
        <w:rPr>
          <w:rFonts w:ascii="Times New Roman" w:hAnsi="Times New Roman"/>
          <w:i/>
          <w:sz w:val="24"/>
          <w:szCs w:val="24"/>
        </w:rPr>
        <w:t>double hurdle</w:t>
      </w:r>
      <w:r w:rsidRPr="006044B4">
        <w:rPr>
          <w:rFonts w:ascii="Times New Roman" w:hAnsi="Times New Roman"/>
          <w:sz w:val="24"/>
          <w:szCs w:val="24"/>
        </w:rPr>
        <w:t>.</w:t>
      </w:r>
    </w:p>
    <w:p w:rsidR="007F45BE" w:rsidRPr="006044B4" w:rsidRDefault="007F45BE" w:rsidP="007F45BE">
      <w:pPr>
        <w:spacing w:after="0" w:line="240" w:lineRule="auto"/>
        <w:jc w:val="both"/>
        <w:rPr>
          <w:rFonts w:ascii="Times New Roman" w:hAnsi="Times New Roman"/>
          <w:b/>
          <w:sz w:val="24"/>
          <w:szCs w:val="24"/>
        </w:rPr>
      </w:pPr>
    </w:p>
    <w:p w:rsidR="007F45BE" w:rsidRPr="006044B4" w:rsidRDefault="007F45BE" w:rsidP="007F45BE">
      <w:pPr>
        <w:spacing w:after="0" w:line="240" w:lineRule="auto"/>
        <w:jc w:val="both"/>
        <w:rPr>
          <w:rFonts w:ascii="Times New Roman" w:eastAsia="Times New Roman" w:hAnsi="Times New Roman"/>
          <w:sz w:val="24"/>
          <w:szCs w:val="24"/>
          <w:lang w:val="en-US"/>
        </w:rPr>
      </w:pPr>
      <w:r w:rsidRPr="006044B4">
        <w:rPr>
          <w:rFonts w:ascii="Times New Roman" w:hAnsi="Times New Roman"/>
          <w:b/>
          <w:sz w:val="24"/>
          <w:szCs w:val="24"/>
          <w:lang w:val="en-US"/>
        </w:rPr>
        <w:t xml:space="preserve">Abstract: </w:t>
      </w:r>
      <w:r w:rsidRPr="006044B4">
        <w:rPr>
          <w:rFonts w:ascii="Times New Roman" w:eastAsia="Times New Roman" w:hAnsi="Times New Roman"/>
          <w:sz w:val="24"/>
          <w:szCs w:val="24"/>
          <w:lang w:val="en-US"/>
        </w:rPr>
        <w:t xml:space="preserve">This study analyzed the effects of some variables that explain the off-farm labor decisions of rural household members in Brazil and in the Northeast of Brazil. Two econometric approaches were use: a double hurdle model, approach that permits the joint modeling of the decision to participate in the labor market and the decision regarding the amount of time allocated to work in this market; and, alternatively, a </w:t>
      </w:r>
      <w:r w:rsidR="00386EDD" w:rsidRPr="00386EDD">
        <w:rPr>
          <w:rFonts w:ascii="Times New Roman" w:eastAsia="Times New Roman" w:hAnsi="Times New Roman"/>
          <w:i/>
          <w:sz w:val="24"/>
          <w:szCs w:val="24"/>
          <w:lang w:val="en-US"/>
        </w:rPr>
        <w:t>probit</w:t>
      </w:r>
      <w:r w:rsidRPr="006044B4">
        <w:rPr>
          <w:rFonts w:ascii="Times New Roman" w:eastAsia="Times New Roman" w:hAnsi="Times New Roman"/>
          <w:sz w:val="24"/>
          <w:szCs w:val="24"/>
          <w:lang w:val="en-US"/>
        </w:rPr>
        <w:t xml:space="preserve"> and a </w:t>
      </w:r>
      <w:r w:rsidR="00386EDD" w:rsidRPr="00386EDD">
        <w:rPr>
          <w:rFonts w:ascii="Times New Roman" w:eastAsia="Times New Roman" w:hAnsi="Times New Roman"/>
          <w:i/>
          <w:sz w:val="24"/>
          <w:szCs w:val="24"/>
          <w:lang w:val="en-US"/>
        </w:rPr>
        <w:t>tobit</w:t>
      </w:r>
      <w:r w:rsidRPr="006044B4">
        <w:rPr>
          <w:rFonts w:ascii="Times New Roman" w:eastAsia="Times New Roman" w:hAnsi="Times New Roman"/>
          <w:sz w:val="24"/>
          <w:szCs w:val="24"/>
          <w:lang w:val="en-US"/>
        </w:rPr>
        <w:t xml:space="preserve"> model to this same</w:t>
      </w:r>
      <w:r w:rsidR="008C0724">
        <w:rPr>
          <w:rFonts w:ascii="Times New Roman" w:eastAsia="Times New Roman" w:hAnsi="Times New Roman"/>
          <w:sz w:val="24"/>
          <w:szCs w:val="24"/>
          <w:lang w:val="en-US"/>
        </w:rPr>
        <w:t xml:space="preserve"> two decisions. Results indicate</w:t>
      </w:r>
      <w:r w:rsidRPr="006044B4">
        <w:rPr>
          <w:rFonts w:ascii="Times New Roman" w:eastAsia="Times New Roman" w:hAnsi="Times New Roman"/>
          <w:sz w:val="24"/>
          <w:szCs w:val="24"/>
          <w:lang w:val="en-US"/>
        </w:rPr>
        <w:t xml:space="preserve"> that a number of variables, notably gender, have opposite effects in terms of participation and hours worked, when the double hurdle model is used, what is not possible with the other two models - more used in the literature. The results also show</w:t>
      </w:r>
      <w:r w:rsidR="008C0724">
        <w:rPr>
          <w:rFonts w:ascii="Times New Roman" w:eastAsia="Times New Roman" w:hAnsi="Times New Roman"/>
          <w:sz w:val="24"/>
          <w:szCs w:val="24"/>
          <w:lang w:val="en-US"/>
        </w:rPr>
        <w:t xml:space="preserve"> that</w:t>
      </w:r>
      <w:r w:rsidRPr="006044B4">
        <w:rPr>
          <w:rFonts w:ascii="Times New Roman" w:eastAsia="Times New Roman" w:hAnsi="Times New Roman"/>
          <w:sz w:val="24"/>
          <w:szCs w:val="24"/>
          <w:lang w:val="en-US"/>
        </w:rPr>
        <w:t xml:space="preserve"> the indiv</w:t>
      </w:r>
      <w:r w:rsidR="00552A97">
        <w:rPr>
          <w:rFonts w:ascii="Times New Roman" w:eastAsia="Times New Roman" w:hAnsi="Times New Roman"/>
          <w:sz w:val="24"/>
          <w:szCs w:val="24"/>
          <w:lang w:val="en-US"/>
        </w:rPr>
        <w:t>idual character</w:t>
      </w:r>
      <w:r w:rsidRPr="006044B4">
        <w:rPr>
          <w:rFonts w:ascii="Times New Roman" w:eastAsia="Times New Roman" w:hAnsi="Times New Roman"/>
          <w:sz w:val="24"/>
          <w:szCs w:val="24"/>
          <w:lang w:val="en-US"/>
        </w:rPr>
        <w:t xml:space="preserve">stics importance, such as gender and education, and of household structure (number of child) to the non-farm labor decisions of rural household members. </w:t>
      </w:r>
    </w:p>
    <w:p w:rsidR="004879CC" w:rsidRPr="004A0A4D" w:rsidRDefault="007F45BE" w:rsidP="004A0A4D">
      <w:pPr>
        <w:spacing w:after="0" w:line="240" w:lineRule="auto"/>
        <w:jc w:val="both"/>
        <w:rPr>
          <w:rFonts w:ascii="Times New Roman" w:eastAsia="Times New Roman" w:hAnsi="Times New Roman"/>
          <w:sz w:val="24"/>
          <w:szCs w:val="24"/>
          <w:lang w:val="en-US"/>
        </w:rPr>
      </w:pPr>
      <w:r w:rsidRPr="006044B4">
        <w:rPr>
          <w:rFonts w:ascii="Times New Roman" w:eastAsia="Times New Roman" w:hAnsi="Times New Roman"/>
          <w:b/>
          <w:sz w:val="24"/>
          <w:szCs w:val="24"/>
          <w:lang w:val="en-US"/>
        </w:rPr>
        <w:t>Key-Words:</w:t>
      </w:r>
      <w:r w:rsidRPr="006044B4">
        <w:rPr>
          <w:rFonts w:ascii="Times New Roman" w:eastAsia="Times New Roman" w:hAnsi="Times New Roman"/>
          <w:sz w:val="24"/>
          <w:szCs w:val="24"/>
          <w:lang w:val="en-US"/>
        </w:rPr>
        <w:t xml:space="preserve"> off-farm labor; </w:t>
      </w:r>
      <w:r w:rsidR="00552A97">
        <w:rPr>
          <w:rFonts w:ascii="Times New Roman" w:eastAsia="Times New Roman" w:hAnsi="Times New Roman"/>
          <w:sz w:val="24"/>
          <w:szCs w:val="24"/>
          <w:lang w:val="en-US"/>
        </w:rPr>
        <w:t>participation; ti</w:t>
      </w:r>
      <w:r w:rsidRPr="006044B4">
        <w:rPr>
          <w:rFonts w:ascii="Times New Roman" w:eastAsia="Times New Roman" w:hAnsi="Times New Roman"/>
          <w:sz w:val="24"/>
          <w:szCs w:val="24"/>
          <w:lang w:val="en-US"/>
        </w:rPr>
        <w:t xml:space="preserve">me allocated to work; </w:t>
      </w:r>
      <w:r w:rsidRPr="006044B4">
        <w:rPr>
          <w:rFonts w:ascii="Times New Roman" w:hAnsi="Times New Roman"/>
          <w:sz w:val="24"/>
          <w:szCs w:val="24"/>
          <w:lang w:val="en-US"/>
        </w:rPr>
        <w:t>double hurdle model.</w:t>
      </w:r>
    </w:p>
    <w:p w:rsidR="004A0A4D" w:rsidRPr="00046C60" w:rsidRDefault="004A0A4D" w:rsidP="004879CC">
      <w:pPr>
        <w:pStyle w:val="Ttulo1"/>
        <w:spacing w:before="0" w:after="0"/>
        <w:jc w:val="both"/>
        <w:rPr>
          <w:rFonts w:asciiTheme="minorHAnsi" w:hAnsiTheme="minorHAnsi" w:cstheme="minorHAnsi"/>
          <w:sz w:val="24"/>
          <w:szCs w:val="24"/>
          <w:lang w:val="en-US"/>
        </w:rPr>
      </w:pPr>
    </w:p>
    <w:p w:rsidR="004A0A4D" w:rsidRPr="006044B4" w:rsidRDefault="004A0A4D" w:rsidP="004A0A4D">
      <w:pPr>
        <w:pStyle w:val="Default"/>
        <w:jc w:val="both"/>
        <w:rPr>
          <w:color w:val="auto"/>
          <w:lang w:val="pt-BR"/>
        </w:rPr>
      </w:pPr>
      <w:r w:rsidRPr="006044B4">
        <w:rPr>
          <w:color w:val="auto"/>
          <w:lang w:val="pt-BR"/>
        </w:rPr>
        <w:t xml:space="preserve">Endereço Postal: Curso de Mestrado em Economia, Centro de Ciências Sociais Aplicadas - UFPB, Cidade Universitária - Campus I, João Pessoa, PB. </w:t>
      </w:r>
    </w:p>
    <w:p w:rsidR="004A0A4D" w:rsidRPr="006044B4" w:rsidRDefault="004A0A4D" w:rsidP="004A0A4D">
      <w:pPr>
        <w:jc w:val="both"/>
        <w:rPr>
          <w:rFonts w:ascii="Times New Roman" w:hAnsi="Times New Roman"/>
          <w:sz w:val="24"/>
          <w:szCs w:val="24"/>
        </w:rPr>
      </w:pPr>
      <w:r w:rsidRPr="006044B4">
        <w:rPr>
          <w:rFonts w:ascii="Times New Roman" w:hAnsi="Times New Roman"/>
          <w:sz w:val="24"/>
          <w:szCs w:val="24"/>
        </w:rPr>
        <w:t>CEP: 58059-900. Fone: (83) 3216-7482/ (83) 8844-1020.</w:t>
      </w:r>
    </w:p>
    <w:p w:rsidR="004A0A4D" w:rsidRPr="004A0A4D" w:rsidRDefault="004A0A4D" w:rsidP="004A0A4D">
      <w:pPr>
        <w:rPr>
          <w:lang w:eastAsia="pt-BR"/>
        </w:rPr>
      </w:pPr>
    </w:p>
    <w:p w:rsidR="004879CC" w:rsidRPr="006044B4" w:rsidRDefault="004879CC" w:rsidP="004879CC">
      <w:pPr>
        <w:pStyle w:val="Ttulo1"/>
        <w:spacing w:before="0" w:after="0"/>
        <w:jc w:val="both"/>
        <w:rPr>
          <w:rFonts w:asciiTheme="majorHAnsi" w:hAnsiTheme="majorHAnsi" w:cstheme="minorHAnsi"/>
          <w:sz w:val="24"/>
          <w:szCs w:val="24"/>
        </w:rPr>
      </w:pPr>
      <w:r w:rsidRPr="006044B4">
        <w:rPr>
          <w:rFonts w:asciiTheme="minorHAnsi" w:hAnsiTheme="minorHAnsi" w:cstheme="minorHAnsi"/>
          <w:sz w:val="24"/>
          <w:szCs w:val="24"/>
        </w:rPr>
        <w:lastRenderedPageBreak/>
        <w:t>1</w:t>
      </w:r>
      <w:r w:rsidRPr="006044B4">
        <w:rPr>
          <w:rFonts w:asciiTheme="majorHAnsi" w:hAnsiTheme="majorHAnsi" w:cstheme="minorHAnsi"/>
          <w:sz w:val="24"/>
          <w:szCs w:val="24"/>
        </w:rPr>
        <w:t>. Introdução</w:t>
      </w:r>
    </w:p>
    <w:p w:rsidR="004879CC" w:rsidRPr="006044B4" w:rsidRDefault="004879CC" w:rsidP="004879CC">
      <w:pPr>
        <w:pStyle w:val="Commarcadores"/>
        <w:numPr>
          <w:ilvl w:val="0"/>
          <w:numId w:val="0"/>
        </w:numPr>
        <w:ind w:left="360" w:hanging="360"/>
        <w:rPr>
          <w:rFonts w:asciiTheme="minorHAnsi" w:hAnsiTheme="minorHAnsi" w:cstheme="minorHAnsi"/>
        </w:rPr>
      </w:pPr>
    </w:p>
    <w:p w:rsidR="00BF452B" w:rsidRPr="006044B4" w:rsidRDefault="00E834C6" w:rsidP="00BF452B">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Relatório da F</w:t>
      </w:r>
      <w:r w:rsidR="00A0210E" w:rsidRPr="006044B4">
        <w:rPr>
          <w:rFonts w:ascii="Times New Roman" w:hAnsi="Times New Roman"/>
          <w:sz w:val="24"/>
          <w:szCs w:val="24"/>
        </w:rPr>
        <w:t>ood and Agriculture Organization (F</w:t>
      </w:r>
      <w:r w:rsidRPr="006044B4">
        <w:rPr>
          <w:rFonts w:ascii="Times New Roman" w:hAnsi="Times New Roman"/>
          <w:sz w:val="24"/>
          <w:szCs w:val="24"/>
        </w:rPr>
        <w:t>AO</w:t>
      </w:r>
      <w:r w:rsidR="00A0210E" w:rsidRPr="006044B4">
        <w:rPr>
          <w:rFonts w:ascii="Times New Roman" w:hAnsi="Times New Roman"/>
          <w:sz w:val="24"/>
          <w:szCs w:val="24"/>
        </w:rPr>
        <w:t xml:space="preserve">, </w:t>
      </w:r>
      <w:r w:rsidRPr="006044B4">
        <w:rPr>
          <w:rFonts w:ascii="Times New Roman" w:hAnsi="Times New Roman"/>
          <w:sz w:val="24"/>
          <w:szCs w:val="24"/>
        </w:rPr>
        <w:t>1998)</w:t>
      </w:r>
      <w:r w:rsidR="009D6171" w:rsidRPr="006044B4">
        <w:rPr>
          <w:rFonts w:ascii="Times New Roman" w:hAnsi="Times New Roman"/>
          <w:sz w:val="24"/>
          <w:szCs w:val="24"/>
        </w:rPr>
        <w:t xml:space="preserve"> apontou</w:t>
      </w:r>
      <w:r w:rsidR="00A0210E" w:rsidRPr="006044B4">
        <w:rPr>
          <w:rFonts w:ascii="Times New Roman" w:hAnsi="Times New Roman"/>
          <w:sz w:val="24"/>
          <w:szCs w:val="24"/>
        </w:rPr>
        <w:t xml:space="preserve"> a importância da renda</w:t>
      </w:r>
      <w:r w:rsidRPr="006044B4">
        <w:rPr>
          <w:rFonts w:ascii="Times New Roman" w:hAnsi="Times New Roman"/>
          <w:sz w:val="24"/>
          <w:szCs w:val="24"/>
        </w:rPr>
        <w:t xml:space="preserve"> proveniente das atividades </w:t>
      </w:r>
      <w:r w:rsidR="00436B6A" w:rsidRPr="006044B4">
        <w:rPr>
          <w:rFonts w:ascii="Times New Roman" w:hAnsi="Times New Roman"/>
          <w:sz w:val="24"/>
          <w:szCs w:val="24"/>
        </w:rPr>
        <w:t>não agrícola</w:t>
      </w:r>
      <w:r w:rsidR="009D6171" w:rsidRPr="006044B4">
        <w:rPr>
          <w:rFonts w:ascii="Times New Roman" w:hAnsi="Times New Roman"/>
          <w:sz w:val="24"/>
          <w:szCs w:val="24"/>
        </w:rPr>
        <w:t xml:space="preserve">s </w:t>
      </w:r>
      <w:r w:rsidRPr="006044B4">
        <w:rPr>
          <w:rFonts w:ascii="Times New Roman" w:hAnsi="Times New Roman"/>
          <w:sz w:val="24"/>
          <w:szCs w:val="24"/>
        </w:rPr>
        <w:t>como meio de re</w:t>
      </w:r>
      <w:r w:rsidR="009D6171" w:rsidRPr="006044B4">
        <w:rPr>
          <w:rFonts w:ascii="Times New Roman" w:hAnsi="Times New Roman"/>
          <w:sz w:val="24"/>
          <w:szCs w:val="24"/>
        </w:rPr>
        <w:t>duzir a pobreza em áreas rurais</w:t>
      </w:r>
      <w:r w:rsidR="00A0210E" w:rsidRPr="006044B4">
        <w:rPr>
          <w:rFonts w:ascii="Times New Roman" w:hAnsi="Times New Roman"/>
          <w:sz w:val="24"/>
          <w:szCs w:val="24"/>
        </w:rPr>
        <w:t>.</w:t>
      </w:r>
      <w:r w:rsidRPr="006044B4">
        <w:rPr>
          <w:rFonts w:ascii="Times New Roman" w:hAnsi="Times New Roman"/>
          <w:sz w:val="24"/>
          <w:szCs w:val="24"/>
        </w:rPr>
        <w:t xml:space="preserve"> </w:t>
      </w:r>
      <w:r w:rsidR="009D6171" w:rsidRPr="006044B4">
        <w:rPr>
          <w:rFonts w:ascii="Times New Roman" w:hAnsi="Times New Roman"/>
          <w:sz w:val="24"/>
          <w:szCs w:val="24"/>
        </w:rPr>
        <w:t>Pouco antes</w:t>
      </w:r>
      <w:r w:rsidRPr="006044B4">
        <w:rPr>
          <w:rFonts w:ascii="Times New Roman" w:hAnsi="Times New Roman"/>
          <w:sz w:val="24"/>
          <w:szCs w:val="24"/>
        </w:rPr>
        <w:t>,</w:t>
      </w:r>
      <w:r w:rsidR="00CD1B10" w:rsidRPr="006044B4">
        <w:rPr>
          <w:rFonts w:ascii="Times New Roman" w:hAnsi="Times New Roman"/>
          <w:sz w:val="24"/>
          <w:szCs w:val="24"/>
        </w:rPr>
        <w:t xml:space="preserve"> </w:t>
      </w:r>
      <w:r w:rsidR="00594834" w:rsidRPr="006044B4">
        <w:rPr>
          <w:rFonts w:ascii="Times New Roman" w:hAnsi="Times New Roman"/>
          <w:sz w:val="24"/>
          <w:szCs w:val="24"/>
        </w:rPr>
        <w:t>Silva (1997) cita</w:t>
      </w:r>
      <w:r w:rsidRPr="006044B4">
        <w:rPr>
          <w:rFonts w:ascii="Times New Roman" w:hAnsi="Times New Roman"/>
          <w:sz w:val="24"/>
          <w:szCs w:val="24"/>
        </w:rPr>
        <w:t>va</w:t>
      </w:r>
      <w:r w:rsidR="00CD1B10" w:rsidRPr="006044B4">
        <w:rPr>
          <w:rFonts w:ascii="Times New Roman" w:hAnsi="Times New Roman"/>
          <w:sz w:val="24"/>
          <w:szCs w:val="24"/>
        </w:rPr>
        <w:t xml:space="preserve"> a necessidade d</w:t>
      </w:r>
      <w:r w:rsidR="00594834" w:rsidRPr="006044B4">
        <w:rPr>
          <w:rFonts w:ascii="Times New Roman" w:hAnsi="Times New Roman"/>
          <w:sz w:val="24"/>
          <w:szCs w:val="24"/>
        </w:rPr>
        <w:t>e complemento de</w:t>
      </w:r>
      <w:r w:rsidR="00CD1B10" w:rsidRPr="006044B4">
        <w:rPr>
          <w:rFonts w:ascii="Times New Roman" w:hAnsi="Times New Roman"/>
          <w:sz w:val="24"/>
          <w:szCs w:val="24"/>
        </w:rPr>
        <w:t xml:space="preserve"> renda </w:t>
      </w:r>
      <w:r w:rsidR="009D6171" w:rsidRPr="006044B4">
        <w:rPr>
          <w:rFonts w:ascii="Times New Roman" w:hAnsi="Times New Roman"/>
          <w:sz w:val="24"/>
          <w:szCs w:val="24"/>
        </w:rPr>
        <w:t>das</w:t>
      </w:r>
      <w:r w:rsidR="00491CA4" w:rsidRPr="006044B4">
        <w:rPr>
          <w:rFonts w:ascii="Times New Roman" w:hAnsi="Times New Roman"/>
          <w:sz w:val="24"/>
          <w:szCs w:val="24"/>
        </w:rPr>
        <w:t xml:space="preserve"> famílias rurais</w:t>
      </w:r>
      <w:r w:rsidR="009D6171" w:rsidRPr="006044B4">
        <w:rPr>
          <w:rFonts w:ascii="Times New Roman" w:hAnsi="Times New Roman"/>
          <w:sz w:val="24"/>
          <w:szCs w:val="24"/>
        </w:rPr>
        <w:t xml:space="preserve"> brasileiras</w:t>
      </w:r>
      <w:r w:rsidR="00491CA4" w:rsidRPr="006044B4">
        <w:rPr>
          <w:rFonts w:ascii="Times New Roman" w:hAnsi="Times New Roman"/>
          <w:sz w:val="24"/>
          <w:szCs w:val="24"/>
        </w:rPr>
        <w:t xml:space="preserve"> e o li</w:t>
      </w:r>
      <w:r w:rsidR="009D6171" w:rsidRPr="006044B4">
        <w:rPr>
          <w:rFonts w:ascii="Times New Roman" w:hAnsi="Times New Roman"/>
          <w:sz w:val="24"/>
          <w:szCs w:val="24"/>
        </w:rPr>
        <w:t>mite da expansão das atividades</w:t>
      </w:r>
      <w:r w:rsidR="00491CA4" w:rsidRPr="006044B4">
        <w:rPr>
          <w:rFonts w:ascii="Times New Roman" w:hAnsi="Times New Roman"/>
          <w:sz w:val="24"/>
          <w:szCs w:val="24"/>
        </w:rPr>
        <w:t xml:space="preserve"> agrícolas, dado o fortalecim</w:t>
      </w:r>
      <w:r w:rsidR="009D6171" w:rsidRPr="006044B4">
        <w:rPr>
          <w:rFonts w:ascii="Times New Roman" w:hAnsi="Times New Roman"/>
          <w:sz w:val="24"/>
          <w:szCs w:val="24"/>
        </w:rPr>
        <w:t>ento da agroindústria no país</w:t>
      </w:r>
      <w:r w:rsidR="00491CA4" w:rsidRPr="006044B4">
        <w:rPr>
          <w:rFonts w:ascii="Times New Roman" w:hAnsi="Times New Roman"/>
          <w:sz w:val="24"/>
          <w:szCs w:val="24"/>
        </w:rPr>
        <w:t>.</w:t>
      </w:r>
      <w:r w:rsidR="00BF452B" w:rsidRPr="006044B4">
        <w:rPr>
          <w:rFonts w:ascii="Times New Roman" w:hAnsi="Times New Roman"/>
          <w:sz w:val="24"/>
          <w:szCs w:val="24"/>
        </w:rPr>
        <w:t xml:space="preserve"> Ele ainda enfatizou a importância das atividades </w:t>
      </w:r>
      <w:r w:rsidR="00436B6A" w:rsidRPr="006044B4">
        <w:rPr>
          <w:rFonts w:ascii="Times New Roman" w:hAnsi="Times New Roman"/>
          <w:sz w:val="24"/>
          <w:szCs w:val="24"/>
        </w:rPr>
        <w:t>não agrícola</w:t>
      </w:r>
      <w:r w:rsidR="00BF452B" w:rsidRPr="006044B4">
        <w:rPr>
          <w:rFonts w:ascii="Times New Roman" w:hAnsi="Times New Roman"/>
          <w:sz w:val="24"/>
          <w:szCs w:val="24"/>
        </w:rPr>
        <w:t xml:space="preserve">s no meio rural para a redução da migração para as grandes cidades. </w:t>
      </w:r>
    </w:p>
    <w:p w:rsidR="009D6171" w:rsidRPr="006044B4" w:rsidRDefault="00A0210E" w:rsidP="009D6171">
      <w:pPr>
        <w:tabs>
          <w:tab w:val="left" w:pos="1223"/>
        </w:tabs>
        <w:spacing w:after="0" w:line="240" w:lineRule="auto"/>
        <w:ind w:firstLine="709"/>
        <w:jc w:val="both"/>
        <w:rPr>
          <w:rFonts w:ascii="Times New Roman" w:hAnsi="Times New Roman"/>
          <w:sz w:val="24"/>
          <w:szCs w:val="24"/>
        </w:rPr>
      </w:pPr>
      <w:r w:rsidRPr="006044B4">
        <w:rPr>
          <w:rFonts w:ascii="Times New Roman" w:hAnsi="Times New Roman"/>
          <w:sz w:val="24"/>
          <w:szCs w:val="24"/>
        </w:rPr>
        <w:t>Uma década depois, Schneider (200</w:t>
      </w:r>
      <w:r w:rsidR="00C87BBB">
        <w:rPr>
          <w:rFonts w:ascii="Times New Roman" w:hAnsi="Times New Roman"/>
          <w:sz w:val="24"/>
          <w:szCs w:val="24"/>
        </w:rPr>
        <w:t>5</w:t>
      </w:r>
      <w:r w:rsidRPr="006044B4">
        <w:rPr>
          <w:rFonts w:ascii="Times New Roman" w:hAnsi="Times New Roman"/>
          <w:sz w:val="24"/>
          <w:szCs w:val="24"/>
        </w:rPr>
        <w:t>)</w:t>
      </w:r>
      <w:r w:rsidR="009D6171" w:rsidRPr="006044B4">
        <w:rPr>
          <w:rFonts w:ascii="Times New Roman" w:hAnsi="Times New Roman"/>
          <w:sz w:val="24"/>
          <w:szCs w:val="24"/>
        </w:rPr>
        <w:t xml:space="preserve"> destacaram a crescente diversificação de atividades (</w:t>
      </w:r>
      <w:r w:rsidR="00436B6A" w:rsidRPr="006044B4">
        <w:rPr>
          <w:rFonts w:ascii="Times New Roman" w:hAnsi="Times New Roman"/>
          <w:sz w:val="24"/>
          <w:szCs w:val="24"/>
        </w:rPr>
        <w:t>não agrícola</w:t>
      </w:r>
      <w:r w:rsidR="009D6171" w:rsidRPr="006044B4">
        <w:rPr>
          <w:rFonts w:ascii="Times New Roman" w:hAnsi="Times New Roman"/>
          <w:sz w:val="24"/>
          <w:szCs w:val="24"/>
        </w:rPr>
        <w:t>s) no meio rura</w:t>
      </w:r>
      <w:r w:rsidR="008B6519" w:rsidRPr="006044B4">
        <w:rPr>
          <w:rFonts w:ascii="Times New Roman" w:hAnsi="Times New Roman"/>
          <w:sz w:val="24"/>
          <w:szCs w:val="24"/>
        </w:rPr>
        <w:t>l brasileiro, nos serviços, indú</w:t>
      </w:r>
      <w:r w:rsidRPr="006044B4">
        <w:rPr>
          <w:rFonts w:ascii="Times New Roman" w:hAnsi="Times New Roman"/>
          <w:sz w:val="24"/>
          <w:szCs w:val="24"/>
        </w:rPr>
        <w:t xml:space="preserve">stria e </w:t>
      </w:r>
      <w:r w:rsidR="009D6171" w:rsidRPr="006044B4">
        <w:rPr>
          <w:rFonts w:ascii="Times New Roman" w:hAnsi="Times New Roman"/>
          <w:sz w:val="24"/>
          <w:szCs w:val="24"/>
        </w:rPr>
        <w:t xml:space="preserve">comércio.  </w:t>
      </w:r>
    </w:p>
    <w:p w:rsidR="009009BA" w:rsidRPr="006044B4" w:rsidRDefault="00A0210E" w:rsidP="00491CA4">
      <w:pPr>
        <w:tabs>
          <w:tab w:val="left" w:pos="1223"/>
        </w:tabs>
        <w:spacing w:after="0" w:line="240" w:lineRule="auto"/>
        <w:ind w:firstLine="709"/>
        <w:jc w:val="both"/>
        <w:rPr>
          <w:rFonts w:ascii="Times New Roman" w:hAnsi="Times New Roman"/>
          <w:sz w:val="24"/>
          <w:szCs w:val="24"/>
        </w:rPr>
      </w:pPr>
      <w:r w:rsidRPr="006044B4">
        <w:rPr>
          <w:rFonts w:ascii="Times New Roman" w:hAnsi="Times New Roman"/>
          <w:sz w:val="24"/>
          <w:szCs w:val="24"/>
        </w:rPr>
        <w:t>Corroborando esta diversificação, d</w:t>
      </w:r>
      <w:r w:rsidR="00E834C6" w:rsidRPr="006044B4">
        <w:rPr>
          <w:rFonts w:ascii="Times New Roman" w:hAnsi="Times New Roman"/>
          <w:sz w:val="24"/>
          <w:szCs w:val="24"/>
        </w:rPr>
        <w:t>ados das PNADs</w:t>
      </w:r>
      <w:r w:rsidR="00572BFB" w:rsidRPr="006044B4">
        <w:rPr>
          <w:rFonts w:ascii="Times New Roman" w:hAnsi="Times New Roman"/>
          <w:sz w:val="24"/>
          <w:szCs w:val="24"/>
        </w:rPr>
        <w:t>,</w:t>
      </w:r>
      <w:r w:rsidR="00E834C6" w:rsidRPr="006044B4">
        <w:rPr>
          <w:rFonts w:ascii="Times New Roman" w:hAnsi="Times New Roman"/>
          <w:sz w:val="24"/>
          <w:szCs w:val="24"/>
        </w:rPr>
        <w:t xml:space="preserve"> de 2001 e 2005</w:t>
      </w:r>
      <w:r w:rsidR="00572BFB" w:rsidRPr="006044B4">
        <w:rPr>
          <w:rFonts w:ascii="Times New Roman" w:hAnsi="Times New Roman"/>
          <w:sz w:val="24"/>
          <w:szCs w:val="24"/>
        </w:rPr>
        <w:t>,</w:t>
      </w:r>
      <w:r w:rsidR="00E834C6" w:rsidRPr="006044B4">
        <w:rPr>
          <w:rFonts w:ascii="Times New Roman" w:hAnsi="Times New Roman"/>
          <w:sz w:val="24"/>
          <w:szCs w:val="24"/>
        </w:rPr>
        <w:t xml:space="preserve"> indica</w:t>
      </w:r>
      <w:r w:rsidR="009D6171" w:rsidRPr="006044B4">
        <w:rPr>
          <w:rFonts w:ascii="Times New Roman" w:hAnsi="Times New Roman"/>
          <w:sz w:val="24"/>
          <w:szCs w:val="24"/>
        </w:rPr>
        <w:t>ra</w:t>
      </w:r>
      <w:r w:rsidR="00E834C6" w:rsidRPr="006044B4">
        <w:rPr>
          <w:rFonts w:ascii="Times New Roman" w:hAnsi="Times New Roman"/>
          <w:sz w:val="24"/>
          <w:szCs w:val="24"/>
        </w:rPr>
        <w:t xml:space="preserve">m o crescimento do número de empregos </w:t>
      </w:r>
      <w:r w:rsidR="00436B6A" w:rsidRPr="006044B4">
        <w:rPr>
          <w:rFonts w:ascii="Times New Roman" w:hAnsi="Times New Roman"/>
          <w:sz w:val="24"/>
          <w:szCs w:val="24"/>
        </w:rPr>
        <w:t>não agrícola</w:t>
      </w:r>
      <w:r w:rsidR="00E834C6" w:rsidRPr="006044B4">
        <w:rPr>
          <w:rFonts w:ascii="Times New Roman" w:hAnsi="Times New Roman"/>
          <w:sz w:val="24"/>
          <w:szCs w:val="24"/>
        </w:rPr>
        <w:t xml:space="preserve">s para famílias do meio rural brasileiro – 26,8% da população rural ocupada, em 2001, contra 30%, em 2005, trabalhavam em atividades </w:t>
      </w:r>
      <w:r w:rsidR="00436B6A" w:rsidRPr="006044B4">
        <w:rPr>
          <w:rFonts w:ascii="Times New Roman" w:hAnsi="Times New Roman"/>
          <w:sz w:val="24"/>
          <w:szCs w:val="24"/>
        </w:rPr>
        <w:t>não agrícola</w:t>
      </w:r>
      <w:r w:rsidR="00E834C6" w:rsidRPr="006044B4">
        <w:rPr>
          <w:rFonts w:ascii="Times New Roman" w:hAnsi="Times New Roman"/>
          <w:sz w:val="24"/>
          <w:szCs w:val="24"/>
        </w:rPr>
        <w:t xml:space="preserve">s. </w:t>
      </w:r>
    </w:p>
    <w:p w:rsidR="00D1160B" w:rsidRPr="006044B4" w:rsidRDefault="004879CC" w:rsidP="00D1160B">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Segundo Matshe e Young (2004), </w:t>
      </w:r>
      <w:r w:rsidR="001A57C4" w:rsidRPr="006044B4">
        <w:rPr>
          <w:rFonts w:ascii="Times New Roman" w:hAnsi="Times New Roman"/>
          <w:sz w:val="24"/>
          <w:szCs w:val="24"/>
        </w:rPr>
        <w:t xml:space="preserve">as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além de </w:t>
      </w:r>
      <w:r w:rsidR="00B2738B" w:rsidRPr="006044B4">
        <w:rPr>
          <w:rFonts w:ascii="Times New Roman" w:hAnsi="Times New Roman"/>
          <w:sz w:val="24"/>
          <w:szCs w:val="24"/>
        </w:rPr>
        <w:t>constituir</w:t>
      </w:r>
      <w:r w:rsidRPr="006044B4">
        <w:rPr>
          <w:rFonts w:ascii="Times New Roman" w:hAnsi="Times New Roman"/>
          <w:sz w:val="24"/>
          <w:szCs w:val="24"/>
        </w:rPr>
        <w:t xml:space="preserve"> uma fonte de renda para as famílias rurais,</w:t>
      </w:r>
      <w:r w:rsidR="00594834" w:rsidRPr="006044B4">
        <w:rPr>
          <w:rFonts w:ascii="Times New Roman" w:hAnsi="Times New Roman"/>
          <w:sz w:val="24"/>
          <w:szCs w:val="24"/>
        </w:rPr>
        <w:t xml:space="preserve"> permitem maior disponibilidade de recursos para as atividades agrícolas, </w:t>
      </w:r>
      <w:r w:rsidRPr="006044B4">
        <w:rPr>
          <w:rFonts w:ascii="Times New Roman" w:hAnsi="Times New Roman"/>
          <w:sz w:val="24"/>
          <w:szCs w:val="24"/>
        </w:rPr>
        <w:t>relaxa</w:t>
      </w:r>
      <w:r w:rsidR="00594834" w:rsidRPr="006044B4">
        <w:rPr>
          <w:rFonts w:ascii="Times New Roman" w:hAnsi="Times New Roman"/>
          <w:sz w:val="24"/>
          <w:szCs w:val="24"/>
        </w:rPr>
        <w:t>ndo</w:t>
      </w:r>
      <w:r w:rsidRPr="006044B4">
        <w:rPr>
          <w:rFonts w:ascii="Times New Roman" w:hAnsi="Times New Roman"/>
          <w:sz w:val="24"/>
          <w:szCs w:val="24"/>
        </w:rPr>
        <w:t xml:space="preserve"> as restrições de crédito </w:t>
      </w:r>
      <w:r w:rsidR="001A57C4" w:rsidRPr="006044B4">
        <w:rPr>
          <w:rFonts w:ascii="Times New Roman" w:hAnsi="Times New Roman"/>
          <w:sz w:val="24"/>
          <w:szCs w:val="24"/>
        </w:rPr>
        <w:t>da família e</w:t>
      </w:r>
      <w:r w:rsidR="00A0210E" w:rsidRPr="006044B4">
        <w:rPr>
          <w:rFonts w:ascii="Times New Roman" w:hAnsi="Times New Roman"/>
          <w:sz w:val="24"/>
          <w:szCs w:val="24"/>
        </w:rPr>
        <w:t>,</w:t>
      </w:r>
      <w:r w:rsidR="001A57C4" w:rsidRPr="006044B4">
        <w:rPr>
          <w:rFonts w:ascii="Times New Roman" w:hAnsi="Times New Roman"/>
          <w:sz w:val="24"/>
          <w:szCs w:val="24"/>
        </w:rPr>
        <w:t xml:space="preserve"> consequ</w:t>
      </w:r>
      <w:r w:rsidRPr="006044B4">
        <w:rPr>
          <w:rFonts w:ascii="Times New Roman" w:hAnsi="Times New Roman"/>
          <w:sz w:val="24"/>
          <w:szCs w:val="24"/>
        </w:rPr>
        <w:t>entemente</w:t>
      </w:r>
      <w:r w:rsidR="00A0210E" w:rsidRPr="006044B4">
        <w:rPr>
          <w:rFonts w:ascii="Times New Roman" w:hAnsi="Times New Roman"/>
          <w:sz w:val="24"/>
          <w:szCs w:val="24"/>
        </w:rPr>
        <w:t>,</w:t>
      </w:r>
      <w:r w:rsidRPr="006044B4">
        <w:rPr>
          <w:rFonts w:ascii="Times New Roman" w:hAnsi="Times New Roman"/>
          <w:sz w:val="24"/>
          <w:szCs w:val="24"/>
        </w:rPr>
        <w:t xml:space="preserve"> possibilita</w:t>
      </w:r>
      <w:r w:rsidR="00594834" w:rsidRPr="006044B4">
        <w:rPr>
          <w:rFonts w:ascii="Times New Roman" w:hAnsi="Times New Roman"/>
          <w:sz w:val="24"/>
          <w:szCs w:val="24"/>
        </w:rPr>
        <w:t>ndo</w:t>
      </w:r>
      <w:r w:rsidRPr="006044B4">
        <w:rPr>
          <w:rFonts w:ascii="Times New Roman" w:hAnsi="Times New Roman"/>
          <w:sz w:val="24"/>
          <w:szCs w:val="24"/>
        </w:rPr>
        <w:t xml:space="preserve"> investimentos em insumos que aumentam a produtividade</w:t>
      </w:r>
      <w:r w:rsidR="00A0210E" w:rsidRPr="006044B4">
        <w:rPr>
          <w:rFonts w:ascii="Times New Roman" w:hAnsi="Times New Roman"/>
          <w:sz w:val="24"/>
          <w:szCs w:val="24"/>
        </w:rPr>
        <w:t xml:space="preserve"> agrícola</w:t>
      </w:r>
      <w:r w:rsidRPr="006044B4">
        <w:rPr>
          <w:rFonts w:ascii="Times New Roman" w:hAnsi="Times New Roman"/>
          <w:sz w:val="24"/>
          <w:szCs w:val="24"/>
        </w:rPr>
        <w:t>.</w:t>
      </w:r>
      <w:r w:rsidR="00A0210E" w:rsidRPr="006044B4">
        <w:rPr>
          <w:rFonts w:ascii="Times New Roman" w:hAnsi="Times New Roman"/>
          <w:sz w:val="24"/>
          <w:szCs w:val="24"/>
        </w:rPr>
        <w:t xml:space="preserve"> Diante disto, e</w:t>
      </w:r>
      <w:r w:rsidR="00D1160B" w:rsidRPr="006044B4">
        <w:rPr>
          <w:rFonts w:ascii="Times New Roman" w:hAnsi="Times New Roman"/>
          <w:sz w:val="24"/>
          <w:szCs w:val="24"/>
        </w:rPr>
        <w:t xml:space="preserve">les </w:t>
      </w:r>
      <w:r w:rsidR="00A0210E" w:rsidRPr="006044B4">
        <w:rPr>
          <w:rFonts w:ascii="Times New Roman" w:hAnsi="Times New Roman"/>
          <w:sz w:val="24"/>
          <w:szCs w:val="24"/>
        </w:rPr>
        <w:t xml:space="preserve">enfatizaram </w:t>
      </w:r>
      <w:r w:rsidR="00D1160B" w:rsidRPr="006044B4">
        <w:rPr>
          <w:rFonts w:ascii="Times New Roman" w:hAnsi="Times New Roman"/>
          <w:sz w:val="24"/>
          <w:szCs w:val="24"/>
        </w:rPr>
        <w:t xml:space="preserve">a importância do entendimento dos fatores que levam famílias a alocarem trabalho </w:t>
      </w:r>
      <w:r w:rsidR="00436B6A" w:rsidRPr="006044B4">
        <w:rPr>
          <w:rFonts w:ascii="Times New Roman" w:hAnsi="Times New Roman"/>
          <w:sz w:val="24"/>
          <w:szCs w:val="24"/>
        </w:rPr>
        <w:t>não agrícola</w:t>
      </w:r>
      <w:r w:rsidR="00D1160B" w:rsidRPr="006044B4">
        <w:rPr>
          <w:rFonts w:ascii="Times New Roman" w:hAnsi="Times New Roman"/>
          <w:sz w:val="24"/>
          <w:szCs w:val="24"/>
        </w:rPr>
        <w:t xml:space="preserve"> para a definição de política de incentivo a atividades econômicas locais e </w:t>
      </w:r>
      <w:r w:rsidR="00A0210E" w:rsidRPr="006044B4">
        <w:rPr>
          <w:rFonts w:ascii="Times New Roman" w:hAnsi="Times New Roman"/>
          <w:sz w:val="24"/>
          <w:szCs w:val="24"/>
        </w:rPr>
        <w:t>concomitante</w:t>
      </w:r>
      <w:r w:rsidR="00D1160B" w:rsidRPr="006044B4">
        <w:rPr>
          <w:rFonts w:ascii="Times New Roman" w:hAnsi="Times New Roman"/>
          <w:sz w:val="24"/>
          <w:szCs w:val="24"/>
        </w:rPr>
        <w:t xml:space="preserve"> geração de empregos em áreas rurais. </w:t>
      </w:r>
    </w:p>
    <w:p w:rsidR="004879CC" w:rsidRPr="006044B4" w:rsidRDefault="004879CC" w:rsidP="002B580E">
      <w:pPr>
        <w:tabs>
          <w:tab w:val="left" w:pos="1223"/>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 Na literatura interna</w:t>
      </w:r>
      <w:r w:rsidR="001A57C4" w:rsidRPr="006044B4">
        <w:rPr>
          <w:rFonts w:ascii="Times New Roman" w:hAnsi="Times New Roman"/>
          <w:sz w:val="24"/>
          <w:szCs w:val="24"/>
        </w:rPr>
        <w:t xml:space="preserve">cional, </w:t>
      </w:r>
      <w:r w:rsidR="00A0210E" w:rsidRPr="006044B4">
        <w:rPr>
          <w:rFonts w:ascii="Times New Roman" w:hAnsi="Times New Roman"/>
          <w:sz w:val="24"/>
          <w:szCs w:val="24"/>
        </w:rPr>
        <w:t>diversos</w:t>
      </w:r>
      <w:r w:rsidR="001A57C4" w:rsidRPr="006044B4">
        <w:rPr>
          <w:rFonts w:ascii="Times New Roman" w:hAnsi="Times New Roman"/>
          <w:sz w:val="24"/>
          <w:szCs w:val="24"/>
        </w:rPr>
        <w:t xml:space="preserve"> estudos </w:t>
      </w:r>
      <w:r w:rsidR="00594834" w:rsidRPr="006044B4">
        <w:rPr>
          <w:rFonts w:ascii="Times New Roman" w:hAnsi="Times New Roman"/>
          <w:sz w:val="24"/>
          <w:szCs w:val="24"/>
        </w:rPr>
        <w:t>analisaram</w:t>
      </w:r>
      <w:r w:rsidRPr="006044B4">
        <w:rPr>
          <w:rFonts w:ascii="Times New Roman" w:hAnsi="Times New Roman"/>
          <w:sz w:val="24"/>
          <w:szCs w:val="24"/>
        </w:rPr>
        <w:t xml:space="preserve"> os fatores determinan</w:t>
      </w:r>
      <w:r w:rsidR="001A57C4" w:rsidRPr="006044B4">
        <w:rPr>
          <w:rFonts w:ascii="Times New Roman" w:hAnsi="Times New Roman"/>
          <w:sz w:val="24"/>
          <w:szCs w:val="24"/>
        </w:rPr>
        <w:t xml:space="preserve">tes da alocação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por membros de famílias rurais. </w:t>
      </w:r>
      <w:r w:rsidR="00533EE9" w:rsidRPr="006044B4">
        <w:rPr>
          <w:rFonts w:ascii="Times New Roman" w:hAnsi="Times New Roman"/>
          <w:sz w:val="24"/>
          <w:szCs w:val="24"/>
        </w:rPr>
        <w:t>Beyene (2008)</w:t>
      </w:r>
      <w:r w:rsidRPr="006044B4">
        <w:rPr>
          <w:rFonts w:ascii="Times New Roman" w:hAnsi="Times New Roman"/>
          <w:sz w:val="24"/>
          <w:szCs w:val="24"/>
        </w:rPr>
        <w:t xml:space="preserve"> estudou os determinantes </w:t>
      </w:r>
      <w:r w:rsidR="00533EE9" w:rsidRPr="006044B4">
        <w:rPr>
          <w:rFonts w:ascii="Times New Roman" w:hAnsi="Times New Roman"/>
          <w:sz w:val="24"/>
          <w:szCs w:val="24"/>
        </w:rPr>
        <w:t xml:space="preserve">da participação no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em áreas rurais da Etiópia através de um modelo </w:t>
      </w:r>
      <w:r w:rsidR="00386EDD" w:rsidRPr="00386EDD">
        <w:rPr>
          <w:rFonts w:ascii="Times New Roman" w:hAnsi="Times New Roman"/>
          <w:i/>
          <w:sz w:val="24"/>
          <w:szCs w:val="24"/>
        </w:rPr>
        <w:t>probit</w:t>
      </w:r>
      <w:r w:rsidRPr="006044B4">
        <w:rPr>
          <w:rFonts w:ascii="Times New Roman" w:hAnsi="Times New Roman"/>
          <w:sz w:val="24"/>
          <w:szCs w:val="24"/>
        </w:rPr>
        <w:t xml:space="preserve"> m</w:t>
      </w:r>
      <w:r w:rsidR="00491CA4" w:rsidRPr="006044B4">
        <w:rPr>
          <w:rFonts w:ascii="Times New Roman" w:hAnsi="Times New Roman"/>
          <w:sz w:val="24"/>
          <w:szCs w:val="24"/>
        </w:rPr>
        <w:t>ultivariado. Segundo ele</w:t>
      </w:r>
      <w:r w:rsidR="009009BA" w:rsidRPr="006044B4">
        <w:rPr>
          <w:rFonts w:ascii="Times New Roman" w:hAnsi="Times New Roman"/>
          <w:sz w:val="24"/>
          <w:szCs w:val="24"/>
        </w:rPr>
        <w:t>,</w:t>
      </w:r>
      <w:r w:rsidRPr="006044B4">
        <w:rPr>
          <w:rFonts w:ascii="Times New Roman" w:hAnsi="Times New Roman"/>
          <w:sz w:val="24"/>
          <w:szCs w:val="24"/>
        </w:rPr>
        <w:t xml:space="preserve"> as principais variáveis que afetam, positivamente, a decisão de particip</w:t>
      </w:r>
      <w:r w:rsidR="00533EE9" w:rsidRPr="006044B4">
        <w:rPr>
          <w:rFonts w:ascii="Times New Roman" w:hAnsi="Times New Roman"/>
          <w:sz w:val="24"/>
          <w:szCs w:val="24"/>
        </w:rPr>
        <w:t xml:space="preserve">ação no mercado de trabalho </w:t>
      </w:r>
      <w:r w:rsidR="00436B6A" w:rsidRPr="006044B4">
        <w:rPr>
          <w:rFonts w:ascii="Times New Roman" w:hAnsi="Times New Roman"/>
          <w:sz w:val="24"/>
          <w:szCs w:val="24"/>
        </w:rPr>
        <w:t>não agrícola</w:t>
      </w:r>
      <w:r w:rsidRPr="006044B4">
        <w:rPr>
          <w:rFonts w:ascii="Times New Roman" w:hAnsi="Times New Roman"/>
          <w:sz w:val="24"/>
          <w:szCs w:val="24"/>
        </w:rPr>
        <w:t>, são aquelas relacionadas à saúde, treinamento profissional, disponibilidade de crédito e transferências de renda, principalmente para indivíd</w:t>
      </w:r>
      <w:r w:rsidR="009009BA" w:rsidRPr="006044B4">
        <w:rPr>
          <w:rFonts w:ascii="Times New Roman" w:hAnsi="Times New Roman"/>
          <w:sz w:val="24"/>
          <w:szCs w:val="24"/>
        </w:rPr>
        <w:t>uos do sexo masculino. Também para a Etiópia, Demeke (1997) destacou</w:t>
      </w:r>
      <w:r w:rsidRPr="006044B4">
        <w:rPr>
          <w:rFonts w:ascii="Times New Roman" w:hAnsi="Times New Roman"/>
          <w:sz w:val="24"/>
          <w:szCs w:val="24"/>
        </w:rPr>
        <w:t xml:space="preserve"> o papel das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em </w:t>
      </w:r>
      <w:r w:rsidRPr="006044B4">
        <w:rPr>
          <w:rFonts w:ascii="Times New Roman" w:hAnsi="Times New Roman"/>
          <w:i/>
          <w:sz w:val="24"/>
          <w:szCs w:val="24"/>
        </w:rPr>
        <w:t>North Shoa</w:t>
      </w:r>
      <w:r w:rsidRPr="006044B4">
        <w:rPr>
          <w:rFonts w:ascii="Times New Roman" w:hAnsi="Times New Roman"/>
          <w:sz w:val="24"/>
          <w:szCs w:val="24"/>
        </w:rPr>
        <w:t>, umas das regiões mais pobres do país, e observou a importância dessas atividades como determinantes da diversificação de fontes de rendimento para a população. Já Abdulai e Delgado (1999) investigaram os determinantes da decisão dos maridos e das esposa</w:t>
      </w:r>
      <w:r w:rsidR="00533EE9" w:rsidRPr="006044B4">
        <w:rPr>
          <w:rFonts w:ascii="Times New Roman" w:hAnsi="Times New Roman"/>
          <w:sz w:val="24"/>
          <w:szCs w:val="24"/>
        </w:rPr>
        <w:t xml:space="preserve">s em participar do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no Norte de </w:t>
      </w:r>
      <w:r w:rsidR="009009BA" w:rsidRPr="006044B4">
        <w:rPr>
          <w:rFonts w:ascii="Times New Roman" w:hAnsi="Times New Roman"/>
          <w:sz w:val="24"/>
          <w:szCs w:val="24"/>
        </w:rPr>
        <w:t>Gana</w:t>
      </w:r>
      <w:r w:rsidRPr="006044B4">
        <w:rPr>
          <w:rFonts w:ascii="Times New Roman" w:hAnsi="Times New Roman"/>
          <w:sz w:val="24"/>
          <w:szCs w:val="24"/>
        </w:rPr>
        <w:t xml:space="preserve">, através de um modelo </w:t>
      </w:r>
      <w:r w:rsidR="00386EDD" w:rsidRPr="00386EDD">
        <w:rPr>
          <w:rFonts w:ascii="Times New Roman" w:hAnsi="Times New Roman"/>
          <w:i/>
          <w:sz w:val="24"/>
          <w:szCs w:val="24"/>
        </w:rPr>
        <w:t>probit</w:t>
      </w:r>
      <w:r w:rsidRPr="006044B4">
        <w:rPr>
          <w:rFonts w:ascii="Times New Roman" w:hAnsi="Times New Roman"/>
          <w:sz w:val="24"/>
          <w:szCs w:val="24"/>
        </w:rPr>
        <w:t xml:space="preserve"> bivariado. As variáveis de educação, experiência, </w:t>
      </w:r>
      <w:r w:rsidR="00200A3A" w:rsidRPr="006044B4">
        <w:rPr>
          <w:rFonts w:ascii="Times New Roman" w:hAnsi="Times New Roman"/>
          <w:sz w:val="24"/>
          <w:szCs w:val="24"/>
        </w:rPr>
        <w:t>infraestrutura</w:t>
      </w:r>
      <w:r w:rsidRPr="006044B4">
        <w:rPr>
          <w:rFonts w:ascii="Times New Roman" w:hAnsi="Times New Roman"/>
          <w:sz w:val="24"/>
          <w:szCs w:val="24"/>
        </w:rPr>
        <w:t xml:space="preserve">, </w:t>
      </w:r>
      <w:r w:rsidR="009009BA" w:rsidRPr="006044B4">
        <w:rPr>
          <w:rFonts w:ascii="Times New Roman" w:hAnsi="Times New Roman"/>
          <w:sz w:val="24"/>
          <w:szCs w:val="24"/>
        </w:rPr>
        <w:t>distância dos grandes centros e densidade demográfica</w:t>
      </w:r>
      <w:r w:rsidRPr="006044B4">
        <w:rPr>
          <w:rFonts w:ascii="Times New Roman" w:hAnsi="Times New Roman"/>
          <w:sz w:val="24"/>
          <w:szCs w:val="24"/>
        </w:rPr>
        <w:t xml:space="preserve"> apresentaram influência positiva para a probabilidade de participação</w:t>
      </w:r>
      <w:r w:rsidR="004A21DF" w:rsidRPr="006044B4">
        <w:rPr>
          <w:rFonts w:ascii="Times New Roman" w:hAnsi="Times New Roman"/>
          <w:sz w:val="24"/>
          <w:szCs w:val="24"/>
        </w:rPr>
        <w:t xml:space="preserve"> do indivíduo</w:t>
      </w:r>
      <w:r w:rsidRPr="006044B4">
        <w:rPr>
          <w:rFonts w:ascii="Times New Roman" w:hAnsi="Times New Roman"/>
          <w:sz w:val="24"/>
          <w:szCs w:val="24"/>
        </w:rPr>
        <w:t xml:space="preserve"> no mercado de trabalho </w:t>
      </w:r>
      <w:r w:rsidR="00436B6A" w:rsidRPr="006044B4">
        <w:rPr>
          <w:rFonts w:ascii="Times New Roman" w:hAnsi="Times New Roman"/>
          <w:sz w:val="24"/>
          <w:szCs w:val="24"/>
        </w:rPr>
        <w:t>não agrícola</w:t>
      </w:r>
      <w:r w:rsidRPr="006044B4">
        <w:rPr>
          <w:rFonts w:ascii="Times New Roman" w:hAnsi="Times New Roman"/>
          <w:sz w:val="24"/>
          <w:szCs w:val="24"/>
        </w:rPr>
        <w:t>.</w:t>
      </w:r>
    </w:p>
    <w:p w:rsidR="009009BA" w:rsidRPr="006044B4" w:rsidRDefault="009009BA" w:rsidP="002B580E">
      <w:pPr>
        <w:tabs>
          <w:tab w:val="left" w:pos="1223"/>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 Benjamin e Guyomard (1994)</w:t>
      </w:r>
      <w:r w:rsidR="004879CC" w:rsidRPr="006044B4">
        <w:rPr>
          <w:rFonts w:ascii="Times New Roman" w:hAnsi="Times New Roman"/>
          <w:sz w:val="24"/>
          <w:szCs w:val="24"/>
        </w:rPr>
        <w:t xml:space="preserve"> </w:t>
      </w:r>
      <w:r w:rsidRPr="006044B4">
        <w:rPr>
          <w:rFonts w:ascii="Times New Roman" w:hAnsi="Times New Roman"/>
          <w:sz w:val="24"/>
          <w:szCs w:val="24"/>
        </w:rPr>
        <w:t xml:space="preserve">analisaram </w:t>
      </w:r>
      <w:r w:rsidR="004879CC" w:rsidRPr="006044B4">
        <w:rPr>
          <w:rFonts w:ascii="Times New Roman" w:hAnsi="Times New Roman"/>
          <w:sz w:val="24"/>
          <w:szCs w:val="24"/>
        </w:rPr>
        <w:t>as variáveis que afetam a decisão dos componentes familiares (marido e esposa) em partic</w:t>
      </w:r>
      <w:r w:rsidR="004A21DF" w:rsidRPr="006044B4">
        <w:rPr>
          <w:rFonts w:ascii="Times New Roman" w:hAnsi="Times New Roman"/>
          <w:sz w:val="24"/>
          <w:szCs w:val="24"/>
        </w:rPr>
        <w:t xml:space="preserve">ipar do mercado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na França</w:t>
      </w:r>
      <w:r w:rsidR="004879CC" w:rsidRPr="006044B4">
        <w:rPr>
          <w:rFonts w:ascii="Times New Roman" w:hAnsi="Times New Roman"/>
          <w:sz w:val="24"/>
          <w:szCs w:val="24"/>
        </w:rPr>
        <w:t xml:space="preserve">. Os resultados mostraram que a oferta de trabalho </w:t>
      </w:r>
      <w:r w:rsidR="00436B6A" w:rsidRPr="006044B4">
        <w:rPr>
          <w:rFonts w:ascii="Times New Roman" w:hAnsi="Times New Roman"/>
          <w:sz w:val="24"/>
          <w:szCs w:val="24"/>
        </w:rPr>
        <w:t>não agrícola</w:t>
      </w:r>
      <w:r w:rsidR="004879CC" w:rsidRPr="006044B4">
        <w:rPr>
          <w:rFonts w:ascii="Times New Roman" w:hAnsi="Times New Roman"/>
          <w:sz w:val="24"/>
          <w:szCs w:val="24"/>
        </w:rPr>
        <w:t xml:space="preserve"> é afetada principalmente por características da propriedade rural, e </w:t>
      </w:r>
      <w:r w:rsidRPr="006044B4">
        <w:rPr>
          <w:rFonts w:ascii="Times New Roman" w:hAnsi="Times New Roman"/>
          <w:sz w:val="24"/>
          <w:szCs w:val="24"/>
        </w:rPr>
        <w:t xml:space="preserve">especificamente </w:t>
      </w:r>
      <w:r w:rsidR="004879CC" w:rsidRPr="006044B4">
        <w:rPr>
          <w:rFonts w:ascii="Times New Roman" w:hAnsi="Times New Roman"/>
          <w:sz w:val="24"/>
          <w:szCs w:val="24"/>
        </w:rPr>
        <w:t>para as mulheres</w:t>
      </w:r>
      <w:r w:rsidR="004A21DF" w:rsidRPr="006044B4">
        <w:rPr>
          <w:rFonts w:ascii="Times New Roman" w:hAnsi="Times New Roman"/>
          <w:sz w:val="24"/>
          <w:szCs w:val="24"/>
        </w:rPr>
        <w:t>,</w:t>
      </w:r>
      <w:r w:rsidR="004879CC" w:rsidRPr="006044B4">
        <w:rPr>
          <w:rFonts w:ascii="Times New Roman" w:hAnsi="Times New Roman"/>
          <w:sz w:val="24"/>
          <w:szCs w:val="24"/>
        </w:rPr>
        <w:t xml:space="preserve"> a decisão depende principalmente da idade, da educação e do número de crianças na família.</w:t>
      </w:r>
    </w:p>
    <w:p w:rsidR="004879CC" w:rsidRPr="006044B4" w:rsidRDefault="004879CC" w:rsidP="002B580E">
      <w:pPr>
        <w:tabs>
          <w:tab w:val="left" w:pos="1223"/>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De Janvry e Sadoulet (2001) abordaram as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como </w:t>
      </w:r>
      <w:r w:rsidR="009009BA" w:rsidRPr="006044B4">
        <w:rPr>
          <w:rFonts w:ascii="Times New Roman" w:hAnsi="Times New Roman"/>
          <w:sz w:val="24"/>
          <w:szCs w:val="24"/>
        </w:rPr>
        <w:t>estratégia de rendimento para</w:t>
      </w:r>
      <w:r w:rsidRPr="006044B4">
        <w:rPr>
          <w:rFonts w:ascii="Times New Roman" w:hAnsi="Times New Roman"/>
          <w:sz w:val="24"/>
          <w:szCs w:val="24"/>
        </w:rPr>
        <w:t xml:space="preserve"> famílias rurais</w:t>
      </w:r>
      <w:r w:rsidR="009009BA" w:rsidRPr="006044B4">
        <w:rPr>
          <w:rFonts w:ascii="Times New Roman" w:hAnsi="Times New Roman"/>
          <w:sz w:val="24"/>
          <w:szCs w:val="24"/>
        </w:rPr>
        <w:t xml:space="preserve"> do México</w:t>
      </w:r>
      <w:r w:rsidRPr="006044B4">
        <w:rPr>
          <w:rFonts w:ascii="Times New Roman" w:hAnsi="Times New Roman"/>
          <w:sz w:val="24"/>
          <w:szCs w:val="24"/>
        </w:rPr>
        <w:t xml:space="preserve">. Os resultados </w:t>
      </w:r>
      <w:r w:rsidR="009009BA" w:rsidRPr="006044B4">
        <w:rPr>
          <w:rFonts w:ascii="Times New Roman" w:hAnsi="Times New Roman"/>
          <w:sz w:val="24"/>
          <w:szCs w:val="24"/>
        </w:rPr>
        <w:t>indica</w:t>
      </w:r>
      <w:r w:rsidRPr="006044B4">
        <w:rPr>
          <w:rFonts w:ascii="Times New Roman" w:hAnsi="Times New Roman"/>
          <w:sz w:val="24"/>
          <w:szCs w:val="24"/>
        </w:rPr>
        <w:t xml:space="preserve">ram que a participação nessas atividades contribui significativamente para a redução da pobreza e da desigualdade de renda, </w:t>
      </w:r>
      <w:r w:rsidR="009009BA" w:rsidRPr="006044B4">
        <w:rPr>
          <w:rFonts w:ascii="Times New Roman" w:hAnsi="Times New Roman"/>
          <w:sz w:val="24"/>
          <w:szCs w:val="24"/>
        </w:rPr>
        <w:t xml:space="preserve">destacando-se o papel da </w:t>
      </w:r>
      <w:r w:rsidRPr="006044B4">
        <w:rPr>
          <w:rFonts w:ascii="Times New Roman" w:hAnsi="Times New Roman"/>
          <w:sz w:val="24"/>
          <w:szCs w:val="24"/>
        </w:rPr>
        <w:t xml:space="preserve">educação no acesso a empregos </w:t>
      </w:r>
      <w:r w:rsidR="00436B6A" w:rsidRPr="006044B4">
        <w:rPr>
          <w:rFonts w:ascii="Times New Roman" w:hAnsi="Times New Roman"/>
          <w:sz w:val="24"/>
          <w:szCs w:val="24"/>
        </w:rPr>
        <w:t>não agrícola</w:t>
      </w:r>
      <w:r w:rsidRPr="006044B4">
        <w:rPr>
          <w:rFonts w:ascii="Times New Roman" w:hAnsi="Times New Roman"/>
          <w:sz w:val="24"/>
          <w:szCs w:val="24"/>
        </w:rPr>
        <w:t>s com bons rendimentos.</w:t>
      </w:r>
    </w:p>
    <w:p w:rsidR="00396A89" w:rsidRPr="004A0A4D" w:rsidRDefault="00BF452B" w:rsidP="00396A89">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Para o Brasil</w:t>
      </w:r>
      <w:r w:rsidR="004879CC" w:rsidRPr="006044B4">
        <w:rPr>
          <w:rFonts w:ascii="Times New Roman" w:hAnsi="Times New Roman"/>
          <w:sz w:val="24"/>
          <w:szCs w:val="24"/>
        </w:rPr>
        <w:t>, Carneiro (200</w:t>
      </w:r>
      <w:r w:rsidR="002C5FA4">
        <w:rPr>
          <w:rFonts w:ascii="Times New Roman" w:hAnsi="Times New Roman"/>
          <w:sz w:val="24"/>
          <w:szCs w:val="24"/>
        </w:rPr>
        <w:t>7</w:t>
      </w:r>
      <w:r w:rsidR="004879CC" w:rsidRPr="006044B4">
        <w:rPr>
          <w:rFonts w:ascii="Times New Roman" w:hAnsi="Times New Roman"/>
          <w:sz w:val="24"/>
          <w:szCs w:val="24"/>
        </w:rPr>
        <w:t xml:space="preserve">) estudou as políticas públicas e a renda na agricultura familiar do cariri cearense. </w:t>
      </w:r>
      <w:r w:rsidRPr="006044B4">
        <w:rPr>
          <w:rFonts w:ascii="Times New Roman" w:hAnsi="Times New Roman"/>
          <w:sz w:val="24"/>
          <w:szCs w:val="24"/>
        </w:rPr>
        <w:t xml:space="preserve">Seus </w:t>
      </w:r>
      <w:r w:rsidR="004879CC" w:rsidRPr="006044B4">
        <w:rPr>
          <w:rFonts w:ascii="Times New Roman" w:hAnsi="Times New Roman"/>
          <w:sz w:val="24"/>
          <w:szCs w:val="24"/>
        </w:rPr>
        <w:t>principais resultados evi</w:t>
      </w:r>
      <w:r w:rsidR="004A21DF" w:rsidRPr="006044B4">
        <w:rPr>
          <w:rFonts w:ascii="Times New Roman" w:hAnsi="Times New Roman"/>
          <w:sz w:val="24"/>
          <w:szCs w:val="24"/>
        </w:rPr>
        <w:t xml:space="preserve">denciaram que aquelas atividades </w:t>
      </w:r>
      <w:r w:rsidR="004879CC" w:rsidRPr="006044B4">
        <w:rPr>
          <w:rFonts w:ascii="Times New Roman" w:hAnsi="Times New Roman"/>
          <w:sz w:val="24"/>
          <w:szCs w:val="24"/>
        </w:rPr>
        <w:t>tornam a renda média mais elevada, possibilitando condições favoráveis para a manutenção da população no campo. Ferreira e Lanjouw (2001)</w:t>
      </w:r>
      <w:r w:rsidR="002B580E" w:rsidRPr="006044B4">
        <w:rPr>
          <w:rFonts w:ascii="Times New Roman" w:hAnsi="Times New Roman"/>
          <w:sz w:val="24"/>
          <w:szCs w:val="24"/>
        </w:rPr>
        <w:t xml:space="preserve"> investigaram</w:t>
      </w:r>
      <w:r w:rsidR="004879CC" w:rsidRPr="006044B4">
        <w:rPr>
          <w:rFonts w:ascii="Times New Roman" w:hAnsi="Times New Roman"/>
          <w:sz w:val="24"/>
          <w:szCs w:val="24"/>
        </w:rPr>
        <w:t xml:space="preserve"> a</w:t>
      </w:r>
      <w:r w:rsidR="00953E32" w:rsidRPr="006044B4">
        <w:rPr>
          <w:rFonts w:ascii="Times New Roman" w:hAnsi="Times New Roman"/>
          <w:sz w:val="24"/>
          <w:szCs w:val="24"/>
        </w:rPr>
        <w:t xml:space="preserve"> importância das atividades </w:t>
      </w:r>
      <w:r w:rsidR="00436B6A" w:rsidRPr="006044B4">
        <w:rPr>
          <w:rFonts w:ascii="Times New Roman" w:hAnsi="Times New Roman"/>
          <w:sz w:val="24"/>
          <w:szCs w:val="24"/>
        </w:rPr>
        <w:t>não agrícola</w:t>
      </w:r>
      <w:r w:rsidR="004879CC" w:rsidRPr="006044B4">
        <w:rPr>
          <w:rFonts w:ascii="Times New Roman" w:hAnsi="Times New Roman"/>
          <w:sz w:val="24"/>
          <w:szCs w:val="24"/>
        </w:rPr>
        <w:t>s</w:t>
      </w:r>
      <w:r w:rsidR="00953E32" w:rsidRPr="006044B4">
        <w:rPr>
          <w:rFonts w:ascii="Times New Roman" w:hAnsi="Times New Roman"/>
          <w:sz w:val="24"/>
          <w:szCs w:val="24"/>
        </w:rPr>
        <w:t xml:space="preserve"> rurais</w:t>
      </w:r>
      <w:r w:rsidR="004879CC" w:rsidRPr="006044B4">
        <w:rPr>
          <w:rFonts w:ascii="Times New Roman" w:hAnsi="Times New Roman"/>
          <w:sz w:val="24"/>
          <w:szCs w:val="24"/>
        </w:rPr>
        <w:t xml:space="preserve"> no Nordeste brasileiro.</w:t>
      </w:r>
      <w:r w:rsidR="0053492F" w:rsidRPr="006044B4">
        <w:rPr>
          <w:rFonts w:ascii="Times New Roman" w:hAnsi="Times New Roman"/>
          <w:sz w:val="24"/>
          <w:szCs w:val="24"/>
        </w:rPr>
        <w:t xml:space="preserve"> Os autores concluíram que a educação e a posição em relação às áreas urbanas, são determinantes para a obtenção de empregos fora da agricultura e para a melhoria dos lucros em atividades </w:t>
      </w:r>
      <w:r w:rsidR="00436B6A" w:rsidRPr="006044B4">
        <w:rPr>
          <w:rFonts w:ascii="Times New Roman" w:hAnsi="Times New Roman"/>
          <w:sz w:val="24"/>
          <w:szCs w:val="24"/>
        </w:rPr>
        <w:t>não agrícola</w:t>
      </w:r>
      <w:r w:rsidR="0053492F" w:rsidRPr="006044B4">
        <w:rPr>
          <w:rFonts w:ascii="Times New Roman" w:hAnsi="Times New Roman"/>
          <w:sz w:val="24"/>
          <w:szCs w:val="24"/>
        </w:rPr>
        <w:t>s rurais</w:t>
      </w:r>
      <w:r w:rsidRPr="006044B4">
        <w:rPr>
          <w:rFonts w:ascii="Times New Roman" w:hAnsi="Times New Roman"/>
          <w:sz w:val="24"/>
          <w:szCs w:val="24"/>
        </w:rPr>
        <w:t xml:space="preserve">. </w:t>
      </w:r>
      <w:r w:rsidR="00A93D34" w:rsidRPr="00D44E5F">
        <w:rPr>
          <w:rFonts w:ascii="Times New Roman" w:hAnsi="Times New Roman"/>
          <w:sz w:val="24"/>
          <w:szCs w:val="24"/>
        </w:rPr>
        <w:t>Schneider et al. (2008), pesquisaram sobre a crescente diversificação no meio rural brasileiro, o que permitiu destacar o crescimento de atividades não agrícolas, como serviços, indústrias e comércio. Silva (1997), por sua vez, mostrou que as possibilidades de maiores rendimentos das atividades não agrícolas e de acesso aos bens públicos pelas populações rurais, têm amenizado as migrações e proporcionado, em vários países, maior fixação da população no campo. Segundo as estimativas do referido auto</w:t>
      </w:r>
      <w:r w:rsidR="00A93D34" w:rsidRPr="004A0A4D">
        <w:rPr>
          <w:rFonts w:ascii="Times New Roman" w:hAnsi="Times New Roman"/>
          <w:sz w:val="24"/>
          <w:szCs w:val="24"/>
        </w:rPr>
        <w:t xml:space="preserve">r, o número </w:t>
      </w:r>
      <w:r w:rsidR="00A93D34" w:rsidRPr="004A0A4D">
        <w:rPr>
          <w:rFonts w:ascii="Times New Roman" w:hAnsi="Times New Roman"/>
          <w:sz w:val="24"/>
          <w:szCs w:val="24"/>
        </w:rPr>
        <w:lastRenderedPageBreak/>
        <w:t xml:space="preserve">de trabalhadores rurais e famílias dedicadas exclusivamente às atividades agrícolas vem decrescendo rapidamente, acompanhado por um crescimento de trabalhadores rurais e famílias ocupadas em atividades não agrícolas. </w:t>
      </w:r>
    </w:p>
    <w:p w:rsidR="00A93D34" w:rsidRDefault="00A93D34" w:rsidP="00396A89">
      <w:pPr>
        <w:tabs>
          <w:tab w:val="left" w:pos="284"/>
        </w:tabs>
        <w:spacing w:after="0" w:line="240" w:lineRule="auto"/>
        <w:ind w:firstLine="709"/>
        <w:jc w:val="both"/>
        <w:rPr>
          <w:rFonts w:ascii="Times New Roman" w:hAnsi="Times New Roman"/>
          <w:sz w:val="24"/>
          <w:szCs w:val="24"/>
        </w:rPr>
      </w:pPr>
      <w:r w:rsidRPr="004A0A4D">
        <w:rPr>
          <w:rFonts w:ascii="Times New Roman" w:hAnsi="Times New Roman"/>
          <w:sz w:val="24"/>
          <w:szCs w:val="24"/>
        </w:rPr>
        <w:t>Lima (2008) estudou os efeitos da pluriatividade e das rendas não agrícolas sobre a pobreza e a desigualdade rural na região Nordeste do Brasil, utilizando um modelo de seleção de amostra com logit multinomial, os resultados apontaram que pluriatividade e as rendas não agrícolas são importantes para reduzir a pobreza e a concentração de renda no rural nordestino. Já Neder (2003), Mariano e Neder (2004) e Ney e Hoffmann (2007), mostram que no caso do Brasil, a renda não agrícola é importante para explicar a redução do número de famílias que estão abaixo da linha de pobreza</w:t>
      </w:r>
      <w:r w:rsidR="004A0A4D" w:rsidRPr="004A0A4D">
        <w:rPr>
          <w:rFonts w:ascii="Times New Roman" w:hAnsi="Times New Roman"/>
          <w:sz w:val="24"/>
          <w:szCs w:val="24"/>
        </w:rPr>
        <w:t xml:space="preserve">. </w:t>
      </w:r>
      <w:r w:rsidRPr="00D44E5F">
        <w:rPr>
          <w:rFonts w:ascii="Times New Roman" w:hAnsi="Times New Roman"/>
          <w:sz w:val="24"/>
          <w:szCs w:val="24"/>
          <w:highlight w:val="yellow"/>
        </w:rPr>
        <w:t xml:space="preserve"> </w:t>
      </w:r>
    </w:p>
    <w:p w:rsidR="0046420A" w:rsidRPr="006044B4" w:rsidRDefault="0046420A" w:rsidP="0046420A">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Dado o panorama anterior, este trabalho tem como objetivo analisar a influência das variáveis socioeconômicas (sexo, raça, idade, instrução, posição na família, etc.) na decisão de alocação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das famílias que moram nas zonas rurais brasileiras, tomando por base os dados recentes da PNAD de 2008, e mais especificamente, investigar a decisão de alocação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no Nordeste, através de base de dados elaborada em pesquisa de campo realizada para o Projeto Dom Helder Câmera, em 2004, dado que a região Nordeste além de apresentar a maior população rural do Brasil, ainda tem o maior percentual de trabalhadores residentes em áreas rurais inseridos no mercado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em comparação as demais regiões do Brasil. Além da possibilidade de comparação dos resultados para as famílias rurais brasileiras e nordestinas, esta segunda base permitiu inferências sobre algumas variáveis não constantes na PNAD de 2008, e que são importantes nessa decisão, segundo a literatura internacional. Foram usadas duas abordagens metodológicas para tanto: um </w:t>
      </w:r>
      <w:r w:rsidR="00386EDD" w:rsidRPr="00386EDD">
        <w:rPr>
          <w:rFonts w:ascii="Times New Roman" w:hAnsi="Times New Roman"/>
          <w:i/>
          <w:sz w:val="24"/>
          <w:szCs w:val="24"/>
        </w:rPr>
        <w:t>probit</w:t>
      </w:r>
      <w:r w:rsidRPr="006044B4">
        <w:rPr>
          <w:rFonts w:ascii="Times New Roman" w:hAnsi="Times New Roman"/>
          <w:sz w:val="24"/>
          <w:szCs w:val="24"/>
        </w:rPr>
        <w:t xml:space="preserve"> associado a um </w:t>
      </w:r>
      <w:r w:rsidR="00386EDD" w:rsidRPr="00386EDD">
        <w:rPr>
          <w:rFonts w:ascii="Times New Roman" w:hAnsi="Times New Roman"/>
          <w:i/>
          <w:sz w:val="24"/>
          <w:szCs w:val="24"/>
        </w:rPr>
        <w:t>tobit</w:t>
      </w:r>
      <w:r w:rsidRPr="006044B4">
        <w:rPr>
          <w:rFonts w:ascii="Times New Roman" w:hAnsi="Times New Roman"/>
          <w:sz w:val="24"/>
          <w:szCs w:val="24"/>
        </w:rPr>
        <w:t xml:space="preserve">, para estimar a importância das variáveis socioeconômicas sobre as decisões de alocar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de quantas horas alocar neste trabalho, respectivamente; e, alternativamente, o modelo double hurdle, onde estas duas decisões são consideradas de forma simultânea.  </w:t>
      </w:r>
    </w:p>
    <w:p w:rsidR="004879CC" w:rsidRPr="006044B4" w:rsidRDefault="004879CC" w:rsidP="002B580E">
      <w:pPr>
        <w:spacing w:after="0" w:line="240" w:lineRule="auto"/>
        <w:ind w:firstLine="709"/>
        <w:jc w:val="both"/>
        <w:rPr>
          <w:rFonts w:ascii="Times New Roman" w:hAnsi="Times New Roman"/>
          <w:sz w:val="24"/>
          <w:szCs w:val="24"/>
        </w:rPr>
      </w:pPr>
      <w:r w:rsidRPr="006044B4">
        <w:rPr>
          <w:rFonts w:ascii="Times New Roman" w:hAnsi="Times New Roman"/>
          <w:sz w:val="24"/>
          <w:szCs w:val="24"/>
        </w:rPr>
        <w:t>Além desta introdução, apresenta-se na seção</w:t>
      </w:r>
      <w:r w:rsidR="00095967" w:rsidRPr="006044B4">
        <w:rPr>
          <w:rFonts w:ascii="Times New Roman" w:hAnsi="Times New Roman"/>
          <w:sz w:val="24"/>
          <w:szCs w:val="24"/>
        </w:rPr>
        <w:t xml:space="preserve"> 2, uma breve fundamentação teórica; em 3, detalha-se a estratégia empírica, enfatizando-se as diferenças das abordagens metodológicas citadas; na quarta seção, descrevem-se as duas bases de dados; na quinta seção, apresentam-se os resultados para os determinantes da alocação de trabalho </w:t>
      </w:r>
      <w:r w:rsidR="00436B6A" w:rsidRPr="006044B4">
        <w:rPr>
          <w:rFonts w:ascii="Times New Roman" w:hAnsi="Times New Roman"/>
          <w:sz w:val="24"/>
          <w:szCs w:val="24"/>
        </w:rPr>
        <w:t>não agrícola</w:t>
      </w:r>
      <w:r w:rsidR="00095967" w:rsidRPr="006044B4">
        <w:rPr>
          <w:rFonts w:ascii="Times New Roman" w:hAnsi="Times New Roman"/>
          <w:sz w:val="24"/>
          <w:szCs w:val="24"/>
        </w:rPr>
        <w:t xml:space="preserve"> para as famílias rurais brasileiras (subseção 5.1) e</w:t>
      </w:r>
      <w:r w:rsidR="00436B6A" w:rsidRPr="006044B4">
        <w:rPr>
          <w:rFonts w:ascii="Times New Roman" w:hAnsi="Times New Roman"/>
          <w:sz w:val="24"/>
          <w:szCs w:val="24"/>
        </w:rPr>
        <w:t xml:space="preserve"> para as famílias nordestinas (</w:t>
      </w:r>
      <w:r w:rsidR="00095967" w:rsidRPr="006044B4">
        <w:rPr>
          <w:rFonts w:ascii="Times New Roman" w:hAnsi="Times New Roman"/>
          <w:sz w:val="24"/>
          <w:szCs w:val="24"/>
        </w:rPr>
        <w:t>subseção 5.2</w:t>
      </w:r>
      <w:r w:rsidR="002B580E" w:rsidRPr="006044B4">
        <w:rPr>
          <w:rFonts w:ascii="Times New Roman" w:hAnsi="Times New Roman"/>
          <w:sz w:val="24"/>
          <w:szCs w:val="24"/>
        </w:rPr>
        <w:t>)</w:t>
      </w:r>
      <w:r w:rsidR="00095967" w:rsidRPr="006044B4">
        <w:rPr>
          <w:rFonts w:ascii="Times New Roman" w:hAnsi="Times New Roman"/>
          <w:sz w:val="24"/>
          <w:szCs w:val="24"/>
        </w:rPr>
        <w:t>. A sexta seção traz as conclusões.</w:t>
      </w:r>
    </w:p>
    <w:p w:rsidR="002B580E" w:rsidRPr="006044B4" w:rsidRDefault="002B580E" w:rsidP="002B580E">
      <w:pPr>
        <w:spacing w:after="0" w:line="240" w:lineRule="auto"/>
        <w:ind w:firstLine="709"/>
        <w:jc w:val="both"/>
        <w:rPr>
          <w:rFonts w:asciiTheme="minorHAnsi" w:hAnsiTheme="minorHAnsi" w:cstheme="minorHAnsi"/>
          <w:b/>
          <w:i/>
        </w:rPr>
      </w:pPr>
    </w:p>
    <w:p w:rsidR="004879CC" w:rsidRPr="006044B4" w:rsidRDefault="004879CC" w:rsidP="00A44FE1">
      <w:pPr>
        <w:pStyle w:val="Ttulo1"/>
        <w:keepNext w:val="0"/>
        <w:numPr>
          <w:ilvl w:val="0"/>
          <w:numId w:val="2"/>
        </w:numPr>
        <w:tabs>
          <w:tab w:val="left" w:pos="142"/>
        </w:tabs>
        <w:spacing w:before="0" w:after="0"/>
        <w:ind w:left="426"/>
        <w:jc w:val="both"/>
        <w:rPr>
          <w:rFonts w:asciiTheme="majorHAnsi" w:hAnsiTheme="majorHAnsi" w:cstheme="minorHAnsi"/>
          <w:sz w:val="24"/>
          <w:szCs w:val="24"/>
        </w:rPr>
      </w:pPr>
      <w:bookmarkStart w:id="0" w:name="_Toc196140206"/>
      <w:r w:rsidRPr="006044B4">
        <w:rPr>
          <w:rFonts w:asciiTheme="majorHAnsi" w:hAnsiTheme="majorHAnsi" w:cstheme="minorHAnsi"/>
          <w:sz w:val="24"/>
          <w:szCs w:val="24"/>
        </w:rPr>
        <w:t>Fundamentação Teórica</w:t>
      </w:r>
    </w:p>
    <w:p w:rsidR="0053492F" w:rsidRPr="006044B4" w:rsidRDefault="0053492F" w:rsidP="00A44FE1">
      <w:pPr>
        <w:tabs>
          <w:tab w:val="left" w:pos="142"/>
        </w:tabs>
        <w:spacing w:after="0" w:line="240" w:lineRule="auto"/>
        <w:jc w:val="both"/>
        <w:rPr>
          <w:rFonts w:asciiTheme="majorHAnsi" w:hAnsiTheme="majorHAnsi" w:cstheme="minorHAnsi"/>
          <w:b/>
          <w:sz w:val="24"/>
          <w:szCs w:val="24"/>
        </w:rPr>
      </w:pPr>
    </w:p>
    <w:p w:rsidR="004879CC" w:rsidRPr="00A44FE1" w:rsidRDefault="004879CC" w:rsidP="00A44FE1">
      <w:pPr>
        <w:pStyle w:val="PargrafodaLista"/>
        <w:numPr>
          <w:ilvl w:val="1"/>
          <w:numId w:val="2"/>
        </w:numPr>
        <w:tabs>
          <w:tab w:val="left" w:pos="142"/>
        </w:tabs>
        <w:jc w:val="both"/>
        <w:rPr>
          <w:rFonts w:asciiTheme="majorHAnsi" w:hAnsiTheme="majorHAnsi" w:cstheme="minorHAnsi"/>
          <w:b/>
        </w:rPr>
      </w:pPr>
      <w:r w:rsidRPr="00A44FE1">
        <w:rPr>
          <w:rFonts w:asciiTheme="majorHAnsi" w:hAnsiTheme="majorHAnsi" w:cstheme="minorHAnsi"/>
          <w:b/>
        </w:rPr>
        <w:t>Decisão de of</w:t>
      </w:r>
      <w:r w:rsidR="000D2DB9" w:rsidRPr="00A44FE1">
        <w:rPr>
          <w:rFonts w:asciiTheme="majorHAnsi" w:hAnsiTheme="majorHAnsi" w:cstheme="minorHAnsi"/>
          <w:b/>
        </w:rPr>
        <w:t xml:space="preserve">erta de trabalho agrícola e </w:t>
      </w:r>
      <w:r w:rsidR="00436B6A" w:rsidRPr="00A44FE1">
        <w:rPr>
          <w:rFonts w:asciiTheme="majorHAnsi" w:hAnsiTheme="majorHAnsi" w:cstheme="minorHAnsi"/>
          <w:b/>
        </w:rPr>
        <w:t>não agrícola</w:t>
      </w:r>
      <w:bookmarkEnd w:id="0"/>
    </w:p>
    <w:p w:rsidR="00A44FE1" w:rsidRPr="00A44FE1" w:rsidRDefault="00A44FE1" w:rsidP="00A44FE1">
      <w:pPr>
        <w:pStyle w:val="PargrafodaLista"/>
        <w:tabs>
          <w:tab w:val="left" w:pos="142"/>
        </w:tabs>
        <w:ind w:left="540"/>
        <w:jc w:val="both"/>
        <w:rPr>
          <w:rFonts w:asciiTheme="majorHAnsi" w:hAnsiTheme="majorHAnsi" w:cstheme="minorHAnsi"/>
          <w:b/>
        </w:rPr>
      </w:pPr>
    </w:p>
    <w:p w:rsidR="00655117" w:rsidRPr="006044B4" w:rsidRDefault="004879CC" w:rsidP="00495022">
      <w:pPr>
        <w:tabs>
          <w:tab w:val="left" w:pos="1223"/>
        </w:tabs>
        <w:spacing w:after="0" w:line="240" w:lineRule="auto"/>
        <w:ind w:firstLine="709"/>
        <w:jc w:val="both"/>
        <w:rPr>
          <w:rFonts w:ascii="Times New Roman" w:hAnsi="Times New Roman"/>
          <w:sz w:val="24"/>
          <w:szCs w:val="24"/>
        </w:rPr>
      </w:pPr>
      <w:r w:rsidRPr="006044B4">
        <w:rPr>
          <w:rFonts w:ascii="Times New Roman" w:hAnsi="Times New Roman"/>
          <w:sz w:val="24"/>
          <w:szCs w:val="24"/>
        </w:rPr>
        <w:t>O modelo econômico para família rural, desenvolvido por Singh et al. (1986) e De Janvry e Sadoulet (1995)</w:t>
      </w:r>
      <w:r w:rsidR="00E84123" w:rsidRPr="006044B4">
        <w:rPr>
          <w:rFonts w:ascii="Times New Roman" w:hAnsi="Times New Roman"/>
          <w:sz w:val="24"/>
          <w:szCs w:val="24"/>
        </w:rPr>
        <w:t>,</w:t>
      </w:r>
      <w:r w:rsidRPr="006044B4">
        <w:rPr>
          <w:rFonts w:ascii="Times New Roman" w:hAnsi="Times New Roman"/>
          <w:sz w:val="24"/>
          <w:szCs w:val="24"/>
        </w:rPr>
        <w:t xml:space="preserve"> fornece uma base teórica para explorar a decisão individual de of</w:t>
      </w:r>
      <w:r w:rsidR="00977170" w:rsidRPr="006044B4">
        <w:rPr>
          <w:rFonts w:ascii="Times New Roman" w:hAnsi="Times New Roman"/>
          <w:sz w:val="24"/>
          <w:szCs w:val="24"/>
        </w:rPr>
        <w:t xml:space="preserve">erta de trabalho agrícola e </w:t>
      </w:r>
      <w:r w:rsidR="00436B6A" w:rsidRPr="006044B4">
        <w:rPr>
          <w:rFonts w:ascii="Times New Roman" w:hAnsi="Times New Roman"/>
          <w:sz w:val="24"/>
          <w:szCs w:val="24"/>
        </w:rPr>
        <w:t>não agrícola</w:t>
      </w:r>
      <w:r w:rsidR="00E84123" w:rsidRPr="006044B4">
        <w:rPr>
          <w:rFonts w:ascii="Times New Roman" w:hAnsi="Times New Roman"/>
          <w:sz w:val="24"/>
          <w:szCs w:val="24"/>
        </w:rPr>
        <w:t>. A</w:t>
      </w:r>
      <w:r w:rsidRPr="006044B4">
        <w:rPr>
          <w:rFonts w:ascii="Times New Roman" w:hAnsi="Times New Roman"/>
          <w:sz w:val="24"/>
          <w:szCs w:val="24"/>
        </w:rPr>
        <w:t>presenta-se uma versão deste modelo</w:t>
      </w:r>
      <w:r w:rsidR="00E84123" w:rsidRPr="006044B4">
        <w:rPr>
          <w:rFonts w:ascii="Times New Roman" w:hAnsi="Times New Roman"/>
          <w:sz w:val="24"/>
          <w:szCs w:val="24"/>
        </w:rPr>
        <w:t>,</w:t>
      </w:r>
      <w:r w:rsidRPr="006044B4">
        <w:rPr>
          <w:rFonts w:ascii="Times New Roman" w:hAnsi="Times New Roman"/>
          <w:sz w:val="24"/>
          <w:szCs w:val="24"/>
        </w:rPr>
        <w:t xml:space="preserve"> sugerida por Benjamin e Guyomard (1994) e adaptada por Matshe e Young (2004).</w:t>
      </w:r>
      <w:r w:rsidR="00200A3A" w:rsidRPr="006044B4">
        <w:rPr>
          <w:rFonts w:ascii="Times New Roman" w:hAnsi="Times New Roman"/>
          <w:sz w:val="24"/>
          <w:szCs w:val="24"/>
        </w:rPr>
        <w:t xml:space="preserve"> Por simplificação, a</w:t>
      </w:r>
      <w:r w:rsidRPr="006044B4">
        <w:rPr>
          <w:rFonts w:ascii="Times New Roman" w:hAnsi="Times New Roman"/>
          <w:sz w:val="24"/>
          <w:szCs w:val="24"/>
        </w:rPr>
        <w:t>ssume-se</w:t>
      </w:r>
      <w:r w:rsidR="00200A3A" w:rsidRPr="006044B4">
        <w:rPr>
          <w:rFonts w:ascii="Times New Roman" w:hAnsi="Times New Roman"/>
          <w:sz w:val="24"/>
          <w:szCs w:val="24"/>
        </w:rPr>
        <w:t xml:space="preserve"> </w:t>
      </w:r>
      <w:r w:rsidRPr="006044B4">
        <w:rPr>
          <w:rFonts w:ascii="Times New Roman" w:hAnsi="Times New Roman"/>
          <w:sz w:val="24"/>
          <w:szCs w:val="24"/>
        </w:rPr>
        <w:t>uma família representativa, composta por um casal que objetiva maximizar a seguinte função utilidade familiar:</w:t>
      </w: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tabs>
                <w:tab w:val="left" w:pos="1223"/>
              </w:tabs>
              <w:spacing w:after="0" w:line="240" w:lineRule="auto"/>
              <w:ind w:firstLine="709"/>
              <w:jc w:val="both"/>
              <w:rPr>
                <w:rFonts w:ascii="Times New Roman" w:hAnsi="Times New Roman"/>
                <w:sz w:val="24"/>
                <w:szCs w:val="24"/>
              </w:rPr>
            </w:pPr>
          </w:p>
        </w:tc>
        <w:tc>
          <w:tcPr>
            <w:tcW w:w="7797" w:type="dxa"/>
            <w:vAlign w:val="center"/>
          </w:tcPr>
          <w:p w:rsidR="004879CC" w:rsidRPr="006044B4" w:rsidRDefault="004879CC" w:rsidP="00495022">
            <w:pPr>
              <w:tabs>
                <w:tab w:val="left" w:pos="1223"/>
              </w:tabs>
              <w:spacing w:after="0" w:line="240" w:lineRule="auto"/>
              <w:jc w:val="center"/>
              <w:rPr>
                <w:rFonts w:ascii="Times New Roman" w:hAnsi="Times New Roman"/>
                <w:sz w:val="24"/>
                <w:szCs w:val="24"/>
              </w:rPr>
            </w:pPr>
            <m:oMathPara>
              <m:oMath>
                <m:r>
                  <m:rPr>
                    <m:sty m:val="p"/>
                  </m:rPr>
                  <w:rPr>
                    <w:rFonts w:ascii="Cambria Math" w:hAnsi="Times New Roman"/>
                    <w:sz w:val="24"/>
                    <w:szCs w:val="24"/>
                  </w:rPr>
                  <m:t>u(</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e</m:t>
                    </m:r>
                  </m:sub>
                  <m:sup>
                    <m:r>
                      <m:rPr>
                        <m:sty m:val="p"/>
                      </m:rPr>
                      <w:rPr>
                        <w:rFonts w:ascii="Cambria Math" w:hAnsi="Times New Roman"/>
                        <w:sz w:val="24"/>
                        <w:szCs w:val="24"/>
                      </w:rPr>
                      <m:t>m</m:t>
                    </m:r>
                  </m:sup>
                </m:sSubSup>
                <m:r>
                  <m:rPr>
                    <m:sty m:val="p"/>
                  </m:rPr>
                  <w:rPr>
                    <w:rFonts w:ascii="Cambria Math" w:hAnsi="Times New Roman"/>
                    <w:sz w:val="24"/>
                    <w:szCs w:val="24"/>
                  </w:rPr>
                  <m:t xml:space="preserve">, </m:t>
                </m:r>
                <m:sSubSup>
                  <m:sSubSupPr>
                    <m:ctrlPr>
                      <w:rPr>
                        <w:rFonts w:ascii="Cambria Math" w:hAnsi="Times New Roman"/>
                        <w:sz w:val="24"/>
                        <w:szCs w:val="24"/>
                      </w:rPr>
                    </m:ctrlPr>
                  </m:sSubSupPr>
                  <m:e>
                    <m:r>
                      <m:rPr>
                        <m:sty m:val="p"/>
                      </m:rPr>
                      <w:rPr>
                        <w:rFonts w:ascii="Cambria Math" w:hAnsi="Times New Roman"/>
                        <w:sz w:val="24"/>
                        <w:szCs w:val="24"/>
                      </w:rPr>
                      <m:t xml:space="preserve"> L</m:t>
                    </m:r>
                  </m:e>
                  <m:sub>
                    <m:r>
                      <m:rPr>
                        <m:sty m:val="p"/>
                      </m:rPr>
                      <w:rPr>
                        <w:rFonts w:ascii="Cambria Math" w:hAnsi="Times New Roman"/>
                        <w:sz w:val="24"/>
                        <w:szCs w:val="24"/>
                      </w:rPr>
                      <m:t>e</m:t>
                    </m:r>
                  </m:sub>
                  <m:sup>
                    <m:r>
                      <m:rPr>
                        <m:sty m:val="p"/>
                      </m:rPr>
                      <w:rPr>
                        <w:rFonts w:ascii="Cambria Math" w:hAnsi="Times New Roman"/>
                        <w:sz w:val="24"/>
                        <w:szCs w:val="24"/>
                      </w:rPr>
                      <m:t>f</m:t>
                    </m:r>
                  </m:sup>
                </m:sSubSup>
                <m:r>
                  <m:rPr>
                    <m:sty m:val="p"/>
                  </m:rPr>
                  <w:rPr>
                    <w:rFonts w:ascii="Cambria Math" w:hAnsi="Times New Roman"/>
                    <w:sz w:val="24"/>
                    <w:szCs w:val="24"/>
                  </w:rPr>
                  <m:t xml:space="preserve">, y, </m:t>
                </m:r>
                <m:sSup>
                  <m:sSupPr>
                    <m:ctrlPr>
                      <w:rPr>
                        <w:rFonts w:ascii="Cambria Math"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m</m:t>
                    </m:r>
                  </m:sup>
                </m:sSup>
                <m:r>
                  <m:rPr>
                    <m:sty m:val="p"/>
                  </m:rPr>
                  <w:rPr>
                    <w:rFonts w:ascii="Cambria Math" w:hAnsi="Times New Roman"/>
                    <w:sz w:val="24"/>
                    <w:szCs w:val="24"/>
                  </w:rPr>
                  <m:t xml:space="preserve">, </m:t>
                </m:r>
                <m:sSup>
                  <m:sSupPr>
                    <m:ctrlPr>
                      <w:rPr>
                        <w:rFonts w:ascii="Cambria Math"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f</m:t>
                    </m:r>
                  </m:sup>
                </m:sSup>
                <m:r>
                  <m:rPr>
                    <m:sty m:val="p"/>
                  </m:rPr>
                  <w:rPr>
                    <w:rFonts w:ascii="Cambria Math" w:hAnsi="Times New Roman"/>
                    <w:sz w:val="24"/>
                    <w:szCs w:val="24"/>
                  </w:rPr>
                  <m:t>, H)</m:t>
                </m:r>
              </m:oMath>
            </m:oMathPara>
          </w:p>
        </w:tc>
        <w:tc>
          <w:tcPr>
            <w:tcW w:w="738" w:type="dxa"/>
            <w:vAlign w:val="center"/>
          </w:tcPr>
          <w:p w:rsidR="004879CC" w:rsidRDefault="004879CC" w:rsidP="00495022">
            <w:pPr>
              <w:tabs>
                <w:tab w:val="left" w:pos="1223"/>
              </w:tabs>
              <w:spacing w:after="0" w:line="240" w:lineRule="auto"/>
              <w:jc w:val="center"/>
              <w:rPr>
                <w:rFonts w:ascii="Times New Roman" w:hAnsi="Times New Roman"/>
                <w:sz w:val="24"/>
                <w:szCs w:val="24"/>
              </w:rPr>
            </w:pPr>
            <w:r w:rsidRPr="006044B4">
              <w:rPr>
                <w:rFonts w:ascii="Times New Roman" w:hAnsi="Times New Roman"/>
                <w:sz w:val="24"/>
                <w:szCs w:val="24"/>
              </w:rPr>
              <w:t>(1)</w:t>
            </w:r>
          </w:p>
          <w:p w:rsidR="00495022" w:rsidRPr="006044B4" w:rsidRDefault="00495022" w:rsidP="00495022">
            <w:pPr>
              <w:tabs>
                <w:tab w:val="left" w:pos="1223"/>
              </w:tabs>
              <w:spacing w:after="0" w:line="240" w:lineRule="auto"/>
              <w:jc w:val="center"/>
              <w:rPr>
                <w:rFonts w:ascii="Times New Roman" w:hAnsi="Times New Roman"/>
                <w:sz w:val="24"/>
                <w:szCs w:val="24"/>
              </w:rPr>
            </w:pPr>
          </w:p>
        </w:tc>
      </w:tr>
    </w:tbl>
    <w:p w:rsidR="004879CC" w:rsidRPr="006044B4" w:rsidRDefault="004879CC" w:rsidP="00495022">
      <w:pPr>
        <w:autoSpaceDE w:val="0"/>
        <w:autoSpaceDN w:val="0"/>
        <w:adjustRightInd w:val="0"/>
        <w:spacing w:after="0" w:line="240" w:lineRule="auto"/>
        <w:jc w:val="both"/>
        <w:rPr>
          <w:rFonts w:ascii="Times New Roman" w:hAnsi="Times New Roman"/>
          <w:sz w:val="24"/>
          <w:szCs w:val="24"/>
        </w:rPr>
      </w:pPr>
      <w:r w:rsidRPr="006044B4">
        <w:rPr>
          <w:rFonts w:ascii="Times New Roman" w:hAnsi="Times New Roman"/>
          <w:sz w:val="24"/>
          <w:szCs w:val="24"/>
        </w:rPr>
        <w:t xml:space="preserve">Onde: </w:t>
      </w:r>
      <m:oMath>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e</m:t>
            </m:r>
          </m:sub>
          <m:sup>
            <m:r>
              <m:rPr>
                <m:sty m:val="p"/>
              </m:rPr>
              <w:rPr>
                <w:rFonts w:ascii="Cambria Math" w:hAnsi="Times New Roman"/>
                <w:sz w:val="24"/>
                <w:szCs w:val="24"/>
              </w:rPr>
              <m:t>m</m:t>
            </m:r>
          </m:sup>
        </m:sSubSup>
        <m:r>
          <m:rPr>
            <m:sty m:val="p"/>
          </m:rPr>
          <w:rPr>
            <w:rFonts w:ascii="Cambria Math" w:hAnsi="Times New Roman"/>
            <w:sz w:val="24"/>
            <w:szCs w:val="24"/>
          </w:rPr>
          <m:t xml:space="preserve"> e</m:t>
        </m:r>
        <m:sSubSup>
          <m:sSubSupPr>
            <m:ctrlPr>
              <w:rPr>
                <w:rFonts w:ascii="Cambria Math" w:hAnsi="Times New Roman"/>
                <w:sz w:val="24"/>
                <w:szCs w:val="24"/>
              </w:rPr>
            </m:ctrlPr>
          </m:sSubSupPr>
          <m:e>
            <m:r>
              <m:rPr>
                <m:sty m:val="p"/>
              </m:rPr>
              <w:rPr>
                <w:rFonts w:ascii="Cambria Math" w:hAnsi="Times New Roman"/>
                <w:sz w:val="24"/>
                <w:szCs w:val="24"/>
              </w:rPr>
              <m:t xml:space="preserve"> L</m:t>
            </m:r>
          </m:e>
          <m:sub>
            <m:r>
              <m:rPr>
                <m:sty m:val="p"/>
              </m:rPr>
              <w:rPr>
                <w:rFonts w:ascii="Cambria Math" w:hAnsi="Times New Roman"/>
                <w:sz w:val="24"/>
                <w:szCs w:val="24"/>
              </w:rPr>
              <m:t>e</m:t>
            </m:r>
          </m:sub>
          <m:sup>
            <m:r>
              <m:rPr>
                <m:sty m:val="p"/>
              </m:rPr>
              <w:rPr>
                <w:rFonts w:ascii="Cambria Math" w:hAnsi="Times New Roman"/>
                <w:sz w:val="24"/>
                <w:szCs w:val="24"/>
              </w:rPr>
              <m:t>f</m:t>
            </m:r>
          </m:sup>
        </m:sSubSup>
      </m:oMath>
      <w:r w:rsidRPr="006044B4">
        <w:rPr>
          <w:rFonts w:ascii="Times New Roman" w:hAnsi="Times New Roman"/>
          <w:sz w:val="24"/>
          <w:szCs w:val="24"/>
        </w:rPr>
        <w:t>, denotam o tempo de lazer do homem e da mulher</w:t>
      </w:r>
      <w:r w:rsidR="00200A3A" w:rsidRPr="006044B4">
        <w:rPr>
          <w:rFonts w:ascii="Times New Roman" w:hAnsi="Times New Roman"/>
          <w:sz w:val="24"/>
          <w:szCs w:val="24"/>
        </w:rPr>
        <w:t>, respectivamente</w:t>
      </w:r>
      <w:r w:rsidRPr="006044B4">
        <w:rPr>
          <w:rFonts w:ascii="Times New Roman" w:hAnsi="Times New Roman"/>
          <w:sz w:val="24"/>
          <w:szCs w:val="24"/>
        </w:rPr>
        <w:t xml:space="preserve">; </w:t>
      </w:r>
      <m:oMath>
        <m:sSup>
          <m:sSupPr>
            <m:ctrlPr>
              <w:rPr>
                <w:rFonts w:ascii="Cambria Math"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m</m:t>
            </m:r>
          </m:sup>
        </m:sSup>
        <m:r>
          <m:rPr>
            <m:sty m:val="p"/>
          </m:rPr>
          <w:rPr>
            <w:rFonts w:ascii="Cambria Math" w:hAnsi="Times New Roman"/>
            <w:sz w:val="24"/>
            <w:szCs w:val="24"/>
          </w:rPr>
          <m:t xml:space="preserve">e </m:t>
        </m:r>
        <m:sSup>
          <m:sSupPr>
            <m:ctrlPr>
              <w:rPr>
                <w:rFonts w:ascii="Cambria Math"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f</m:t>
            </m:r>
          </m:sup>
        </m:sSup>
      </m:oMath>
      <w:r w:rsidRPr="006044B4">
        <w:rPr>
          <w:rFonts w:ascii="Times New Roman" w:hAnsi="Times New Roman"/>
          <w:sz w:val="24"/>
          <w:szCs w:val="24"/>
        </w:rPr>
        <w:t>, representam vetores de atributos pessoais (sexo, raça, idade, instrução etc);</w:t>
      </w:r>
      <w:r w:rsidR="00200A3A" w:rsidRPr="006044B4">
        <w:rPr>
          <w:rFonts w:ascii="Times New Roman" w:hAnsi="Times New Roman"/>
          <w:sz w:val="24"/>
          <w:szCs w:val="24"/>
        </w:rPr>
        <w:t xml:space="preserve"> </w:t>
      </w:r>
      <m:oMath>
        <m:r>
          <w:rPr>
            <w:rFonts w:ascii="Cambria Math" w:hAnsi="Cambria Math"/>
            <w:sz w:val="24"/>
            <w:szCs w:val="24"/>
          </w:rPr>
          <m:t>y</m:t>
        </m:r>
      </m:oMath>
      <w:r w:rsidRPr="006044B4">
        <w:rPr>
          <w:rFonts w:ascii="Times New Roman" w:hAnsi="Times New Roman"/>
          <w:sz w:val="24"/>
          <w:szCs w:val="24"/>
        </w:rPr>
        <w:t xml:space="preserve"> </w:t>
      </w:r>
      <w:r w:rsidR="00200A3A" w:rsidRPr="006044B4">
        <w:rPr>
          <w:rFonts w:ascii="Times New Roman" w:hAnsi="Times New Roman"/>
          <w:sz w:val="24"/>
          <w:szCs w:val="24"/>
        </w:rPr>
        <w:t>a renda familiar</w:t>
      </w:r>
      <w:r w:rsidRPr="006044B4">
        <w:rPr>
          <w:rFonts w:ascii="Times New Roman" w:hAnsi="Times New Roman"/>
          <w:sz w:val="24"/>
          <w:szCs w:val="24"/>
        </w:rPr>
        <w:t xml:space="preserve"> e</w:t>
      </w:r>
      <w:r w:rsidR="00200A3A" w:rsidRPr="006044B4">
        <w:rPr>
          <w:rFonts w:ascii="Times New Roman" w:hAnsi="Times New Roman"/>
          <w:sz w:val="24"/>
          <w:szCs w:val="24"/>
        </w:rPr>
        <w:t xml:space="preserve"> </w:t>
      </w:r>
      <m:oMath>
        <m:r>
          <w:rPr>
            <w:rFonts w:ascii="Cambria Math" w:hAnsi="Cambria Math"/>
            <w:sz w:val="24"/>
            <w:szCs w:val="24"/>
          </w:rPr>
          <m:t>H</m:t>
        </m:r>
      </m:oMath>
      <w:r w:rsidRPr="006044B4">
        <w:rPr>
          <w:rFonts w:ascii="Times New Roman" w:hAnsi="Times New Roman"/>
          <w:sz w:val="24"/>
          <w:szCs w:val="24"/>
        </w:rPr>
        <w:t xml:space="preserve"> o vetor de características da família (número de componentes, filhos, posição na família etc). </w:t>
      </w:r>
    </w:p>
    <w:p w:rsidR="002B580E" w:rsidRPr="006044B4" w:rsidRDefault="004879CC" w:rsidP="00495022">
      <w:pPr>
        <w:autoSpaceDE w:val="0"/>
        <w:autoSpaceDN w:val="0"/>
        <w:adjustRightInd w:val="0"/>
        <w:spacing w:after="0" w:line="240" w:lineRule="auto"/>
        <w:ind w:firstLine="709"/>
        <w:jc w:val="both"/>
        <w:rPr>
          <w:rFonts w:ascii="Times New Roman" w:hAnsi="Times New Roman"/>
          <w:sz w:val="24"/>
          <w:szCs w:val="24"/>
        </w:rPr>
      </w:pPr>
      <w:r w:rsidRPr="006044B4">
        <w:rPr>
          <w:rFonts w:ascii="Times New Roman" w:hAnsi="Times New Roman"/>
          <w:sz w:val="24"/>
          <w:szCs w:val="24"/>
        </w:rPr>
        <w:t>O processo de maximização da referida função de utilidade está sujeito as seguintes restrições:</w:t>
      </w: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tabs>
                <w:tab w:val="left" w:pos="1223"/>
              </w:tabs>
              <w:spacing w:after="0"/>
              <w:ind w:firstLine="709"/>
              <w:jc w:val="both"/>
              <w:rPr>
                <w:rFonts w:ascii="Times New Roman" w:hAnsi="Times New Roman"/>
                <w:sz w:val="24"/>
                <w:szCs w:val="24"/>
              </w:rPr>
            </w:pPr>
          </w:p>
        </w:tc>
        <w:tc>
          <w:tcPr>
            <w:tcW w:w="7797" w:type="dxa"/>
            <w:vAlign w:val="center"/>
          </w:tcPr>
          <w:p w:rsidR="004879CC" w:rsidRPr="006044B4" w:rsidRDefault="00383B4C" w:rsidP="00495022">
            <w:pPr>
              <w:autoSpaceDE w:val="0"/>
              <w:autoSpaceDN w:val="0"/>
              <w:adjustRightInd w:val="0"/>
              <w:spacing w:after="0"/>
              <w:ind w:firstLine="708"/>
              <w:jc w:val="center"/>
              <w:rPr>
                <w:rFonts w:ascii="Times New Roman" w:hAnsi="Times New Roman"/>
                <w:sz w:val="24"/>
                <w:szCs w:val="24"/>
              </w:rPr>
            </w:pPr>
            <m:oMath>
              <m:sSup>
                <m:sSupPr>
                  <m:ctrlPr>
                    <w:rPr>
                      <w:rFonts w:ascii="Cambria Math" w:hAnsi="Times New Roman"/>
                      <w:sz w:val="24"/>
                      <w:szCs w:val="24"/>
                    </w:rPr>
                  </m:ctrlPr>
                </m:sSupPr>
                <m:e>
                  <m:r>
                    <m:rPr>
                      <m:sty m:val="p"/>
                    </m:rPr>
                    <w:rPr>
                      <w:rFonts w:ascii="Cambria Math" w:hAnsi="Times New Roman"/>
                      <w:sz w:val="24"/>
                      <w:szCs w:val="24"/>
                    </w:rPr>
                    <m:t>T</m:t>
                  </m:r>
                </m:e>
                <m:sup>
                  <m:r>
                    <m:rPr>
                      <m:sty m:val="p"/>
                    </m:rPr>
                    <w:rPr>
                      <w:rFonts w:ascii="Cambria Math" w:hAnsi="Times New Roman"/>
                      <w:sz w:val="24"/>
                      <w:szCs w:val="24"/>
                    </w:rPr>
                    <m:t>j</m:t>
                  </m:r>
                </m:sup>
              </m:sSup>
              <m:r>
                <m:rPr>
                  <m:sty m:val="p"/>
                </m:rPr>
                <w:rPr>
                  <w:rFonts w:ascii="Cambria Math" w:hAnsi="Times New Roman"/>
                  <w:sz w:val="24"/>
                  <w:szCs w:val="24"/>
                </w:rPr>
                <m:t xml:space="preserve">= </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i</m:t>
                  </m:r>
                </m:sub>
                <m:sup>
                  <m:r>
                    <m:rPr>
                      <m:sty m:val="p"/>
                    </m:rPr>
                    <w:rPr>
                      <w:rFonts w:ascii="Cambria Math" w:hAnsi="Times New Roman"/>
                      <w:sz w:val="24"/>
                      <w:szCs w:val="24"/>
                    </w:rPr>
                    <m:t>j</m:t>
                  </m:r>
                </m:sup>
              </m:sSubSup>
              <m:r>
                <m:rPr>
                  <m:sty m:val="p"/>
                </m:rPr>
                <w:rPr>
                  <w:rFonts w:ascii="Cambria Math" w:hAnsi="Times New Roman"/>
                  <w:sz w:val="24"/>
                  <w:szCs w:val="24"/>
                </w:rPr>
                <m:t xml:space="preserve">, </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j</m:t>
                  </m:r>
                </m:sup>
              </m:sSubSup>
              <m:r>
                <m:rPr>
                  <m:sty m:val="p"/>
                </m:rPr>
                <w:rPr>
                  <w:rFonts w:ascii="Cambria Math" w:hAnsi="Times New Roman"/>
                  <w:sz w:val="24"/>
                  <w:szCs w:val="24"/>
                </w:rPr>
                <m:t xml:space="preserve">, </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e</m:t>
                  </m:r>
                </m:sub>
                <m:sup>
                  <m:r>
                    <m:rPr>
                      <m:sty m:val="p"/>
                    </m:rPr>
                    <w:rPr>
                      <w:rFonts w:ascii="Cambria Math" w:hAnsi="Times New Roman"/>
                      <w:sz w:val="24"/>
                      <w:szCs w:val="24"/>
                    </w:rPr>
                    <m:t>j</m:t>
                  </m:r>
                </m:sup>
              </m:sSubSup>
            </m:oMath>
            <w:r w:rsidR="004879CC" w:rsidRPr="006044B4">
              <w:rPr>
                <w:rFonts w:ascii="Times New Roman" w:hAnsi="Times New Roman"/>
                <w:sz w:val="24"/>
                <w:szCs w:val="24"/>
              </w:rPr>
              <w:t xml:space="preserve">                     (j= masculino, feminino)</w:t>
            </w:r>
          </w:p>
        </w:tc>
        <w:tc>
          <w:tcPr>
            <w:tcW w:w="738" w:type="dxa"/>
            <w:vAlign w:val="center"/>
          </w:tcPr>
          <w:p w:rsidR="004879CC" w:rsidRPr="006044B4"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(2)</w:t>
            </w:r>
          </w:p>
        </w:tc>
      </w:tr>
      <w:tr w:rsidR="004879CC" w:rsidRPr="006044B4">
        <w:tc>
          <w:tcPr>
            <w:tcW w:w="675" w:type="dxa"/>
            <w:vAlign w:val="center"/>
          </w:tcPr>
          <w:p w:rsidR="004879CC" w:rsidRPr="006044B4" w:rsidRDefault="004879CC" w:rsidP="00495022">
            <w:pPr>
              <w:tabs>
                <w:tab w:val="left" w:pos="1223"/>
              </w:tabs>
              <w:spacing w:after="0"/>
              <w:ind w:firstLine="709"/>
              <w:jc w:val="both"/>
              <w:rPr>
                <w:rFonts w:ascii="Times New Roman" w:hAnsi="Times New Roman"/>
                <w:sz w:val="24"/>
                <w:szCs w:val="24"/>
              </w:rPr>
            </w:pPr>
          </w:p>
        </w:tc>
        <w:tc>
          <w:tcPr>
            <w:tcW w:w="7797" w:type="dxa"/>
            <w:vAlign w:val="center"/>
          </w:tcPr>
          <w:p w:rsidR="004879CC" w:rsidRPr="006044B4" w:rsidRDefault="00383B4C" w:rsidP="00495022">
            <w:pPr>
              <w:tabs>
                <w:tab w:val="left" w:pos="284"/>
              </w:tabs>
              <w:spacing w:after="0"/>
              <w:ind w:firstLine="708"/>
              <w:jc w:val="center"/>
              <w:rPr>
                <w:rFonts w:ascii="Times New Roman" w:hAnsi="Times New Roman"/>
                <w:sz w:val="24"/>
                <w:szCs w:val="24"/>
              </w:rPr>
            </w:pPr>
            <m:oMath>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i</m:t>
                  </m:r>
                </m:sub>
                <m:sup>
                  <m:r>
                    <m:rPr>
                      <m:sty m:val="p"/>
                    </m:rPr>
                    <w:rPr>
                      <w:rFonts w:ascii="Cambria Math" w:hAnsi="Times New Roman"/>
                      <w:sz w:val="24"/>
                      <w:szCs w:val="24"/>
                    </w:rPr>
                    <m:t>j</m:t>
                  </m:r>
                </m:sup>
              </m:sSubSup>
              <m:r>
                <m:rPr>
                  <m:sty m:val="p"/>
                </m:rPr>
                <w:rPr>
                  <w:rFonts w:ascii="Times New Roman" w:hAnsi="Times New Roman"/>
                  <w:sz w:val="24"/>
                  <w:szCs w:val="24"/>
                </w:rPr>
                <m:t>≥</m:t>
              </m:r>
              <m:r>
                <m:rPr>
                  <m:sty m:val="p"/>
                </m:rPr>
                <w:rPr>
                  <w:rFonts w:ascii="Cambria Math" w:hAnsi="Times New Roman"/>
                  <w:sz w:val="24"/>
                  <w:szCs w:val="24"/>
                </w:rPr>
                <m:t xml:space="preserve">0,  </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j</m:t>
                  </m:r>
                </m:sup>
              </m:sSubSup>
              <m:r>
                <m:rPr>
                  <m:sty m:val="p"/>
                </m:rPr>
                <w:rPr>
                  <w:rFonts w:ascii="Times New Roman" w:hAnsi="Times New Roman"/>
                  <w:sz w:val="24"/>
                  <w:szCs w:val="24"/>
                </w:rPr>
                <m:t>≥</m:t>
              </m:r>
              <m:r>
                <m:rPr>
                  <m:sty m:val="p"/>
                </m:rPr>
                <w:rPr>
                  <w:rFonts w:ascii="Cambria Math" w:hAnsi="Times New Roman"/>
                  <w:sz w:val="24"/>
                  <w:szCs w:val="24"/>
                </w:rPr>
                <m:t xml:space="preserve">0,  </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e</m:t>
                  </m:r>
                </m:sub>
                <m:sup>
                  <m:r>
                    <m:rPr>
                      <m:sty m:val="p"/>
                    </m:rPr>
                    <w:rPr>
                      <w:rFonts w:ascii="Cambria Math" w:hAnsi="Times New Roman"/>
                      <w:sz w:val="24"/>
                      <w:szCs w:val="24"/>
                    </w:rPr>
                    <m:t>j</m:t>
                  </m:r>
                </m:sup>
              </m:sSubSup>
              <m:r>
                <m:rPr>
                  <m:sty m:val="p"/>
                </m:rPr>
                <w:rPr>
                  <w:rFonts w:ascii="Times New Roman" w:hAnsi="Times New Roman"/>
                  <w:sz w:val="24"/>
                  <w:szCs w:val="24"/>
                </w:rPr>
                <m:t>≥</m:t>
              </m:r>
              <m:r>
                <m:rPr>
                  <m:sty m:val="p"/>
                </m:rPr>
                <w:rPr>
                  <w:rFonts w:ascii="Cambria Math" w:hAnsi="Times New Roman"/>
                  <w:sz w:val="24"/>
                  <w:szCs w:val="24"/>
                </w:rPr>
                <m:t xml:space="preserve">0  </m:t>
              </m:r>
            </m:oMath>
            <w:r w:rsidR="004879CC" w:rsidRPr="006044B4">
              <w:rPr>
                <w:rFonts w:ascii="Times New Roman" w:hAnsi="Times New Roman"/>
                <w:sz w:val="24"/>
                <w:szCs w:val="24"/>
              </w:rPr>
              <w:t xml:space="preserve">     (j= masculino, feminino)</w:t>
            </w:r>
          </w:p>
        </w:tc>
        <w:tc>
          <w:tcPr>
            <w:tcW w:w="738" w:type="dxa"/>
            <w:vAlign w:val="center"/>
          </w:tcPr>
          <w:p w:rsidR="004879CC"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(3)</w:t>
            </w:r>
          </w:p>
          <w:p w:rsidR="00495022" w:rsidRPr="006044B4" w:rsidRDefault="00495022" w:rsidP="00495022">
            <w:pPr>
              <w:tabs>
                <w:tab w:val="left" w:pos="1223"/>
              </w:tabs>
              <w:spacing w:after="0"/>
              <w:jc w:val="center"/>
              <w:rPr>
                <w:rFonts w:ascii="Times New Roman" w:hAnsi="Times New Roman"/>
                <w:sz w:val="24"/>
                <w:szCs w:val="24"/>
              </w:rPr>
            </w:pPr>
          </w:p>
        </w:tc>
      </w:tr>
    </w:tbl>
    <w:p w:rsidR="00974EE9" w:rsidRPr="006044B4" w:rsidRDefault="00974EE9" w:rsidP="00974EE9">
      <w:pPr>
        <w:tabs>
          <w:tab w:val="left" w:pos="284"/>
        </w:tabs>
        <w:spacing w:after="0" w:line="240" w:lineRule="auto"/>
        <w:jc w:val="both"/>
        <w:rPr>
          <w:rFonts w:ascii="Times New Roman" w:hAnsi="Times New Roman"/>
          <w:sz w:val="24"/>
          <w:szCs w:val="24"/>
        </w:rPr>
      </w:pPr>
      <w:r w:rsidRPr="006044B4">
        <w:rPr>
          <w:rFonts w:ascii="Times New Roman" w:hAnsi="Times New Roman"/>
          <w:sz w:val="24"/>
          <w:szCs w:val="24"/>
        </w:rPr>
        <w:t xml:space="preserve">Onde: </w:t>
      </w:r>
      <m:oMath>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i</m:t>
            </m:r>
          </m:sub>
        </m:sSub>
      </m:oMath>
      <w:r w:rsidRPr="006044B4">
        <w:rPr>
          <w:rFonts w:ascii="Times New Roman" w:hAnsi="Times New Roman"/>
          <w:sz w:val="24"/>
          <w:szCs w:val="24"/>
        </w:rPr>
        <w:t xml:space="preserve"> é o tempo alocado em trabalho na agricultura; </w:t>
      </w:r>
      <m:oMath>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0</m:t>
            </m:r>
          </m:sub>
        </m:sSub>
      </m:oMath>
      <w:r w:rsidRPr="006044B4">
        <w:rPr>
          <w:rFonts w:ascii="Times New Roman" w:hAnsi="Times New Roman"/>
          <w:sz w:val="24"/>
          <w:szCs w:val="24"/>
        </w:rPr>
        <w:t xml:space="preserve"> é o tempo alocado em trabalho fora da agricultura e </w:t>
      </w:r>
      <m:oMath>
        <m:sSup>
          <m:sSupPr>
            <m:ctrlPr>
              <w:rPr>
                <w:rFonts w:ascii="Cambria Math" w:hAnsi="Times New Roman"/>
                <w:sz w:val="24"/>
                <w:szCs w:val="24"/>
              </w:rPr>
            </m:ctrlPr>
          </m:sSupPr>
          <m:e>
            <m:r>
              <m:rPr>
                <m:sty m:val="p"/>
              </m:rPr>
              <w:rPr>
                <w:rFonts w:ascii="Cambria Math" w:hAnsi="Times New Roman"/>
                <w:sz w:val="24"/>
                <w:szCs w:val="24"/>
              </w:rPr>
              <m:t>T</m:t>
            </m:r>
          </m:e>
          <m:sup>
            <m:r>
              <m:rPr>
                <m:sty m:val="p"/>
              </m:rPr>
              <w:rPr>
                <w:rFonts w:ascii="Cambria Math" w:hAnsi="Times New Roman"/>
                <w:sz w:val="24"/>
                <w:szCs w:val="24"/>
              </w:rPr>
              <m:t>j</m:t>
            </m:r>
          </m:sup>
        </m:sSup>
      </m:oMath>
      <w:r w:rsidRPr="006044B4">
        <w:rPr>
          <w:rFonts w:ascii="Times New Roman" w:hAnsi="Times New Roman"/>
          <w:sz w:val="24"/>
          <w:szCs w:val="24"/>
        </w:rPr>
        <w:t xml:space="preserve"> a disponibilidade de tempo de cada membro da família.</w:t>
      </w:r>
    </w:p>
    <w:p w:rsidR="004879CC" w:rsidRPr="006044B4" w:rsidRDefault="00974EE9" w:rsidP="00495022">
      <w:pPr>
        <w:tabs>
          <w:tab w:val="left" w:pos="284"/>
        </w:tabs>
        <w:spacing w:after="0"/>
        <w:jc w:val="both"/>
        <w:rPr>
          <w:rFonts w:ascii="Times New Roman" w:hAnsi="Times New Roman"/>
          <w:sz w:val="24"/>
          <w:szCs w:val="24"/>
        </w:rPr>
      </w:pPr>
      <w:r w:rsidRPr="006044B4">
        <w:rPr>
          <w:rFonts w:ascii="Times New Roman" w:hAnsi="Times New Roman"/>
          <w:sz w:val="24"/>
          <w:szCs w:val="24"/>
        </w:rPr>
        <w:tab/>
      </w:r>
      <w:r w:rsidRPr="006044B4">
        <w:rPr>
          <w:rFonts w:ascii="Times New Roman" w:hAnsi="Times New Roman"/>
          <w:sz w:val="24"/>
          <w:szCs w:val="24"/>
        </w:rPr>
        <w:tab/>
      </w:r>
      <w:r w:rsidR="004879CC" w:rsidRPr="006044B4">
        <w:rPr>
          <w:rFonts w:ascii="Times New Roman" w:hAnsi="Times New Roman"/>
          <w:sz w:val="24"/>
          <w:szCs w:val="24"/>
        </w:rPr>
        <w:t>E</w:t>
      </w:r>
      <w:r w:rsidR="00E84123" w:rsidRPr="006044B4">
        <w:rPr>
          <w:rFonts w:ascii="Times New Roman" w:hAnsi="Times New Roman"/>
          <w:sz w:val="24"/>
          <w:szCs w:val="24"/>
        </w:rPr>
        <w:t xml:space="preserve"> à</w:t>
      </w:r>
      <w:r w:rsidR="004879CC" w:rsidRPr="006044B4">
        <w:rPr>
          <w:rFonts w:ascii="Times New Roman" w:hAnsi="Times New Roman"/>
          <w:sz w:val="24"/>
          <w:szCs w:val="24"/>
        </w:rPr>
        <w:t xml:space="preserve"> renda familiar</w:t>
      </w:r>
      <w:r w:rsidR="00E84123" w:rsidRPr="006044B4">
        <w:rPr>
          <w:rFonts w:ascii="Times New Roman" w:hAnsi="Times New Roman"/>
          <w:sz w:val="24"/>
          <w:szCs w:val="24"/>
        </w:rPr>
        <w:t>,</w:t>
      </w:r>
      <w:r w:rsidR="004879CC" w:rsidRPr="006044B4">
        <w:rPr>
          <w:rFonts w:ascii="Times New Roman" w:hAnsi="Times New Roman"/>
          <w:sz w:val="24"/>
          <w:szCs w:val="24"/>
        </w:rPr>
        <w:t xml:space="preserve"> dada por:</w:t>
      </w: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tabs>
                <w:tab w:val="left" w:pos="1223"/>
              </w:tabs>
              <w:spacing w:after="0"/>
              <w:ind w:firstLine="709"/>
              <w:jc w:val="both"/>
              <w:rPr>
                <w:rFonts w:ascii="Times New Roman" w:hAnsi="Times New Roman"/>
                <w:sz w:val="24"/>
                <w:szCs w:val="24"/>
              </w:rPr>
            </w:pPr>
          </w:p>
        </w:tc>
        <w:tc>
          <w:tcPr>
            <w:tcW w:w="7797" w:type="dxa"/>
            <w:vAlign w:val="center"/>
          </w:tcPr>
          <w:p w:rsidR="004879CC" w:rsidRPr="006044B4" w:rsidRDefault="004879CC" w:rsidP="00495022">
            <w:pPr>
              <w:tabs>
                <w:tab w:val="left" w:pos="284"/>
              </w:tabs>
              <w:spacing w:after="0"/>
              <w:ind w:firstLine="708"/>
              <w:jc w:val="center"/>
              <w:rPr>
                <w:rFonts w:ascii="Times New Roman" w:hAnsi="Times New Roman"/>
                <w:sz w:val="24"/>
                <w:szCs w:val="24"/>
              </w:rPr>
            </w:pPr>
            <m:oMathPara>
              <m:oMath>
                <m:r>
                  <m:rPr>
                    <m:sty m:val="p"/>
                  </m:rPr>
                  <w:rPr>
                    <w:rFonts w:ascii="Cambria Math" w:hAnsi="Times New Roman"/>
                    <w:sz w:val="24"/>
                    <w:szCs w:val="24"/>
                  </w:rPr>
                  <m:t xml:space="preserve">y= </m:t>
                </m:r>
                <m:r>
                  <m:rPr>
                    <m:sty m:val="p"/>
                  </m:rPr>
                  <w:rPr>
                    <w:rFonts w:ascii="Times New Roman" w:hAnsi="Times New Roman"/>
                    <w:sz w:val="24"/>
                    <w:szCs w:val="24"/>
                  </w:rPr>
                  <m:t>π</m:t>
                </m:r>
                <m:d>
                  <m:dPr>
                    <m:ctrlPr>
                      <w:rPr>
                        <w:rFonts w:ascii="Cambria Math" w:hAnsi="Times New Roman"/>
                        <w:sz w:val="24"/>
                        <w:szCs w:val="24"/>
                      </w:rPr>
                    </m:ctrlPr>
                  </m:dPr>
                  <m:e>
                    <m:r>
                      <m:rPr>
                        <m:sty m:val="p"/>
                      </m:rPr>
                      <w:rPr>
                        <w:rFonts w:ascii="Cambria Math" w:hAnsi="Times New Roman"/>
                        <w:sz w:val="24"/>
                        <w:szCs w:val="24"/>
                      </w:rPr>
                      <m:t xml:space="preserve">p, v, </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i</m:t>
                        </m:r>
                      </m:sub>
                      <m:sup>
                        <m:r>
                          <m:rPr>
                            <m:sty m:val="p"/>
                          </m:rPr>
                          <w:rPr>
                            <w:rFonts w:ascii="Cambria Math" w:hAnsi="Times New Roman"/>
                            <w:sz w:val="24"/>
                            <w:szCs w:val="24"/>
                          </w:rPr>
                          <m:t>m</m:t>
                        </m:r>
                      </m:sup>
                    </m:sSubSup>
                    <m:r>
                      <m:rPr>
                        <m:sty m:val="p"/>
                      </m:rPr>
                      <w:rPr>
                        <w:rFonts w:ascii="Cambria Math" w:hAnsi="Times New Roman"/>
                        <w:sz w:val="24"/>
                        <w:szCs w:val="24"/>
                      </w:rPr>
                      <m:t xml:space="preserve">, </m:t>
                    </m:r>
                    <m:sSubSup>
                      <m:sSubSupPr>
                        <m:ctrlPr>
                          <w:rPr>
                            <w:rFonts w:ascii="Cambria Math" w:hAnsi="Times New Roman"/>
                            <w:sz w:val="24"/>
                            <w:szCs w:val="24"/>
                          </w:rPr>
                        </m:ctrlPr>
                      </m:sSubSupPr>
                      <m:e>
                        <m:r>
                          <m:rPr>
                            <m:sty m:val="p"/>
                          </m:rPr>
                          <w:rPr>
                            <w:rFonts w:ascii="Cambria Math" w:hAnsi="Times New Roman"/>
                            <w:sz w:val="24"/>
                            <w:szCs w:val="24"/>
                          </w:rPr>
                          <m:t xml:space="preserve"> L</m:t>
                        </m:r>
                      </m:e>
                      <m:sub>
                        <m:r>
                          <m:rPr>
                            <m:sty m:val="p"/>
                          </m:rPr>
                          <w:rPr>
                            <w:rFonts w:ascii="Cambria Math" w:hAnsi="Times New Roman"/>
                            <w:sz w:val="24"/>
                            <w:szCs w:val="24"/>
                          </w:rPr>
                          <m:t>i</m:t>
                        </m:r>
                      </m:sub>
                      <m:sup>
                        <m:r>
                          <m:rPr>
                            <m:sty m:val="p"/>
                          </m:rPr>
                          <w:rPr>
                            <w:rFonts w:ascii="Cambria Math" w:hAnsi="Times New Roman"/>
                            <w:sz w:val="24"/>
                            <w:szCs w:val="24"/>
                          </w:rPr>
                          <m:t>f</m:t>
                        </m:r>
                      </m:sup>
                    </m:sSubSup>
                    <m:r>
                      <m:rPr>
                        <m:sty m:val="p"/>
                      </m:rPr>
                      <w:rPr>
                        <w:rFonts w:ascii="Cambria Math" w:hAnsi="Times New Roman"/>
                        <w:sz w:val="24"/>
                        <w:szCs w:val="24"/>
                      </w:rPr>
                      <m:t xml:space="preserve">, A, </m:t>
                    </m:r>
                    <m:sSup>
                      <m:sSupPr>
                        <m:ctrlPr>
                          <w:rPr>
                            <w:rFonts w:ascii="Cambria Math"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m</m:t>
                        </m:r>
                      </m:sup>
                    </m:sSup>
                    <m:r>
                      <m:rPr>
                        <m:sty m:val="p"/>
                      </m:rPr>
                      <w:rPr>
                        <w:rFonts w:ascii="Cambria Math" w:hAnsi="Times New Roman"/>
                        <w:sz w:val="24"/>
                        <w:szCs w:val="24"/>
                      </w:rPr>
                      <m:t xml:space="preserve">, </m:t>
                    </m:r>
                    <m:sSup>
                      <m:sSupPr>
                        <m:ctrlPr>
                          <w:rPr>
                            <w:rFonts w:ascii="Cambria Math"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f</m:t>
                        </m:r>
                      </m:sup>
                    </m:sSup>
                    <m:r>
                      <m:rPr>
                        <m:sty m:val="p"/>
                      </m:rPr>
                      <w:rPr>
                        <w:rFonts w:ascii="Cambria Math" w:hAnsi="Times New Roman"/>
                        <w:sz w:val="24"/>
                        <w:szCs w:val="24"/>
                      </w:rPr>
                      <m:t>, H</m:t>
                    </m:r>
                  </m:e>
                </m:d>
                <m:r>
                  <m:rPr>
                    <m:sty m:val="p"/>
                  </m:rPr>
                  <w:rPr>
                    <w:rFonts w:ascii="Cambria Math" w:hAnsi="Times New Roman"/>
                    <w:sz w:val="24"/>
                    <w:szCs w:val="24"/>
                  </w:rPr>
                  <m:t xml:space="preserve">+ </m:t>
                </m:r>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0</m:t>
                    </m:r>
                  </m:sub>
                  <m:sup>
                    <m:r>
                      <m:rPr>
                        <m:sty m:val="p"/>
                      </m:rPr>
                      <w:rPr>
                        <w:rFonts w:ascii="Cambria Math" w:hAnsi="Times New Roman"/>
                        <w:sz w:val="24"/>
                        <w:szCs w:val="24"/>
                      </w:rPr>
                      <m:t>m</m:t>
                    </m:r>
                  </m:sup>
                </m:sSubSup>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m</m:t>
                    </m:r>
                  </m:sup>
                </m:sSubSup>
                <m:r>
                  <m:rPr>
                    <m:sty m:val="p"/>
                  </m:rPr>
                  <w:rPr>
                    <w:rFonts w:ascii="Cambria Math" w:hAnsi="Times New Roman"/>
                    <w:sz w:val="24"/>
                    <w:szCs w:val="24"/>
                  </w:rPr>
                  <m:t xml:space="preserve">+ </m:t>
                </m:r>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0</m:t>
                    </m:r>
                  </m:sub>
                  <m:sup>
                    <m:r>
                      <m:rPr>
                        <m:sty m:val="p"/>
                      </m:rPr>
                      <w:rPr>
                        <w:rFonts w:ascii="Cambria Math" w:hAnsi="Times New Roman"/>
                        <w:sz w:val="24"/>
                        <w:szCs w:val="24"/>
                      </w:rPr>
                      <m:t>f</m:t>
                    </m:r>
                  </m:sup>
                </m:sSubSup>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f</m:t>
                    </m:r>
                  </m:sup>
                </m:sSubSup>
                <m:r>
                  <m:rPr>
                    <m:sty m:val="p"/>
                  </m:rPr>
                  <w:rPr>
                    <w:rFonts w:ascii="Cambria Math" w:hAnsi="Times New Roman"/>
                    <w:sz w:val="24"/>
                    <w:szCs w:val="24"/>
                  </w:rPr>
                  <m:t>+ R</m:t>
                </m:r>
              </m:oMath>
            </m:oMathPara>
          </w:p>
        </w:tc>
        <w:tc>
          <w:tcPr>
            <w:tcW w:w="738" w:type="dxa"/>
            <w:vAlign w:val="center"/>
          </w:tcPr>
          <w:p w:rsidR="004879CC"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(4)</w:t>
            </w:r>
          </w:p>
          <w:p w:rsidR="00495022" w:rsidRPr="006044B4" w:rsidRDefault="00495022" w:rsidP="00495022">
            <w:pPr>
              <w:tabs>
                <w:tab w:val="left" w:pos="1223"/>
              </w:tabs>
              <w:spacing w:after="0"/>
              <w:jc w:val="center"/>
              <w:rPr>
                <w:rFonts w:ascii="Times New Roman" w:hAnsi="Times New Roman"/>
                <w:sz w:val="24"/>
                <w:szCs w:val="24"/>
              </w:rPr>
            </w:pPr>
          </w:p>
        </w:tc>
      </w:tr>
    </w:tbl>
    <w:p w:rsidR="004879CC" w:rsidRPr="006044B4" w:rsidRDefault="004879CC" w:rsidP="008C23E1">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A renda familiar</w:t>
      </w:r>
      <w:r w:rsidR="00200A3A" w:rsidRPr="006044B4">
        <w:rPr>
          <w:rFonts w:ascii="Times New Roman" w:hAnsi="Times New Roman"/>
          <w:sz w:val="24"/>
          <w:szCs w:val="24"/>
        </w:rPr>
        <w:t xml:space="preserve"> </w:t>
      </w:r>
      <w:r w:rsidR="00E84123" w:rsidRPr="006044B4">
        <w:rPr>
          <w:rFonts w:ascii="Times New Roman" w:hAnsi="Times New Roman"/>
          <w:sz w:val="24"/>
          <w:szCs w:val="24"/>
        </w:rPr>
        <w:t>(</w:t>
      </w:r>
      <m:oMath>
        <m:r>
          <w:rPr>
            <w:rFonts w:ascii="Cambria Math" w:hAnsi="Cambria Math"/>
            <w:sz w:val="24"/>
            <w:szCs w:val="24"/>
          </w:rPr>
          <m:t>y</m:t>
        </m:r>
      </m:oMath>
      <w:r w:rsidR="00E84123" w:rsidRPr="006044B4">
        <w:rPr>
          <w:rFonts w:ascii="Times New Roman" w:hAnsi="Times New Roman"/>
          <w:sz w:val="24"/>
          <w:szCs w:val="24"/>
        </w:rPr>
        <w:t>)</w:t>
      </w:r>
      <w:r w:rsidR="00200A3A" w:rsidRPr="006044B4">
        <w:rPr>
          <w:rFonts w:ascii="Times New Roman" w:hAnsi="Times New Roman"/>
          <w:sz w:val="24"/>
          <w:szCs w:val="24"/>
        </w:rPr>
        <w:t xml:space="preserve"> </w:t>
      </w:r>
      <w:r w:rsidR="00FF1268" w:rsidRPr="006044B4">
        <w:rPr>
          <w:rFonts w:ascii="Times New Roman" w:hAnsi="Times New Roman"/>
          <w:sz w:val="24"/>
          <w:szCs w:val="24"/>
        </w:rPr>
        <w:t>é função do</w:t>
      </w:r>
      <w:r w:rsidRPr="006044B4">
        <w:rPr>
          <w:rFonts w:ascii="Times New Roman" w:hAnsi="Times New Roman"/>
          <w:sz w:val="24"/>
          <w:szCs w:val="24"/>
        </w:rPr>
        <w:t xml:space="preserve"> lucro condicionado (π), que por seu turno, depende</w:t>
      </w:r>
      <w:r w:rsidR="00FF1268" w:rsidRPr="006044B4">
        <w:rPr>
          <w:rFonts w:ascii="Times New Roman" w:hAnsi="Times New Roman"/>
          <w:sz w:val="24"/>
          <w:szCs w:val="24"/>
        </w:rPr>
        <w:t>,</w:t>
      </w:r>
      <w:r w:rsidRPr="006044B4">
        <w:rPr>
          <w:rFonts w:ascii="Times New Roman" w:hAnsi="Times New Roman"/>
          <w:sz w:val="24"/>
          <w:szCs w:val="24"/>
        </w:rPr>
        <w:t xml:space="preserve"> das seguintes variáveis: preço dos produtos agrícolas</w:t>
      </w:r>
      <w:r w:rsidR="00200A3A" w:rsidRPr="006044B4">
        <w:rPr>
          <w:rFonts w:ascii="Times New Roman" w:hAnsi="Times New Roman"/>
          <w:sz w:val="24"/>
          <w:szCs w:val="24"/>
        </w:rPr>
        <w:t xml:space="preserve"> </w:t>
      </w:r>
      <m:oMath>
        <m:r>
          <m:rPr>
            <m:sty m:val="p"/>
          </m:rPr>
          <w:rPr>
            <w:rFonts w:ascii="Cambria Math" w:hAnsi="Times New Roman"/>
            <w:sz w:val="24"/>
            <w:szCs w:val="24"/>
          </w:rPr>
          <m:t>(p)</m:t>
        </m:r>
      </m:oMath>
      <w:r w:rsidRPr="006044B4">
        <w:rPr>
          <w:rFonts w:ascii="Times New Roman" w:hAnsi="Times New Roman"/>
          <w:sz w:val="24"/>
          <w:szCs w:val="24"/>
        </w:rPr>
        <w:t>; preço dos insumos</w:t>
      </w:r>
      <w:r w:rsidR="00200A3A" w:rsidRPr="006044B4">
        <w:rPr>
          <w:rFonts w:ascii="Times New Roman" w:hAnsi="Times New Roman"/>
          <w:sz w:val="24"/>
          <w:szCs w:val="24"/>
        </w:rPr>
        <w:t xml:space="preserve"> </w:t>
      </w:r>
      <m:oMath>
        <m:r>
          <m:rPr>
            <m:sty m:val="p"/>
          </m:rPr>
          <w:rPr>
            <w:rFonts w:ascii="Cambria Math" w:hAnsi="Times New Roman"/>
            <w:sz w:val="24"/>
            <w:szCs w:val="24"/>
          </w:rPr>
          <m:t>(v)</m:t>
        </m:r>
      </m:oMath>
      <w:r w:rsidRPr="006044B4">
        <w:rPr>
          <w:rFonts w:ascii="Times New Roman" w:hAnsi="Times New Roman"/>
          <w:sz w:val="24"/>
          <w:szCs w:val="24"/>
        </w:rPr>
        <w:t>; trabalho dos membros da família</w:t>
      </w:r>
      <w:r w:rsidR="00200A3A" w:rsidRPr="006044B4">
        <w:rPr>
          <w:rFonts w:ascii="Times New Roman" w:hAnsi="Times New Roman"/>
          <w:sz w:val="24"/>
          <w:szCs w:val="24"/>
        </w:rPr>
        <w:t xml:space="preserve"> </w:t>
      </w:r>
      <m:oMath>
        <m:r>
          <m:rPr>
            <m:sty m:val="p"/>
          </m:rPr>
          <w:rPr>
            <w:rFonts w:ascii="Cambria Math" w:hAnsi="Times New Roman"/>
            <w:sz w:val="24"/>
            <w:szCs w:val="24"/>
          </w:rPr>
          <m:t>(</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i</m:t>
            </m:r>
          </m:sub>
          <m:sup>
            <m:r>
              <m:rPr>
                <m:sty m:val="p"/>
              </m:rPr>
              <w:rPr>
                <w:rFonts w:ascii="Cambria Math" w:hAnsi="Times New Roman"/>
                <w:sz w:val="24"/>
                <w:szCs w:val="24"/>
              </w:rPr>
              <m:t>j</m:t>
            </m:r>
          </m:sup>
        </m:sSubSup>
        <m:r>
          <m:rPr>
            <m:sty m:val="p"/>
          </m:rPr>
          <w:rPr>
            <w:rFonts w:ascii="Cambria Math" w:hAnsi="Times New Roman"/>
            <w:sz w:val="24"/>
            <w:szCs w:val="24"/>
          </w:rPr>
          <m:t>)</m:t>
        </m:r>
      </m:oMath>
      <w:r w:rsidRPr="006044B4">
        <w:rPr>
          <w:rFonts w:ascii="Times New Roman" w:hAnsi="Times New Roman"/>
          <w:sz w:val="24"/>
          <w:szCs w:val="24"/>
        </w:rPr>
        <w:t>; atributos individuais</w:t>
      </w:r>
      <w:r w:rsidR="00200A3A" w:rsidRPr="006044B4">
        <w:rPr>
          <w:rFonts w:ascii="Times New Roman" w:hAnsi="Times New Roman"/>
          <w:sz w:val="24"/>
          <w:szCs w:val="24"/>
        </w:rPr>
        <w:t xml:space="preserve"> </w:t>
      </w:r>
      <m:oMath>
        <m:r>
          <m:rPr>
            <m:sty m:val="p"/>
          </m:rPr>
          <w:rPr>
            <w:rFonts w:ascii="Cambria Math" w:hAnsi="Times New Roman"/>
            <w:sz w:val="24"/>
            <w:szCs w:val="24"/>
          </w:rPr>
          <m:t>(</m:t>
        </m:r>
        <m:sSup>
          <m:sSupPr>
            <m:ctrlPr>
              <w:rPr>
                <w:rFonts w:ascii="Cambria Math"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j</m:t>
            </m:r>
          </m:sup>
        </m:sSup>
        <m:r>
          <m:rPr>
            <m:sty m:val="p"/>
          </m:rPr>
          <w:rPr>
            <w:rFonts w:ascii="Cambria Math" w:hAnsi="Times New Roman"/>
            <w:sz w:val="24"/>
            <w:szCs w:val="24"/>
          </w:rPr>
          <m:t>)</m:t>
        </m:r>
      </m:oMath>
      <w:r w:rsidRPr="006044B4">
        <w:rPr>
          <w:rFonts w:ascii="Times New Roman" w:hAnsi="Times New Roman"/>
          <w:sz w:val="24"/>
          <w:szCs w:val="24"/>
        </w:rPr>
        <w:t>; características da família</w:t>
      </w:r>
      <w:r w:rsidR="00200A3A" w:rsidRPr="006044B4">
        <w:rPr>
          <w:rFonts w:ascii="Times New Roman" w:hAnsi="Times New Roman"/>
          <w:sz w:val="24"/>
          <w:szCs w:val="24"/>
        </w:rPr>
        <w:t xml:space="preserve"> </w:t>
      </w:r>
      <m:oMath>
        <m:r>
          <m:rPr>
            <m:sty m:val="p"/>
          </m:rPr>
          <w:rPr>
            <w:rFonts w:ascii="Cambria Math" w:hAnsi="Times New Roman"/>
            <w:sz w:val="24"/>
            <w:szCs w:val="24"/>
          </w:rPr>
          <m:t>(H)</m:t>
        </m:r>
      </m:oMath>
      <w:r w:rsidR="00200A3A" w:rsidRPr="006044B4">
        <w:rPr>
          <w:rFonts w:ascii="Times New Roman" w:hAnsi="Times New Roman"/>
          <w:sz w:val="24"/>
          <w:szCs w:val="24"/>
        </w:rPr>
        <w:t xml:space="preserve"> e </w:t>
      </w:r>
      <w:r w:rsidRPr="006044B4">
        <w:rPr>
          <w:rFonts w:ascii="Times New Roman" w:hAnsi="Times New Roman"/>
          <w:sz w:val="24"/>
          <w:szCs w:val="24"/>
        </w:rPr>
        <w:t>outros insumos (como, por exemplo, terra</w:t>
      </w:r>
      <w:r w:rsidR="00FF1268" w:rsidRPr="006044B4">
        <w:rPr>
          <w:rFonts w:ascii="Times New Roman" w:hAnsi="Times New Roman"/>
          <w:sz w:val="24"/>
          <w:szCs w:val="24"/>
        </w:rPr>
        <w:t xml:space="preserve"> - A</w:t>
      </w:r>
      <w:r w:rsidRPr="006044B4">
        <w:rPr>
          <w:rFonts w:ascii="Times New Roman" w:hAnsi="Times New Roman"/>
          <w:sz w:val="24"/>
          <w:szCs w:val="24"/>
        </w:rPr>
        <w:t>)</w:t>
      </w:r>
      <w:r w:rsidR="00FF1268" w:rsidRPr="006044B4">
        <w:rPr>
          <w:rFonts w:ascii="Times New Roman" w:hAnsi="Times New Roman"/>
          <w:sz w:val="24"/>
          <w:szCs w:val="24"/>
        </w:rPr>
        <w:t>;</w:t>
      </w:r>
      <w:r w:rsidRPr="006044B4">
        <w:rPr>
          <w:rFonts w:ascii="Times New Roman" w:hAnsi="Times New Roman"/>
          <w:sz w:val="24"/>
          <w:szCs w:val="24"/>
        </w:rPr>
        <w:t xml:space="preserve"> da renda familiar</w:t>
      </w:r>
      <w:r w:rsidR="00FF1268" w:rsidRPr="006044B4">
        <w:rPr>
          <w:rFonts w:ascii="Times New Roman" w:hAnsi="Times New Roman"/>
          <w:sz w:val="24"/>
          <w:szCs w:val="24"/>
        </w:rPr>
        <w:t xml:space="preserve"> – composta pelo </w:t>
      </w:r>
      <w:r w:rsidRPr="006044B4">
        <w:rPr>
          <w:rFonts w:ascii="Times New Roman" w:hAnsi="Times New Roman"/>
          <w:sz w:val="24"/>
          <w:szCs w:val="24"/>
        </w:rPr>
        <w:t xml:space="preserve">tempo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w:t>
      </w:r>
      <m:oMath>
        <m:r>
          <m:rPr>
            <m:sty m:val="p"/>
          </m:rPr>
          <w:rPr>
            <w:rFonts w:ascii="Cambria Math" w:hAnsi="Times New Roman"/>
            <w:sz w:val="24"/>
            <w:szCs w:val="24"/>
          </w:rPr>
          <m:t>(</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j</m:t>
            </m:r>
          </m:sup>
        </m:sSubSup>
        <m:r>
          <m:rPr>
            <m:sty m:val="p"/>
          </m:rPr>
          <w:rPr>
            <w:rFonts w:ascii="Cambria Math" w:hAnsi="Times New Roman"/>
            <w:sz w:val="24"/>
            <w:szCs w:val="24"/>
          </w:rPr>
          <m:t>)</m:t>
        </m:r>
      </m:oMath>
      <w:r w:rsidRPr="006044B4">
        <w:rPr>
          <w:rFonts w:ascii="Times New Roman" w:hAnsi="Times New Roman"/>
          <w:sz w:val="24"/>
          <w:szCs w:val="24"/>
        </w:rPr>
        <w:t xml:space="preserve">, avaliado por seu respectivo salário </w:t>
      </w:r>
      <m:oMath>
        <m:d>
          <m:dPr>
            <m:ctrlPr>
              <w:rPr>
                <w:rFonts w:ascii="Cambria Math" w:hAnsi="Times New Roman"/>
                <w:sz w:val="24"/>
                <w:szCs w:val="24"/>
              </w:rPr>
            </m:ctrlPr>
          </m:dPr>
          <m:e>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0</m:t>
                </m:r>
              </m:sub>
              <m:sup>
                <m:r>
                  <m:rPr>
                    <m:sty m:val="p"/>
                  </m:rPr>
                  <w:rPr>
                    <w:rFonts w:ascii="Cambria Math" w:hAnsi="Times New Roman"/>
                    <w:sz w:val="24"/>
                    <w:szCs w:val="24"/>
                  </w:rPr>
                  <m:t>j</m:t>
                </m:r>
              </m:sup>
            </m:sSubSup>
          </m:e>
        </m:d>
      </m:oMath>
      <w:r w:rsidR="00FF1268" w:rsidRPr="006044B4">
        <w:rPr>
          <w:rFonts w:ascii="Times New Roman" w:hAnsi="Times New Roman"/>
          <w:sz w:val="24"/>
          <w:szCs w:val="24"/>
        </w:rPr>
        <w:t>, e</w:t>
      </w:r>
      <w:r w:rsidR="00200A3A" w:rsidRPr="006044B4">
        <w:rPr>
          <w:rFonts w:ascii="Times New Roman" w:hAnsi="Times New Roman"/>
          <w:sz w:val="24"/>
          <w:szCs w:val="24"/>
        </w:rPr>
        <w:t xml:space="preserve"> </w:t>
      </w:r>
      <w:r w:rsidR="00FF1268" w:rsidRPr="006044B4">
        <w:rPr>
          <w:rFonts w:ascii="Times New Roman" w:hAnsi="Times New Roman"/>
          <w:sz w:val="24"/>
          <w:szCs w:val="24"/>
        </w:rPr>
        <w:t xml:space="preserve">da renda proveniente de </w:t>
      </w:r>
      <w:r w:rsidR="00200A3A" w:rsidRPr="006044B4">
        <w:rPr>
          <w:rFonts w:ascii="Times New Roman" w:hAnsi="Times New Roman"/>
          <w:sz w:val="24"/>
          <w:szCs w:val="24"/>
        </w:rPr>
        <w:t xml:space="preserve">transferências </w:t>
      </w:r>
      <m:oMath>
        <m:d>
          <m:dPr>
            <m:ctrlPr>
              <w:rPr>
                <w:rFonts w:ascii="Cambria Math" w:hAnsi="Times New Roman"/>
                <w:sz w:val="24"/>
                <w:szCs w:val="24"/>
              </w:rPr>
            </m:ctrlPr>
          </m:dPr>
          <m:e>
            <m:r>
              <m:rPr>
                <m:sty m:val="p"/>
              </m:rPr>
              <w:rPr>
                <w:rFonts w:ascii="Cambria Math" w:hAnsi="Times New Roman"/>
                <w:sz w:val="24"/>
                <w:szCs w:val="24"/>
              </w:rPr>
              <m:t>R</m:t>
            </m:r>
          </m:e>
        </m:d>
      </m:oMath>
      <w:r w:rsidRPr="006044B4">
        <w:rPr>
          <w:rFonts w:ascii="Times New Roman" w:hAnsi="Times New Roman"/>
          <w:sz w:val="24"/>
          <w:szCs w:val="24"/>
        </w:rPr>
        <w:t>.</w:t>
      </w:r>
    </w:p>
    <w:p w:rsidR="004879CC" w:rsidRPr="006044B4" w:rsidRDefault="004879CC" w:rsidP="008C23E1">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Assumindo as propriedades regulares usuais para as funções lucro e utilidade, uma alocação ótima de tempo familiar pode ser derivada. Nesse sentido, é conveniente assumir, posteriormente, uma solução interior para todas as escolhas, exceto para </w:t>
      </w:r>
      <m:oMath>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j</m:t>
            </m:r>
          </m:sup>
        </m:sSubSup>
      </m:oMath>
      <w:r w:rsidRPr="006044B4">
        <w:rPr>
          <w:rFonts w:ascii="Times New Roman" w:hAnsi="Times New Roman"/>
          <w:sz w:val="24"/>
          <w:szCs w:val="24"/>
        </w:rPr>
        <w:t xml:space="preserve"> (tempo de trabalho </w:t>
      </w:r>
      <w:r w:rsidR="00436B6A" w:rsidRPr="006044B4">
        <w:rPr>
          <w:rFonts w:ascii="Times New Roman" w:hAnsi="Times New Roman"/>
          <w:sz w:val="24"/>
          <w:szCs w:val="24"/>
        </w:rPr>
        <w:t>não agrícola</w:t>
      </w:r>
      <w:r w:rsidRPr="006044B4">
        <w:rPr>
          <w:rFonts w:ascii="Times New Roman" w:hAnsi="Times New Roman"/>
          <w:sz w:val="24"/>
          <w:szCs w:val="24"/>
        </w:rPr>
        <w:t>).</w:t>
      </w:r>
    </w:p>
    <w:p w:rsidR="004879CC" w:rsidRPr="006044B4" w:rsidRDefault="004879CC" w:rsidP="00495022">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Diante disto, as condições de primeira ordem resultantes da maximização da utilidade familiar sujeitas às restrições anteriores, são:</w:t>
      </w: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tabs>
                <w:tab w:val="left" w:pos="1223"/>
              </w:tabs>
              <w:spacing w:after="0"/>
              <w:jc w:val="center"/>
              <w:rPr>
                <w:rFonts w:ascii="Times New Roman" w:hAnsi="Times New Roman"/>
                <w:sz w:val="24"/>
                <w:szCs w:val="24"/>
              </w:rPr>
            </w:pPr>
          </w:p>
        </w:tc>
        <w:tc>
          <w:tcPr>
            <w:tcW w:w="7797" w:type="dxa"/>
            <w:vAlign w:val="center"/>
          </w:tcPr>
          <w:p w:rsidR="004879CC" w:rsidRPr="006044B4" w:rsidRDefault="004879CC" w:rsidP="00495022">
            <w:pPr>
              <w:tabs>
                <w:tab w:val="left" w:pos="284"/>
              </w:tabs>
              <w:spacing w:after="0"/>
              <w:ind w:firstLine="708"/>
              <w:jc w:val="center"/>
              <w:rPr>
                <w:rFonts w:ascii="Times New Roman" w:hAnsi="Times New Roman"/>
                <w:sz w:val="24"/>
                <w:szCs w:val="24"/>
              </w:rPr>
            </w:pPr>
            <m:oMathPara>
              <m:oMath>
                <m:r>
                  <m:rPr>
                    <m:sty m:val="p"/>
                  </m:rPr>
                  <w:rPr>
                    <w:rFonts w:ascii="Times New Roman" w:hAnsi="Times New Roman"/>
                    <w:sz w:val="24"/>
                    <w:szCs w:val="24"/>
                  </w:rPr>
                  <m:t>-</m:t>
                </m:r>
                <m:r>
                  <m:rPr>
                    <m:sty m:val="p"/>
                  </m:rPr>
                  <w:rPr>
                    <w:rFonts w:ascii="Cambria Math" w:hAnsi="Times New Roman"/>
                    <w:sz w:val="24"/>
                    <w:szCs w:val="24"/>
                  </w:rPr>
                  <m:t xml:space="preserve"> </m:t>
                </m:r>
                <m:f>
                  <m:fPr>
                    <m:ctrlPr>
                      <w:rPr>
                        <w:rFonts w:ascii="Cambria Math" w:hAnsi="Times New Roman"/>
                        <w:sz w:val="24"/>
                        <w:szCs w:val="24"/>
                      </w:rPr>
                    </m:ctrlPr>
                  </m:fPr>
                  <m:num>
                    <m:f>
                      <m:fPr>
                        <m:type m:val="lin"/>
                        <m:ctrlPr>
                          <w:rPr>
                            <w:rFonts w:ascii="Cambria Math" w:hAnsi="Times New Roman"/>
                            <w:sz w:val="24"/>
                            <w:szCs w:val="24"/>
                          </w:rPr>
                        </m:ctrlPr>
                      </m:fPr>
                      <m:num>
                        <m:r>
                          <m:rPr>
                            <m:sty m:val="p"/>
                          </m:rPr>
                          <w:rPr>
                            <w:rFonts w:ascii="Times New Roman" w:hAnsi="Times New Roman"/>
                            <w:sz w:val="24"/>
                            <w:szCs w:val="24"/>
                          </w:rPr>
                          <m:t>∂</m:t>
                        </m:r>
                        <m:r>
                          <m:rPr>
                            <m:sty m:val="p"/>
                          </m:rPr>
                          <w:rPr>
                            <w:rFonts w:ascii="Cambria Math" w:hAnsi="Times New Roman"/>
                            <w:sz w:val="24"/>
                            <w:szCs w:val="24"/>
                          </w:rPr>
                          <m:t>U</m:t>
                        </m:r>
                      </m:num>
                      <m:den>
                        <m:r>
                          <m:rPr>
                            <m:sty m:val="p"/>
                          </m:rPr>
                          <w:rPr>
                            <w:rFonts w:ascii="Times New Roman" w:hAnsi="Times New Roman"/>
                            <w:sz w:val="24"/>
                            <w:szCs w:val="24"/>
                          </w:rPr>
                          <m:t>∂</m:t>
                        </m:r>
                      </m:den>
                    </m:f>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i</m:t>
                        </m:r>
                      </m:sub>
                      <m:sup>
                        <m:r>
                          <m:rPr>
                            <m:sty m:val="p"/>
                          </m:rPr>
                          <w:rPr>
                            <w:rFonts w:ascii="Cambria Math" w:hAnsi="Times New Roman"/>
                            <w:sz w:val="24"/>
                            <w:szCs w:val="24"/>
                          </w:rPr>
                          <m:t>j</m:t>
                        </m:r>
                      </m:sup>
                    </m:sSubSup>
                  </m:num>
                  <m:den>
                    <m:f>
                      <m:fPr>
                        <m:type m:val="lin"/>
                        <m:ctrlPr>
                          <w:rPr>
                            <w:rFonts w:ascii="Cambria Math" w:hAnsi="Times New Roman"/>
                            <w:sz w:val="24"/>
                            <w:szCs w:val="24"/>
                          </w:rPr>
                        </m:ctrlPr>
                      </m:fPr>
                      <m:num>
                        <m:r>
                          <m:rPr>
                            <m:sty m:val="p"/>
                          </m:rPr>
                          <w:rPr>
                            <w:rFonts w:ascii="Times New Roman" w:hAnsi="Times New Roman"/>
                            <w:sz w:val="24"/>
                            <w:szCs w:val="24"/>
                          </w:rPr>
                          <m:t>∂</m:t>
                        </m:r>
                        <m:r>
                          <m:rPr>
                            <m:sty m:val="p"/>
                          </m:rPr>
                          <w:rPr>
                            <w:rFonts w:ascii="Cambria Math" w:hAnsi="Times New Roman"/>
                            <w:sz w:val="24"/>
                            <w:szCs w:val="24"/>
                          </w:rPr>
                          <m:t>U</m:t>
                        </m:r>
                      </m:num>
                      <m:den>
                        <m:r>
                          <m:rPr>
                            <m:sty m:val="p"/>
                          </m:rPr>
                          <w:rPr>
                            <w:rFonts w:ascii="Times New Roman" w:hAnsi="Times New Roman"/>
                            <w:sz w:val="24"/>
                            <w:szCs w:val="24"/>
                          </w:rPr>
                          <m:t>∂</m:t>
                        </m:r>
                        <m:r>
                          <m:rPr>
                            <m:sty m:val="p"/>
                          </m:rPr>
                          <w:rPr>
                            <w:rFonts w:ascii="Cambria Math" w:hAnsi="Times New Roman"/>
                            <w:sz w:val="24"/>
                            <w:szCs w:val="24"/>
                          </w:rPr>
                          <m:t>y</m:t>
                        </m:r>
                      </m:den>
                    </m:f>
                  </m:den>
                </m:f>
                <m:r>
                  <m:rPr>
                    <m:sty m:val="p"/>
                  </m:rPr>
                  <w:rPr>
                    <w:rFonts w:ascii="Cambria Math" w:hAnsi="Times New Roman"/>
                    <w:sz w:val="24"/>
                    <w:szCs w:val="24"/>
                  </w:rPr>
                  <m:t xml:space="preserve">= </m:t>
                </m:r>
                <m:f>
                  <m:fPr>
                    <m:ctrlPr>
                      <w:rPr>
                        <w:rFonts w:ascii="Cambria Math" w:hAnsi="Times New Roman"/>
                        <w:sz w:val="24"/>
                        <w:szCs w:val="24"/>
                      </w:rPr>
                    </m:ctrlPr>
                  </m:fPr>
                  <m:num>
                    <m:r>
                      <m:rPr>
                        <m:sty m:val="p"/>
                      </m:rPr>
                      <w:rPr>
                        <w:rFonts w:ascii="Times New Roman" w:hAnsi="Times New Roman"/>
                        <w:sz w:val="24"/>
                        <w:szCs w:val="24"/>
                      </w:rPr>
                      <m:t>∂π</m:t>
                    </m:r>
                  </m:num>
                  <m:den>
                    <m:r>
                      <m:rPr>
                        <m:sty m:val="p"/>
                      </m:rPr>
                      <w:rPr>
                        <w:rFonts w:ascii="Times New Roman" w:hAnsi="Times New Roman"/>
                        <w:sz w:val="24"/>
                        <w:szCs w:val="24"/>
                      </w:rPr>
                      <m:t>∂</m:t>
                    </m:r>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i</m:t>
                        </m:r>
                      </m:sub>
                      <m:sup>
                        <m:r>
                          <m:rPr>
                            <m:sty m:val="p"/>
                          </m:rPr>
                          <w:rPr>
                            <w:rFonts w:ascii="Cambria Math" w:hAnsi="Times New Roman"/>
                            <w:sz w:val="24"/>
                            <w:szCs w:val="24"/>
                          </w:rPr>
                          <m:t>j</m:t>
                        </m:r>
                      </m:sup>
                    </m:sSubSup>
                  </m:den>
                </m:f>
                <m:r>
                  <m:rPr>
                    <m:sty m:val="p"/>
                  </m:rPr>
                  <w:rPr>
                    <w:rFonts w:ascii="Cambria Math" w:hAnsi="Times New Roman"/>
                    <w:sz w:val="24"/>
                    <w:szCs w:val="24"/>
                  </w:rPr>
                  <m:t xml:space="preserve">  </m:t>
                </m:r>
              </m:oMath>
            </m:oMathPara>
          </w:p>
        </w:tc>
        <w:tc>
          <w:tcPr>
            <w:tcW w:w="738" w:type="dxa"/>
            <w:vAlign w:val="center"/>
          </w:tcPr>
          <w:p w:rsidR="004879CC" w:rsidRPr="006044B4"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(5)</w:t>
            </w:r>
          </w:p>
        </w:tc>
      </w:tr>
      <w:tr w:rsidR="004879CC" w:rsidRPr="006044B4">
        <w:tc>
          <w:tcPr>
            <w:tcW w:w="675" w:type="dxa"/>
            <w:vAlign w:val="center"/>
          </w:tcPr>
          <w:p w:rsidR="004879CC" w:rsidRPr="006044B4"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e</w:t>
            </w:r>
          </w:p>
          <w:p w:rsidR="00655117" w:rsidRPr="006044B4" w:rsidRDefault="00655117" w:rsidP="00495022">
            <w:pPr>
              <w:tabs>
                <w:tab w:val="left" w:pos="1223"/>
              </w:tabs>
              <w:spacing w:after="0"/>
              <w:jc w:val="center"/>
              <w:rPr>
                <w:rFonts w:ascii="Times New Roman" w:hAnsi="Times New Roman"/>
                <w:sz w:val="24"/>
                <w:szCs w:val="24"/>
              </w:rPr>
            </w:pPr>
          </w:p>
        </w:tc>
        <w:tc>
          <w:tcPr>
            <w:tcW w:w="7797" w:type="dxa"/>
            <w:vAlign w:val="center"/>
          </w:tcPr>
          <w:p w:rsidR="004879CC" w:rsidRPr="006044B4" w:rsidRDefault="004879CC" w:rsidP="00495022">
            <w:pPr>
              <w:tabs>
                <w:tab w:val="left" w:pos="284"/>
              </w:tabs>
              <w:spacing w:after="0"/>
              <w:ind w:firstLine="708"/>
              <w:jc w:val="center"/>
              <w:rPr>
                <w:rFonts w:ascii="Times New Roman" w:hAnsi="Times New Roman"/>
                <w:sz w:val="24"/>
                <w:szCs w:val="24"/>
              </w:rPr>
            </w:pPr>
            <m:oMathPara>
              <m:oMath>
                <m:r>
                  <m:rPr>
                    <m:sty m:val="p"/>
                  </m:rPr>
                  <w:rPr>
                    <w:rFonts w:ascii="Times New Roman" w:hAnsi="Times New Roman"/>
                    <w:sz w:val="24"/>
                    <w:szCs w:val="24"/>
                  </w:rPr>
                  <m:t>-</m:t>
                </m:r>
                <m:r>
                  <m:rPr>
                    <m:sty m:val="p"/>
                  </m:rPr>
                  <w:rPr>
                    <w:rFonts w:ascii="Cambria Math" w:hAnsi="Times New Roman"/>
                    <w:sz w:val="24"/>
                    <w:szCs w:val="24"/>
                  </w:rPr>
                  <m:t xml:space="preserve"> </m:t>
                </m:r>
                <m:f>
                  <m:fPr>
                    <m:ctrlPr>
                      <w:rPr>
                        <w:rFonts w:ascii="Cambria Math" w:hAnsi="Times New Roman"/>
                        <w:sz w:val="24"/>
                        <w:szCs w:val="24"/>
                      </w:rPr>
                    </m:ctrlPr>
                  </m:fPr>
                  <m:num>
                    <m:f>
                      <m:fPr>
                        <m:type m:val="lin"/>
                        <m:ctrlPr>
                          <w:rPr>
                            <w:rFonts w:ascii="Cambria Math" w:hAnsi="Times New Roman"/>
                            <w:sz w:val="24"/>
                            <w:szCs w:val="24"/>
                          </w:rPr>
                        </m:ctrlPr>
                      </m:fPr>
                      <m:num>
                        <m:r>
                          <m:rPr>
                            <m:sty m:val="p"/>
                          </m:rPr>
                          <w:rPr>
                            <w:rFonts w:ascii="Times New Roman" w:hAnsi="Times New Roman"/>
                            <w:sz w:val="24"/>
                            <w:szCs w:val="24"/>
                          </w:rPr>
                          <m:t>∂</m:t>
                        </m:r>
                        <m:r>
                          <m:rPr>
                            <m:sty m:val="p"/>
                          </m:rPr>
                          <w:rPr>
                            <w:rFonts w:ascii="Cambria Math" w:hAnsi="Times New Roman"/>
                            <w:sz w:val="24"/>
                            <w:szCs w:val="24"/>
                          </w:rPr>
                          <m:t>U</m:t>
                        </m:r>
                      </m:num>
                      <m:den>
                        <m:r>
                          <m:rPr>
                            <m:sty m:val="p"/>
                          </m:rPr>
                          <w:rPr>
                            <w:rFonts w:ascii="Times New Roman" w:hAnsi="Times New Roman"/>
                            <w:sz w:val="24"/>
                            <w:szCs w:val="24"/>
                          </w:rPr>
                          <m:t>∂</m:t>
                        </m:r>
                      </m:den>
                    </m:f>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j</m:t>
                        </m:r>
                      </m:sup>
                    </m:sSubSup>
                  </m:num>
                  <m:den>
                    <m:f>
                      <m:fPr>
                        <m:type m:val="lin"/>
                        <m:ctrlPr>
                          <w:rPr>
                            <w:rFonts w:ascii="Cambria Math" w:hAnsi="Times New Roman"/>
                            <w:sz w:val="24"/>
                            <w:szCs w:val="24"/>
                          </w:rPr>
                        </m:ctrlPr>
                      </m:fPr>
                      <m:num>
                        <m:r>
                          <m:rPr>
                            <m:sty m:val="p"/>
                          </m:rPr>
                          <w:rPr>
                            <w:rFonts w:ascii="Times New Roman" w:hAnsi="Times New Roman"/>
                            <w:sz w:val="24"/>
                            <w:szCs w:val="24"/>
                          </w:rPr>
                          <m:t>∂</m:t>
                        </m:r>
                        <m:r>
                          <m:rPr>
                            <m:sty m:val="p"/>
                          </m:rPr>
                          <w:rPr>
                            <w:rFonts w:ascii="Cambria Math" w:hAnsi="Times New Roman"/>
                            <w:sz w:val="24"/>
                            <w:szCs w:val="24"/>
                          </w:rPr>
                          <m:t>U</m:t>
                        </m:r>
                      </m:num>
                      <m:den>
                        <m:r>
                          <m:rPr>
                            <m:sty m:val="p"/>
                          </m:rPr>
                          <w:rPr>
                            <w:rFonts w:ascii="Times New Roman" w:hAnsi="Times New Roman"/>
                            <w:sz w:val="24"/>
                            <w:szCs w:val="24"/>
                          </w:rPr>
                          <m:t>∂</m:t>
                        </m:r>
                        <m:r>
                          <m:rPr>
                            <m:sty m:val="p"/>
                          </m:rPr>
                          <w:rPr>
                            <w:rFonts w:ascii="Cambria Math" w:hAnsi="Times New Roman"/>
                            <w:sz w:val="24"/>
                            <w:szCs w:val="24"/>
                          </w:rPr>
                          <m:t>y</m:t>
                        </m:r>
                      </m:den>
                    </m:f>
                  </m:den>
                </m:f>
                <m:r>
                  <m:rPr>
                    <m:sty m:val="p"/>
                  </m:rPr>
                  <w:rPr>
                    <w:rFonts w:ascii="Cambria Math" w:hAnsi="Times New Roman"/>
                    <w:sz w:val="24"/>
                    <w:szCs w:val="24"/>
                  </w:rPr>
                  <m:t xml:space="preserve"> </m:t>
                </m:r>
                <m:r>
                  <m:rPr>
                    <m:sty m:val="p"/>
                  </m:rPr>
                  <w:rPr>
                    <w:rFonts w:ascii="Times New Roman" w:hAnsi="Times New Roman"/>
                    <w:sz w:val="24"/>
                    <w:szCs w:val="24"/>
                  </w:rPr>
                  <m:t>–</m:t>
                </m:r>
                <m:r>
                  <m:rPr>
                    <m:sty m:val="p"/>
                  </m:rPr>
                  <w:rPr>
                    <w:rFonts w:ascii="Cambria Math" w:hAnsi="Times New Roman"/>
                    <w:sz w:val="24"/>
                    <w:szCs w:val="24"/>
                  </w:rPr>
                  <m:t xml:space="preserve"> </m:t>
                </m:r>
                <m:f>
                  <m:fPr>
                    <m:ctrlPr>
                      <w:rPr>
                        <w:rFonts w:ascii="Cambria Math" w:hAnsi="Times New Roman"/>
                        <w:sz w:val="24"/>
                        <w:szCs w:val="24"/>
                      </w:rPr>
                    </m:ctrlPr>
                  </m:fPr>
                  <m:num>
                    <m:sSup>
                      <m:sSupPr>
                        <m:ctrlPr>
                          <w:rPr>
                            <w:rFonts w:ascii="Cambria Math" w:hAnsi="Times New Roman"/>
                            <w:sz w:val="24"/>
                            <w:szCs w:val="24"/>
                          </w:rPr>
                        </m:ctrlPr>
                      </m:sSupPr>
                      <m:e>
                        <m:r>
                          <m:rPr>
                            <m:sty m:val="p"/>
                          </m:rPr>
                          <w:rPr>
                            <w:rFonts w:ascii="Times New Roman" w:hAnsi="Times New Roman"/>
                            <w:sz w:val="24"/>
                            <w:szCs w:val="24"/>
                          </w:rPr>
                          <m:t>λ</m:t>
                        </m:r>
                      </m:e>
                      <m:sup>
                        <m:r>
                          <m:rPr>
                            <m:sty m:val="p"/>
                          </m:rPr>
                          <w:rPr>
                            <w:rFonts w:ascii="Cambria Math" w:hAnsi="Times New Roman"/>
                            <w:sz w:val="24"/>
                            <w:szCs w:val="24"/>
                          </w:rPr>
                          <m:t>j</m:t>
                        </m:r>
                      </m:sup>
                    </m:sSup>
                  </m:num>
                  <m:den>
                    <m:f>
                      <m:fPr>
                        <m:type m:val="lin"/>
                        <m:ctrlPr>
                          <w:rPr>
                            <w:rFonts w:ascii="Cambria Math" w:hAnsi="Times New Roman"/>
                            <w:sz w:val="24"/>
                            <w:szCs w:val="24"/>
                          </w:rPr>
                        </m:ctrlPr>
                      </m:fPr>
                      <m:num>
                        <m:r>
                          <m:rPr>
                            <m:sty m:val="p"/>
                          </m:rPr>
                          <w:rPr>
                            <w:rFonts w:ascii="Times New Roman" w:hAnsi="Times New Roman"/>
                            <w:sz w:val="24"/>
                            <w:szCs w:val="24"/>
                          </w:rPr>
                          <m:t>∂</m:t>
                        </m:r>
                        <m:r>
                          <m:rPr>
                            <m:sty m:val="p"/>
                          </m:rPr>
                          <w:rPr>
                            <w:rFonts w:ascii="Cambria Math" w:hAnsi="Times New Roman"/>
                            <w:sz w:val="24"/>
                            <w:szCs w:val="24"/>
                          </w:rPr>
                          <m:t>U</m:t>
                        </m:r>
                      </m:num>
                      <m:den>
                        <m:r>
                          <m:rPr>
                            <m:sty m:val="p"/>
                          </m:rPr>
                          <w:rPr>
                            <w:rFonts w:ascii="Times New Roman" w:hAnsi="Times New Roman"/>
                            <w:sz w:val="24"/>
                            <w:szCs w:val="24"/>
                          </w:rPr>
                          <m:t>∂</m:t>
                        </m:r>
                        <m:r>
                          <m:rPr>
                            <m:sty m:val="p"/>
                          </m:rPr>
                          <w:rPr>
                            <w:rFonts w:ascii="Cambria Math" w:hAnsi="Times New Roman"/>
                            <w:sz w:val="24"/>
                            <w:szCs w:val="24"/>
                          </w:rPr>
                          <m:t>y</m:t>
                        </m:r>
                      </m:den>
                    </m:f>
                  </m:den>
                </m:f>
                <m:r>
                  <m:rPr>
                    <m:sty m:val="p"/>
                  </m:rPr>
                  <w:rPr>
                    <w:rFonts w:ascii="Cambria Math" w:hAnsi="Times New Roman"/>
                    <w:sz w:val="24"/>
                    <w:szCs w:val="24"/>
                  </w:rPr>
                  <m:t xml:space="preserve"> = </m:t>
                </m:r>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0</m:t>
                    </m:r>
                  </m:sub>
                  <m:sup>
                    <m:r>
                      <m:rPr>
                        <m:sty m:val="p"/>
                      </m:rPr>
                      <w:rPr>
                        <w:rFonts w:ascii="Cambria Math" w:hAnsi="Times New Roman"/>
                        <w:sz w:val="24"/>
                        <w:szCs w:val="24"/>
                      </w:rPr>
                      <m:t>j</m:t>
                    </m:r>
                  </m:sup>
                </m:sSubSup>
                <m:r>
                  <m:rPr>
                    <m:sty m:val="p"/>
                  </m:rPr>
                  <w:rPr>
                    <w:rFonts w:ascii="Cambria Math" w:hAnsi="Times New Roman"/>
                    <w:sz w:val="24"/>
                    <w:szCs w:val="24"/>
                  </w:rPr>
                  <m:t xml:space="preserve">   </m:t>
                </m:r>
              </m:oMath>
            </m:oMathPara>
          </w:p>
        </w:tc>
        <w:tc>
          <w:tcPr>
            <w:tcW w:w="738" w:type="dxa"/>
            <w:vAlign w:val="center"/>
          </w:tcPr>
          <w:p w:rsidR="004879CC" w:rsidRPr="006044B4"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(6)</w:t>
            </w:r>
          </w:p>
        </w:tc>
      </w:tr>
    </w:tbl>
    <w:p w:rsidR="004879CC" w:rsidRPr="006044B4" w:rsidRDefault="004879CC" w:rsidP="00495022">
      <w:pPr>
        <w:tabs>
          <w:tab w:val="left" w:pos="284"/>
        </w:tabs>
        <w:spacing w:after="0" w:line="240" w:lineRule="auto"/>
        <w:jc w:val="both"/>
        <w:rPr>
          <w:rFonts w:ascii="Times New Roman" w:hAnsi="Times New Roman"/>
          <w:sz w:val="24"/>
          <w:szCs w:val="24"/>
        </w:rPr>
      </w:pPr>
      <w:r w:rsidRPr="006044B4">
        <w:rPr>
          <w:rFonts w:ascii="Times New Roman" w:hAnsi="Times New Roman"/>
          <w:sz w:val="24"/>
          <w:szCs w:val="24"/>
        </w:rPr>
        <w:t>Onde:</w:t>
      </w:r>
      <w:r w:rsidR="009F1CDC" w:rsidRPr="006044B4">
        <w:rPr>
          <w:rFonts w:ascii="Times New Roman" w:hAnsi="Times New Roman"/>
          <w:sz w:val="24"/>
          <w:szCs w:val="24"/>
        </w:rPr>
        <w:t xml:space="preserve"> </w:t>
      </w:r>
      <m:oMath>
        <m:r>
          <w:rPr>
            <w:rFonts w:ascii="Cambria Math" w:hAnsi="Cambria Math"/>
            <w:sz w:val="24"/>
            <w:szCs w:val="24"/>
          </w:rPr>
          <m:t>j</m:t>
        </m:r>
      </m:oMath>
      <w:r w:rsidR="009F1CDC" w:rsidRPr="006044B4">
        <w:rPr>
          <w:rFonts w:ascii="Times New Roman" w:hAnsi="Times New Roman"/>
          <w:sz w:val="24"/>
          <w:szCs w:val="24"/>
        </w:rPr>
        <w:t xml:space="preserve"> </w:t>
      </w:r>
      <w:r w:rsidRPr="006044B4">
        <w:rPr>
          <w:rFonts w:ascii="Times New Roman" w:hAnsi="Times New Roman"/>
          <w:sz w:val="24"/>
          <w:szCs w:val="24"/>
        </w:rPr>
        <w:t xml:space="preserve">é um indicador de sexo do trabalhador e </w:t>
      </w:r>
      <m:oMath>
        <m:sSup>
          <m:sSupPr>
            <m:ctrlPr>
              <w:rPr>
                <w:rFonts w:ascii="Cambria Math" w:hAnsi="Times New Roman"/>
                <w:sz w:val="24"/>
                <w:szCs w:val="24"/>
              </w:rPr>
            </m:ctrlPr>
          </m:sSupPr>
          <m:e>
            <m:r>
              <m:rPr>
                <m:sty m:val="p"/>
              </m:rPr>
              <w:rPr>
                <w:rFonts w:ascii="Times New Roman" w:hAnsi="Times New Roman"/>
                <w:sz w:val="24"/>
                <w:szCs w:val="24"/>
              </w:rPr>
              <m:t>λ</m:t>
            </m:r>
          </m:e>
          <m:sup>
            <m:r>
              <m:rPr>
                <m:sty m:val="p"/>
              </m:rPr>
              <w:rPr>
                <w:rFonts w:ascii="Cambria Math" w:hAnsi="Times New Roman"/>
                <w:sz w:val="24"/>
                <w:szCs w:val="24"/>
              </w:rPr>
              <m:t>j</m:t>
            </m:r>
          </m:sup>
        </m:sSup>
      </m:oMath>
      <w:r w:rsidRPr="006044B4">
        <w:rPr>
          <w:rFonts w:ascii="Times New Roman" w:hAnsi="Times New Roman"/>
          <w:sz w:val="24"/>
          <w:szCs w:val="24"/>
        </w:rPr>
        <w:t xml:space="preserve"> denota o multiplicador de </w:t>
      </w:r>
      <w:r w:rsidRPr="006044B4">
        <w:rPr>
          <w:rFonts w:ascii="Times New Roman" w:hAnsi="Times New Roman"/>
          <w:i/>
          <w:sz w:val="24"/>
          <w:szCs w:val="24"/>
        </w:rPr>
        <w:t>Lagrange</w:t>
      </w:r>
      <w:r w:rsidRPr="006044B4">
        <w:rPr>
          <w:rFonts w:ascii="Times New Roman" w:hAnsi="Times New Roman"/>
          <w:sz w:val="24"/>
          <w:szCs w:val="24"/>
        </w:rPr>
        <w:t xml:space="preserve">, associado às restrições positivas do trabalho </w:t>
      </w:r>
      <w:r w:rsidR="00436B6A" w:rsidRPr="006044B4">
        <w:rPr>
          <w:rFonts w:ascii="Times New Roman" w:hAnsi="Times New Roman"/>
          <w:sz w:val="24"/>
          <w:szCs w:val="24"/>
        </w:rPr>
        <w:t>não agrícola</w:t>
      </w:r>
      <w:r w:rsidRPr="006044B4">
        <w:rPr>
          <w:rFonts w:ascii="Times New Roman" w:hAnsi="Times New Roman"/>
          <w:sz w:val="24"/>
          <w:szCs w:val="24"/>
        </w:rPr>
        <w:t>.</w:t>
      </w:r>
    </w:p>
    <w:p w:rsidR="004879CC" w:rsidRPr="006044B4" w:rsidRDefault="004879CC" w:rsidP="002B580E">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A primeira condição de maximização indica que a taxa marginal de substituição de trabalho agrícola por renda monetária deve ser igual ao preço sombra deste trabalho, se o membro da família trabalha fora da agricultura. </w:t>
      </w:r>
      <w:r w:rsidR="00FF1268" w:rsidRPr="006044B4">
        <w:rPr>
          <w:rFonts w:ascii="Times New Roman" w:hAnsi="Times New Roman"/>
          <w:sz w:val="24"/>
          <w:szCs w:val="24"/>
        </w:rPr>
        <w:t>A</w:t>
      </w:r>
      <w:r w:rsidRPr="006044B4">
        <w:rPr>
          <w:rFonts w:ascii="Times New Roman" w:hAnsi="Times New Roman"/>
          <w:sz w:val="24"/>
          <w:szCs w:val="24"/>
        </w:rPr>
        <w:t xml:space="preserve"> segunda condição afirma que a taxa marginal </w:t>
      </w:r>
      <w:r w:rsidR="009F1CDC" w:rsidRPr="006044B4">
        <w:rPr>
          <w:rFonts w:ascii="Times New Roman" w:hAnsi="Times New Roman"/>
          <w:sz w:val="24"/>
          <w:szCs w:val="24"/>
        </w:rPr>
        <w:t xml:space="preserve">de substituição do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por renda deve ser igual à taxa de salário de mercado. Se a taxa marginal de substituição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por renda exceder a taxa salarial de trabalho </w:t>
      </w:r>
      <w:r w:rsidR="00436B6A" w:rsidRPr="006044B4">
        <w:rPr>
          <w:rFonts w:ascii="Times New Roman" w:hAnsi="Times New Roman"/>
          <w:sz w:val="24"/>
          <w:szCs w:val="24"/>
        </w:rPr>
        <w:t>não agrícola</w:t>
      </w:r>
      <w:r w:rsidRPr="006044B4">
        <w:rPr>
          <w:rFonts w:ascii="Times New Roman" w:hAnsi="Times New Roman"/>
          <w:sz w:val="24"/>
          <w:szCs w:val="24"/>
        </w:rPr>
        <w:t>, os membros da família não trabalham fora</w:t>
      </w:r>
      <w:r w:rsidR="002D6B8E" w:rsidRPr="006044B4">
        <w:rPr>
          <w:rFonts w:ascii="Times New Roman" w:hAnsi="Times New Roman"/>
          <w:sz w:val="24"/>
          <w:szCs w:val="24"/>
        </w:rPr>
        <w:t xml:space="preserve"> do setor agrícola</w:t>
      </w:r>
      <w:r w:rsidRPr="006044B4">
        <w:rPr>
          <w:rFonts w:ascii="Times New Roman" w:hAnsi="Times New Roman"/>
          <w:sz w:val="24"/>
          <w:szCs w:val="24"/>
        </w:rPr>
        <w:t>.</w:t>
      </w:r>
    </w:p>
    <w:p w:rsidR="004879CC" w:rsidRPr="006044B4" w:rsidRDefault="004879CC" w:rsidP="00495022">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Para um indivíduo, membro da família, a decisão de participar ou não de emprego </w:t>
      </w:r>
      <w:r w:rsidR="00436B6A" w:rsidRPr="006044B4">
        <w:rPr>
          <w:rFonts w:ascii="Times New Roman" w:hAnsi="Times New Roman"/>
          <w:sz w:val="24"/>
          <w:szCs w:val="24"/>
        </w:rPr>
        <w:t>não agrícola</w:t>
      </w:r>
      <w:r w:rsidRPr="006044B4">
        <w:rPr>
          <w:rFonts w:ascii="Times New Roman" w:hAnsi="Times New Roman"/>
          <w:sz w:val="24"/>
          <w:szCs w:val="24"/>
        </w:rPr>
        <w:t xml:space="preserve"> depende de uma comparação da taxa salarial de mercado e do salário individual de reserva </w:t>
      </w:r>
      <m:oMath>
        <m:r>
          <w:rPr>
            <w:rFonts w:ascii="Cambria Math" w:hAnsi="Times New Roman"/>
            <w:sz w:val="24"/>
            <w:szCs w:val="24"/>
          </w:rPr>
          <m:t>(</m:t>
        </m:r>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R</m:t>
            </m:r>
          </m:sub>
          <m:sup>
            <m:r>
              <m:rPr>
                <m:sty m:val="p"/>
              </m:rPr>
              <w:rPr>
                <w:rFonts w:ascii="Cambria Math" w:hAnsi="Times New Roman"/>
                <w:sz w:val="24"/>
                <w:szCs w:val="24"/>
              </w:rPr>
              <m:t>j</m:t>
            </m:r>
          </m:sup>
        </m:sSubSup>
        <m:r>
          <m:rPr>
            <m:sty m:val="p"/>
          </m:rPr>
          <w:rPr>
            <w:rFonts w:ascii="Cambria Math" w:hAnsi="Times New Roman"/>
            <w:sz w:val="24"/>
            <w:szCs w:val="24"/>
          </w:rPr>
          <m:t>)</m:t>
        </m:r>
      </m:oMath>
      <w:r w:rsidRPr="006044B4">
        <w:rPr>
          <w:rFonts w:ascii="Times New Roman" w:hAnsi="Times New Roman"/>
          <w:sz w:val="24"/>
          <w:szCs w:val="24"/>
        </w:rPr>
        <w:t>, de forma que:</w:t>
      </w: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tabs>
                <w:tab w:val="left" w:pos="1223"/>
              </w:tabs>
              <w:spacing w:after="0"/>
              <w:ind w:firstLine="709"/>
              <w:jc w:val="both"/>
              <w:rPr>
                <w:rFonts w:ascii="Times New Roman" w:hAnsi="Times New Roman"/>
                <w:sz w:val="24"/>
                <w:szCs w:val="24"/>
              </w:rPr>
            </w:pPr>
          </w:p>
        </w:tc>
        <w:tc>
          <w:tcPr>
            <w:tcW w:w="7797" w:type="dxa"/>
            <w:vAlign w:val="center"/>
          </w:tcPr>
          <w:p w:rsidR="004879CC" w:rsidRPr="006044B4" w:rsidRDefault="00383B4C" w:rsidP="00495022">
            <w:pPr>
              <w:tabs>
                <w:tab w:val="left" w:pos="284"/>
              </w:tabs>
              <w:spacing w:after="0"/>
              <w:jc w:val="center"/>
              <w:rPr>
                <w:rFonts w:ascii="Times New Roman" w:hAnsi="Times New Roman"/>
                <w:sz w:val="24"/>
                <w:szCs w:val="24"/>
              </w:rPr>
            </w:pPr>
            <m:oMath>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j</m:t>
                  </m:r>
                </m:sup>
              </m:sSubSup>
              <m:r>
                <m:rPr>
                  <m:sty m:val="p"/>
                </m:rPr>
                <w:rPr>
                  <w:rFonts w:ascii="Cambria Math" w:hAnsi="Times New Roman"/>
                  <w:sz w:val="24"/>
                  <w:szCs w:val="24"/>
                </w:rPr>
                <m:t xml:space="preserve">=0 </m:t>
              </m:r>
            </m:oMath>
            <w:r w:rsidR="004879CC" w:rsidRPr="006044B4">
              <w:rPr>
                <w:rFonts w:ascii="Times New Roman" w:hAnsi="Times New Roman"/>
                <w:sz w:val="24"/>
                <w:szCs w:val="24"/>
              </w:rPr>
              <w:t xml:space="preserve">  se  </w:t>
            </w:r>
            <m:oMath>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r</m:t>
                  </m:r>
                </m:sub>
                <m:sup>
                  <m:r>
                    <m:rPr>
                      <m:sty m:val="p"/>
                    </m:rPr>
                    <w:rPr>
                      <w:rFonts w:ascii="Cambria Math" w:hAnsi="Times New Roman"/>
                      <w:sz w:val="24"/>
                      <w:szCs w:val="24"/>
                    </w:rPr>
                    <m:t>i</m:t>
                  </m:r>
                </m:sup>
              </m:sSubSup>
              <m:r>
                <m:rPr>
                  <m:sty m:val="p"/>
                </m:rPr>
                <w:rPr>
                  <w:rFonts w:ascii="Times New Roman" w:hAnsi="Times New Roman"/>
                  <w:sz w:val="24"/>
                  <w:szCs w:val="24"/>
                </w:rPr>
                <m:t>≥</m:t>
              </m:r>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0</m:t>
                  </m:r>
                </m:sub>
                <m:sup>
                  <m:r>
                    <m:rPr>
                      <m:sty m:val="p"/>
                    </m:rPr>
                    <w:rPr>
                      <w:rFonts w:ascii="Cambria Math" w:hAnsi="Times New Roman"/>
                      <w:sz w:val="24"/>
                      <w:szCs w:val="24"/>
                    </w:rPr>
                    <m:t>j</m:t>
                  </m:r>
                </m:sup>
              </m:sSubSup>
            </m:oMath>
            <w:r w:rsidR="004879CC" w:rsidRPr="006044B4">
              <w:rPr>
                <w:rFonts w:ascii="Times New Roman" w:hAnsi="Times New Roman"/>
                <w:sz w:val="24"/>
                <w:szCs w:val="24"/>
              </w:rPr>
              <w:t xml:space="preserve">   </w:t>
            </w:r>
            <m:oMath>
              <m:r>
                <m:rPr>
                  <m:sty m:val="p"/>
                </m:rPr>
                <w:rPr>
                  <w:rFonts w:ascii="Cambria Math" w:hAnsi="Times New Roman"/>
                  <w:sz w:val="24"/>
                  <w:szCs w:val="24"/>
                </w:rPr>
                <m:t>(j=m,f)</m:t>
              </m:r>
            </m:oMath>
          </w:p>
        </w:tc>
        <w:tc>
          <w:tcPr>
            <w:tcW w:w="738" w:type="dxa"/>
            <w:vAlign w:val="center"/>
          </w:tcPr>
          <w:p w:rsidR="004879CC" w:rsidRPr="006044B4"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(7)</w:t>
            </w:r>
          </w:p>
        </w:tc>
      </w:tr>
      <w:tr w:rsidR="004879CC" w:rsidRPr="006044B4">
        <w:tc>
          <w:tcPr>
            <w:tcW w:w="675" w:type="dxa"/>
          </w:tcPr>
          <w:p w:rsidR="004879CC" w:rsidRPr="006044B4" w:rsidRDefault="004879CC" w:rsidP="00495022">
            <w:pPr>
              <w:tabs>
                <w:tab w:val="left" w:pos="1223"/>
              </w:tabs>
              <w:spacing w:after="0"/>
              <w:ind w:firstLine="709"/>
              <w:jc w:val="both"/>
              <w:rPr>
                <w:rFonts w:ascii="Times New Roman" w:hAnsi="Times New Roman"/>
                <w:sz w:val="24"/>
                <w:szCs w:val="24"/>
              </w:rPr>
            </w:pPr>
          </w:p>
        </w:tc>
        <w:tc>
          <w:tcPr>
            <w:tcW w:w="7797" w:type="dxa"/>
          </w:tcPr>
          <w:p w:rsidR="004879CC" w:rsidRPr="006044B4" w:rsidRDefault="00383B4C" w:rsidP="00495022">
            <w:pPr>
              <w:tabs>
                <w:tab w:val="left" w:pos="284"/>
              </w:tabs>
              <w:spacing w:after="0"/>
              <w:jc w:val="center"/>
              <w:rPr>
                <w:rFonts w:ascii="Times New Roman" w:hAnsi="Times New Roman"/>
                <w:sz w:val="24"/>
                <w:szCs w:val="24"/>
              </w:rPr>
            </w:pPr>
            <m:oMath>
              <m:sSubSup>
                <m:sSubSupPr>
                  <m:ctrlPr>
                    <w:rPr>
                      <w:rFonts w:ascii="Cambria Math" w:hAnsi="Times New Roman"/>
                      <w:sz w:val="24"/>
                      <w:szCs w:val="24"/>
                    </w:rPr>
                  </m:ctrlPr>
                </m:sSubSupPr>
                <m:e>
                  <m:r>
                    <m:rPr>
                      <m:sty m:val="p"/>
                    </m:rPr>
                    <w:rPr>
                      <w:rFonts w:ascii="Cambria Math" w:hAnsi="Times New Roman"/>
                      <w:sz w:val="24"/>
                      <w:szCs w:val="24"/>
                    </w:rPr>
                    <m:t>L</m:t>
                  </m:r>
                </m:e>
                <m:sub>
                  <m:r>
                    <m:rPr>
                      <m:sty m:val="p"/>
                    </m:rPr>
                    <w:rPr>
                      <w:rFonts w:ascii="Cambria Math" w:hAnsi="Times New Roman"/>
                      <w:sz w:val="24"/>
                      <w:szCs w:val="24"/>
                    </w:rPr>
                    <m:t>0</m:t>
                  </m:r>
                </m:sub>
                <m:sup>
                  <m:r>
                    <m:rPr>
                      <m:sty m:val="p"/>
                    </m:rPr>
                    <w:rPr>
                      <w:rFonts w:ascii="Cambria Math" w:hAnsi="Times New Roman"/>
                      <w:sz w:val="24"/>
                      <w:szCs w:val="24"/>
                    </w:rPr>
                    <m:t>j</m:t>
                  </m:r>
                </m:sup>
              </m:sSubSup>
              <m:r>
                <m:rPr>
                  <m:sty m:val="p"/>
                </m:rPr>
                <w:rPr>
                  <w:rFonts w:ascii="Times New Roman" w:hAnsi="Times New Roman"/>
                  <w:sz w:val="24"/>
                  <w:szCs w:val="24"/>
                </w:rPr>
                <m:t>≠</m:t>
              </m:r>
              <m:r>
                <m:rPr>
                  <m:sty m:val="p"/>
                </m:rPr>
                <w:rPr>
                  <w:rFonts w:ascii="Cambria Math" w:hAnsi="Times New Roman"/>
                  <w:sz w:val="24"/>
                  <w:szCs w:val="24"/>
                </w:rPr>
                <m:t xml:space="preserve">0 </m:t>
              </m:r>
            </m:oMath>
            <w:r w:rsidR="004879CC" w:rsidRPr="006044B4">
              <w:rPr>
                <w:rFonts w:ascii="Times New Roman" w:hAnsi="Times New Roman"/>
                <w:sz w:val="24"/>
                <w:szCs w:val="24"/>
              </w:rPr>
              <w:t xml:space="preserve">  se  </w:t>
            </w:r>
            <m:oMath>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r</m:t>
                  </m:r>
                </m:sub>
                <m:sup>
                  <m:r>
                    <m:rPr>
                      <m:sty m:val="p"/>
                    </m:rPr>
                    <w:rPr>
                      <w:rFonts w:ascii="Cambria Math" w:hAnsi="Times New Roman"/>
                      <w:sz w:val="24"/>
                      <w:szCs w:val="24"/>
                    </w:rPr>
                    <m:t>i</m:t>
                  </m:r>
                </m:sup>
              </m:sSubSup>
              <m:r>
                <m:rPr>
                  <m:sty m:val="p"/>
                </m:rPr>
                <w:rPr>
                  <w:rFonts w:ascii="Cambria Math" w:hAnsi="Times New Roman"/>
                  <w:sz w:val="24"/>
                  <w:szCs w:val="24"/>
                </w:rPr>
                <m:t>&lt;</m:t>
              </m:r>
              <m:sSubSup>
                <m:sSubSupPr>
                  <m:ctrlPr>
                    <w:rPr>
                      <w:rFonts w:ascii="Cambria Math" w:hAnsi="Times New Roman"/>
                      <w:sz w:val="24"/>
                      <w:szCs w:val="24"/>
                    </w:rPr>
                  </m:ctrlPr>
                </m:sSubSupPr>
                <m:e>
                  <m:r>
                    <m:rPr>
                      <m:sty m:val="p"/>
                    </m:rPr>
                    <w:rPr>
                      <w:rFonts w:ascii="Cambria Math" w:hAnsi="Times New Roman"/>
                      <w:sz w:val="24"/>
                      <w:szCs w:val="24"/>
                    </w:rPr>
                    <m:t>W</m:t>
                  </m:r>
                </m:e>
                <m:sub>
                  <m:r>
                    <m:rPr>
                      <m:sty m:val="p"/>
                    </m:rPr>
                    <w:rPr>
                      <w:rFonts w:ascii="Cambria Math" w:hAnsi="Times New Roman"/>
                      <w:sz w:val="24"/>
                      <w:szCs w:val="24"/>
                    </w:rPr>
                    <m:t>0</m:t>
                  </m:r>
                </m:sub>
                <m:sup>
                  <m:r>
                    <m:rPr>
                      <m:sty m:val="p"/>
                    </m:rPr>
                    <w:rPr>
                      <w:rFonts w:ascii="Cambria Math" w:hAnsi="Times New Roman"/>
                      <w:sz w:val="24"/>
                      <w:szCs w:val="24"/>
                    </w:rPr>
                    <m:t>j</m:t>
                  </m:r>
                </m:sup>
              </m:sSubSup>
            </m:oMath>
            <w:r w:rsidR="004879CC" w:rsidRPr="006044B4">
              <w:rPr>
                <w:rFonts w:ascii="Times New Roman" w:hAnsi="Times New Roman"/>
                <w:sz w:val="24"/>
                <w:szCs w:val="24"/>
              </w:rPr>
              <w:t xml:space="preserve">   </w:t>
            </w:r>
            <m:oMath>
              <m:r>
                <m:rPr>
                  <m:sty m:val="p"/>
                </m:rPr>
                <w:rPr>
                  <w:rFonts w:ascii="Cambria Math" w:hAnsi="Times New Roman"/>
                  <w:sz w:val="24"/>
                  <w:szCs w:val="24"/>
                </w:rPr>
                <m:t>(j=m,f)</m:t>
              </m:r>
            </m:oMath>
          </w:p>
        </w:tc>
        <w:tc>
          <w:tcPr>
            <w:tcW w:w="738" w:type="dxa"/>
          </w:tcPr>
          <w:p w:rsidR="004879CC" w:rsidRPr="006044B4" w:rsidRDefault="004879CC" w:rsidP="00495022">
            <w:pPr>
              <w:tabs>
                <w:tab w:val="left" w:pos="175"/>
                <w:tab w:val="left" w:pos="1223"/>
              </w:tabs>
              <w:spacing w:after="0"/>
              <w:jc w:val="center"/>
              <w:rPr>
                <w:rFonts w:ascii="Times New Roman" w:hAnsi="Times New Roman"/>
                <w:sz w:val="24"/>
                <w:szCs w:val="24"/>
              </w:rPr>
            </w:pPr>
            <w:r w:rsidRPr="006044B4">
              <w:rPr>
                <w:rFonts w:ascii="Times New Roman" w:hAnsi="Times New Roman"/>
                <w:sz w:val="24"/>
                <w:szCs w:val="24"/>
              </w:rPr>
              <w:t>(8)</w:t>
            </w:r>
          </w:p>
        </w:tc>
      </w:tr>
      <w:tr w:rsidR="00495022" w:rsidRPr="006044B4">
        <w:tc>
          <w:tcPr>
            <w:tcW w:w="675" w:type="dxa"/>
          </w:tcPr>
          <w:p w:rsidR="00495022" w:rsidRPr="006044B4" w:rsidRDefault="00495022" w:rsidP="00495022">
            <w:pPr>
              <w:tabs>
                <w:tab w:val="left" w:pos="1223"/>
              </w:tabs>
              <w:spacing w:after="0"/>
              <w:ind w:firstLine="709"/>
              <w:jc w:val="both"/>
              <w:rPr>
                <w:rFonts w:ascii="Times New Roman" w:hAnsi="Times New Roman"/>
                <w:sz w:val="24"/>
                <w:szCs w:val="24"/>
              </w:rPr>
            </w:pPr>
          </w:p>
        </w:tc>
        <w:tc>
          <w:tcPr>
            <w:tcW w:w="7797" w:type="dxa"/>
          </w:tcPr>
          <w:p w:rsidR="00495022" w:rsidRPr="00324E50" w:rsidRDefault="00495022" w:rsidP="00495022">
            <w:pPr>
              <w:tabs>
                <w:tab w:val="left" w:pos="284"/>
              </w:tabs>
              <w:spacing w:after="0"/>
              <w:jc w:val="center"/>
              <w:rPr>
                <w:rFonts w:ascii="Times New Roman" w:hAnsi="Times New Roman"/>
                <w:sz w:val="24"/>
                <w:szCs w:val="24"/>
              </w:rPr>
            </w:pPr>
          </w:p>
        </w:tc>
        <w:tc>
          <w:tcPr>
            <w:tcW w:w="738" w:type="dxa"/>
          </w:tcPr>
          <w:p w:rsidR="00495022" w:rsidRPr="006044B4" w:rsidRDefault="00495022" w:rsidP="00495022">
            <w:pPr>
              <w:tabs>
                <w:tab w:val="left" w:pos="175"/>
                <w:tab w:val="left" w:pos="1223"/>
              </w:tabs>
              <w:spacing w:after="0"/>
              <w:jc w:val="center"/>
              <w:rPr>
                <w:rFonts w:ascii="Times New Roman" w:hAnsi="Times New Roman"/>
                <w:sz w:val="24"/>
                <w:szCs w:val="24"/>
              </w:rPr>
            </w:pPr>
          </w:p>
        </w:tc>
      </w:tr>
    </w:tbl>
    <w:p w:rsidR="004879CC" w:rsidRPr="006044B4" w:rsidRDefault="004879CC" w:rsidP="002B580E">
      <w:pPr>
        <w:spacing w:after="0" w:line="240" w:lineRule="auto"/>
        <w:ind w:firstLine="709"/>
        <w:jc w:val="both"/>
        <w:rPr>
          <w:rFonts w:ascii="Times New Roman" w:hAnsi="Times New Roman"/>
          <w:sz w:val="24"/>
          <w:szCs w:val="24"/>
        </w:rPr>
      </w:pPr>
      <w:r w:rsidRPr="006044B4">
        <w:rPr>
          <w:rFonts w:ascii="Times New Roman" w:hAnsi="Times New Roman"/>
          <w:sz w:val="24"/>
          <w:szCs w:val="24"/>
        </w:rPr>
        <w:t>O salário de reserva é uma variável endógena que depende</w:t>
      </w:r>
      <w:r w:rsidR="002E6E17" w:rsidRPr="006044B4">
        <w:rPr>
          <w:rFonts w:ascii="Times New Roman" w:hAnsi="Times New Roman"/>
          <w:sz w:val="24"/>
          <w:szCs w:val="24"/>
        </w:rPr>
        <w:t xml:space="preserve"> </w:t>
      </w:r>
      <w:r w:rsidRPr="006044B4">
        <w:rPr>
          <w:rFonts w:ascii="Times New Roman" w:hAnsi="Times New Roman"/>
          <w:sz w:val="24"/>
          <w:szCs w:val="24"/>
        </w:rPr>
        <w:t>das outras variáveis exógenas do modelo (preços de produtos e insumos, fatores fixos de produção, características individuais e familiares). As variáveis que aumentam o salário reserva</w:t>
      </w:r>
      <w:r w:rsidR="00994B4A" w:rsidRPr="006044B4">
        <w:rPr>
          <w:rFonts w:ascii="Times New Roman" w:hAnsi="Times New Roman"/>
          <w:sz w:val="24"/>
          <w:szCs w:val="24"/>
        </w:rPr>
        <w:t xml:space="preserve">, ou seja, que </w:t>
      </w:r>
      <w:r w:rsidR="00ED0408" w:rsidRPr="006044B4">
        <w:rPr>
          <w:rFonts w:ascii="Times New Roman" w:hAnsi="Times New Roman"/>
          <w:sz w:val="24"/>
          <w:szCs w:val="24"/>
        </w:rPr>
        <w:t>proporcionam elevação da renda do</w:t>
      </w:r>
      <w:r w:rsidR="00497038" w:rsidRPr="006044B4">
        <w:rPr>
          <w:rFonts w:ascii="Times New Roman" w:hAnsi="Times New Roman"/>
          <w:sz w:val="24"/>
          <w:szCs w:val="24"/>
        </w:rPr>
        <w:t>s</w:t>
      </w:r>
      <w:r w:rsidR="00ED0408" w:rsidRPr="006044B4">
        <w:rPr>
          <w:rFonts w:ascii="Times New Roman" w:hAnsi="Times New Roman"/>
          <w:sz w:val="24"/>
          <w:szCs w:val="24"/>
        </w:rPr>
        <w:t xml:space="preserve"> indivíduos nas atividades agrícolas</w:t>
      </w:r>
      <w:r w:rsidR="002E6E17" w:rsidRPr="006044B4">
        <w:rPr>
          <w:rFonts w:ascii="Times New Roman" w:hAnsi="Times New Roman"/>
          <w:sz w:val="24"/>
          <w:szCs w:val="24"/>
        </w:rPr>
        <w:t xml:space="preserve">, </w:t>
      </w:r>
      <w:r w:rsidRPr="006044B4">
        <w:rPr>
          <w:rFonts w:ascii="Times New Roman" w:hAnsi="Times New Roman"/>
          <w:sz w:val="24"/>
          <w:szCs w:val="24"/>
        </w:rPr>
        <w:t>reduzem a probabilidade de participação</w:t>
      </w:r>
      <w:r w:rsidR="00ED0408" w:rsidRPr="006044B4">
        <w:rPr>
          <w:rFonts w:ascii="Times New Roman" w:hAnsi="Times New Roman"/>
          <w:sz w:val="24"/>
          <w:szCs w:val="24"/>
        </w:rPr>
        <w:t xml:space="preserve">, </w:t>
      </w:r>
      <w:r w:rsidRPr="006044B4">
        <w:rPr>
          <w:rFonts w:ascii="Times New Roman" w:hAnsi="Times New Roman"/>
          <w:sz w:val="24"/>
          <w:szCs w:val="24"/>
        </w:rPr>
        <w:t>enquanto variáveis que aumentam o salário de mercado</w:t>
      </w:r>
      <w:r w:rsidR="00ED0408" w:rsidRPr="006044B4">
        <w:rPr>
          <w:rFonts w:ascii="Times New Roman" w:hAnsi="Times New Roman"/>
          <w:sz w:val="24"/>
          <w:szCs w:val="24"/>
        </w:rPr>
        <w:t xml:space="preserve">, ou seja, que </w:t>
      </w:r>
      <w:r w:rsidR="00497038" w:rsidRPr="006044B4">
        <w:rPr>
          <w:rFonts w:ascii="Times New Roman" w:hAnsi="Times New Roman"/>
          <w:sz w:val="24"/>
          <w:szCs w:val="24"/>
        </w:rPr>
        <w:t xml:space="preserve">afetam positivamente a renda de atividades fora da agricultura, </w:t>
      </w:r>
      <w:r w:rsidRPr="006044B4">
        <w:rPr>
          <w:rFonts w:ascii="Times New Roman" w:hAnsi="Times New Roman"/>
          <w:sz w:val="24"/>
          <w:szCs w:val="24"/>
        </w:rPr>
        <w:t xml:space="preserve">aumentam a probabilidade de </w:t>
      </w:r>
      <w:r w:rsidR="002E6E17" w:rsidRPr="006044B4">
        <w:rPr>
          <w:rFonts w:ascii="Times New Roman" w:hAnsi="Times New Roman"/>
          <w:sz w:val="24"/>
          <w:szCs w:val="24"/>
        </w:rPr>
        <w:t xml:space="preserve">ofertar </w:t>
      </w:r>
      <w:r w:rsidRPr="006044B4">
        <w:rPr>
          <w:rFonts w:ascii="Times New Roman" w:hAnsi="Times New Roman"/>
          <w:sz w:val="24"/>
          <w:szCs w:val="24"/>
        </w:rPr>
        <w:t xml:space="preserve">emprego </w:t>
      </w:r>
      <w:r w:rsidR="00436B6A" w:rsidRPr="006044B4">
        <w:rPr>
          <w:rFonts w:ascii="Times New Roman" w:hAnsi="Times New Roman"/>
          <w:sz w:val="24"/>
          <w:szCs w:val="24"/>
        </w:rPr>
        <w:t>não agrícola</w:t>
      </w:r>
      <w:r w:rsidRPr="006044B4">
        <w:rPr>
          <w:rFonts w:ascii="Times New Roman" w:hAnsi="Times New Roman"/>
          <w:sz w:val="24"/>
          <w:szCs w:val="24"/>
        </w:rPr>
        <w:t>.</w:t>
      </w:r>
    </w:p>
    <w:p w:rsidR="00495022" w:rsidRDefault="00495022" w:rsidP="00495022">
      <w:pPr>
        <w:pStyle w:val="Ttulo1"/>
        <w:keepNext w:val="0"/>
        <w:tabs>
          <w:tab w:val="left" w:pos="142"/>
        </w:tabs>
        <w:spacing w:before="0" w:after="0"/>
        <w:ind w:left="426"/>
        <w:jc w:val="both"/>
        <w:rPr>
          <w:rFonts w:asciiTheme="majorHAnsi" w:hAnsiTheme="majorHAnsi" w:cstheme="minorHAnsi"/>
          <w:sz w:val="24"/>
          <w:szCs w:val="24"/>
        </w:rPr>
      </w:pPr>
    </w:p>
    <w:p w:rsidR="004879CC" w:rsidRPr="006044B4" w:rsidRDefault="004879CC" w:rsidP="006B645F">
      <w:pPr>
        <w:pStyle w:val="Ttulo1"/>
        <w:keepNext w:val="0"/>
        <w:numPr>
          <w:ilvl w:val="0"/>
          <w:numId w:val="3"/>
        </w:numPr>
        <w:tabs>
          <w:tab w:val="left" w:pos="142"/>
        </w:tabs>
        <w:spacing w:before="0" w:after="0"/>
        <w:ind w:left="426"/>
        <w:jc w:val="both"/>
        <w:rPr>
          <w:rFonts w:asciiTheme="majorHAnsi" w:hAnsiTheme="majorHAnsi" w:cstheme="minorHAnsi"/>
          <w:sz w:val="24"/>
          <w:szCs w:val="24"/>
        </w:rPr>
      </w:pPr>
      <w:r w:rsidRPr="006044B4">
        <w:rPr>
          <w:rFonts w:asciiTheme="majorHAnsi" w:hAnsiTheme="majorHAnsi" w:cstheme="minorHAnsi"/>
          <w:sz w:val="24"/>
          <w:szCs w:val="24"/>
        </w:rPr>
        <w:t>Estratégia Empírica</w:t>
      </w:r>
    </w:p>
    <w:p w:rsidR="00A44FE1" w:rsidRDefault="00A44FE1" w:rsidP="00FF1268">
      <w:pPr>
        <w:spacing w:after="0" w:line="240" w:lineRule="auto"/>
        <w:ind w:firstLine="709"/>
        <w:jc w:val="both"/>
        <w:rPr>
          <w:rFonts w:ascii="Times New Roman" w:hAnsi="Times New Roman"/>
          <w:sz w:val="24"/>
          <w:szCs w:val="24"/>
        </w:rPr>
      </w:pPr>
    </w:p>
    <w:p w:rsidR="004879CC" w:rsidRPr="006044B4" w:rsidRDefault="004879CC" w:rsidP="00FF1268">
      <w:pPr>
        <w:spacing w:after="0" w:line="240" w:lineRule="auto"/>
        <w:ind w:firstLine="709"/>
        <w:jc w:val="both"/>
        <w:rPr>
          <w:rFonts w:ascii="Times New Roman" w:hAnsi="Times New Roman"/>
          <w:sz w:val="24"/>
          <w:szCs w:val="24"/>
        </w:rPr>
      </w:pPr>
      <w:r w:rsidRPr="006044B4">
        <w:rPr>
          <w:rFonts w:ascii="Times New Roman" w:hAnsi="Times New Roman"/>
          <w:sz w:val="24"/>
          <w:szCs w:val="24"/>
        </w:rPr>
        <w:t>Este estudo investiga os determ</w:t>
      </w:r>
      <w:r w:rsidR="00FF1268" w:rsidRPr="006044B4">
        <w:rPr>
          <w:rFonts w:ascii="Times New Roman" w:hAnsi="Times New Roman"/>
          <w:sz w:val="24"/>
          <w:szCs w:val="24"/>
        </w:rPr>
        <w:t>inantes das decisões</w:t>
      </w:r>
      <w:r w:rsidRPr="006044B4">
        <w:rPr>
          <w:rFonts w:ascii="Times New Roman" w:hAnsi="Times New Roman"/>
          <w:sz w:val="24"/>
          <w:szCs w:val="24"/>
        </w:rPr>
        <w:t xml:space="preserve"> de ind</w:t>
      </w:r>
      <w:r w:rsidR="006B645F" w:rsidRPr="006044B4">
        <w:rPr>
          <w:rFonts w:ascii="Times New Roman" w:hAnsi="Times New Roman"/>
          <w:sz w:val="24"/>
          <w:szCs w:val="24"/>
        </w:rPr>
        <w:t xml:space="preserve">ivíduos adultos em </w:t>
      </w:r>
      <w:r w:rsidR="00FF1268" w:rsidRPr="006044B4">
        <w:rPr>
          <w:rFonts w:ascii="Times New Roman" w:hAnsi="Times New Roman"/>
          <w:sz w:val="24"/>
          <w:szCs w:val="24"/>
        </w:rPr>
        <w:t xml:space="preserve">alocar </w:t>
      </w:r>
      <w:r w:rsidR="006B645F" w:rsidRPr="006044B4">
        <w:rPr>
          <w:rFonts w:ascii="Times New Roman" w:hAnsi="Times New Roman"/>
          <w:sz w:val="24"/>
          <w:szCs w:val="24"/>
        </w:rPr>
        <w:t xml:space="preserve">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da quantidade de horas alocadas neste trabalho</w:t>
      </w:r>
      <w:r w:rsidR="00592B54" w:rsidRPr="006044B4">
        <w:rPr>
          <w:rFonts w:ascii="Times New Roman" w:hAnsi="Times New Roman"/>
          <w:sz w:val="24"/>
          <w:szCs w:val="24"/>
        </w:rPr>
        <w:t>, por setor de atividade (indústria, serviço e social) para o caso do Brasil e de forma geral para o Nordeste</w:t>
      </w:r>
      <w:r w:rsidR="00FF1268" w:rsidRPr="006044B4">
        <w:rPr>
          <w:rFonts w:ascii="Times New Roman" w:hAnsi="Times New Roman"/>
          <w:sz w:val="24"/>
          <w:szCs w:val="24"/>
        </w:rPr>
        <w:t xml:space="preserve">. </w:t>
      </w:r>
      <w:r w:rsidRPr="006044B4">
        <w:rPr>
          <w:rFonts w:ascii="Times New Roman" w:hAnsi="Times New Roman"/>
          <w:sz w:val="24"/>
          <w:szCs w:val="24"/>
        </w:rPr>
        <w:t>A</w:t>
      </w:r>
      <w:r w:rsidR="00C647E9" w:rsidRPr="006044B4">
        <w:rPr>
          <w:rFonts w:ascii="Times New Roman" w:hAnsi="Times New Roman"/>
          <w:sz w:val="24"/>
          <w:szCs w:val="24"/>
        </w:rPr>
        <w:t>ssume-se que a</w:t>
      </w:r>
      <w:r w:rsidRPr="006044B4">
        <w:rPr>
          <w:rFonts w:ascii="Times New Roman" w:hAnsi="Times New Roman"/>
          <w:sz w:val="24"/>
          <w:szCs w:val="24"/>
        </w:rPr>
        <w:t xml:space="preserve"> decisão de pa</w:t>
      </w:r>
      <w:r w:rsidR="006B645F" w:rsidRPr="006044B4">
        <w:rPr>
          <w:rFonts w:ascii="Times New Roman" w:hAnsi="Times New Roman"/>
          <w:sz w:val="24"/>
          <w:szCs w:val="24"/>
        </w:rPr>
        <w:t>rticipa</w:t>
      </w:r>
      <w:r w:rsidR="00C647E9" w:rsidRPr="006044B4">
        <w:rPr>
          <w:rFonts w:ascii="Times New Roman" w:hAnsi="Times New Roman"/>
          <w:sz w:val="24"/>
          <w:szCs w:val="24"/>
        </w:rPr>
        <w:t xml:space="preserve">ção no mercado de trabalho é </w:t>
      </w:r>
      <w:r w:rsidRPr="006044B4">
        <w:rPr>
          <w:rFonts w:ascii="Times New Roman" w:hAnsi="Times New Roman"/>
          <w:sz w:val="24"/>
          <w:szCs w:val="24"/>
        </w:rPr>
        <w:t>dicotômica</w:t>
      </w:r>
      <w:r w:rsidR="004043D8" w:rsidRPr="006044B4">
        <w:rPr>
          <w:rFonts w:ascii="Times New Roman" w:hAnsi="Times New Roman"/>
          <w:sz w:val="24"/>
          <w:szCs w:val="24"/>
        </w:rPr>
        <w:t>, ou seja, o indivíduo tem possibilidade de escolh</w:t>
      </w:r>
      <w:r w:rsidR="00C647E9" w:rsidRPr="006044B4">
        <w:rPr>
          <w:rFonts w:ascii="Times New Roman" w:hAnsi="Times New Roman"/>
          <w:sz w:val="24"/>
          <w:szCs w:val="24"/>
        </w:rPr>
        <w:t>a</w:t>
      </w:r>
      <w:r w:rsidR="004043D8" w:rsidRPr="006044B4">
        <w:rPr>
          <w:rFonts w:ascii="Times New Roman" w:hAnsi="Times New Roman"/>
          <w:sz w:val="24"/>
          <w:szCs w:val="24"/>
        </w:rPr>
        <w:t xml:space="preserve"> </w:t>
      </w:r>
      <w:r w:rsidR="00C647E9" w:rsidRPr="006044B4">
        <w:rPr>
          <w:rFonts w:ascii="Times New Roman" w:hAnsi="Times New Roman"/>
          <w:sz w:val="24"/>
          <w:szCs w:val="24"/>
        </w:rPr>
        <w:t>entre</w:t>
      </w:r>
      <w:r w:rsidR="004043D8" w:rsidRPr="006044B4">
        <w:rPr>
          <w:rFonts w:ascii="Times New Roman" w:hAnsi="Times New Roman"/>
          <w:sz w:val="24"/>
          <w:szCs w:val="24"/>
        </w:rPr>
        <w:t xml:space="preserve"> dois setores:</w:t>
      </w:r>
      <w:r w:rsidR="00C647E9" w:rsidRPr="006044B4">
        <w:rPr>
          <w:rFonts w:ascii="Times New Roman" w:hAnsi="Times New Roman"/>
          <w:sz w:val="24"/>
          <w:szCs w:val="24"/>
        </w:rPr>
        <w:t xml:space="preserve"> (i) setor agrícola e (ii) setor </w:t>
      </w:r>
      <w:r w:rsidR="00436B6A" w:rsidRPr="006044B4">
        <w:rPr>
          <w:rFonts w:ascii="Times New Roman" w:hAnsi="Times New Roman"/>
          <w:sz w:val="24"/>
          <w:szCs w:val="24"/>
        </w:rPr>
        <w:t>não agrícola</w:t>
      </w:r>
      <w:r w:rsidRPr="006044B4">
        <w:rPr>
          <w:rFonts w:ascii="Times New Roman" w:hAnsi="Times New Roman"/>
          <w:sz w:val="24"/>
          <w:szCs w:val="24"/>
        </w:rPr>
        <w:t>. Todavia, a decisão sobre a quantidade de</w:t>
      </w:r>
      <w:r w:rsidR="004043D8" w:rsidRPr="006044B4">
        <w:rPr>
          <w:rFonts w:ascii="Times New Roman" w:hAnsi="Times New Roman"/>
          <w:sz w:val="24"/>
          <w:szCs w:val="24"/>
        </w:rPr>
        <w:t xml:space="preserve"> horas alocadas no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w:t>
      </w:r>
      <w:r w:rsidR="00C647E9" w:rsidRPr="006044B4">
        <w:rPr>
          <w:rFonts w:ascii="Times New Roman" w:hAnsi="Times New Roman"/>
          <w:sz w:val="24"/>
          <w:szCs w:val="24"/>
        </w:rPr>
        <w:t>possui natureza</w:t>
      </w:r>
      <w:r w:rsidRPr="006044B4">
        <w:rPr>
          <w:rFonts w:ascii="Times New Roman" w:hAnsi="Times New Roman"/>
          <w:sz w:val="24"/>
          <w:szCs w:val="24"/>
        </w:rPr>
        <w:t xml:space="preserve"> contínua, </w:t>
      </w:r>
      <w:r w:rsidR="00C647E9" w:rsidRPr="006044B4">
        <w:rPr>
          <w:rFonts w:ascii="Times New Roman" w:hAnsi="Times New Roman"/>
          <w:sz w:val="24"/>
          <w:szCs w:val="24"/>
        </w:rPr>
        <w:t>e</w:t>
      </w:r>
      <w:r w:rsidRPr="006044B4">
        <w:rPr>
          <w:rFonts w:ascii="Times New Roman" w:hAnsi="Times New Roman"/>
          <w:sz w:val="24"/>
          <w:szCs w:val="24"/>
        </w:rPr>
        <w:t>,</w:t>
      </w:r>
      <w:r w:rsidR="00C647E9" w:rsidRPr="006044B4">
        <w:rPr>
          <w:rFonts w:ascii="Times New Roman" w:hAnsi="Times New Roman"/>
          <w:sz w:val="24"/>
          <w:szCs w:val="24"/>
        </w:rPr>
        <w:t xml:space="preserve"> por outro lado,</w:t>
      </w:r>
      <w:r w:rsidRPr="006044B4">
        <w:rPr>
          <w:rFonts w:ascii="Times New Roman" w:hAnsi="Times New Roman"/>
          <w:sz w:val="24"/>
          <w:szCs w:val="24"/>
        </w:rPr>
        <w:t xml:space="preserve"> </w:t>
      </w:r>
      <w:r w:rsidR="00A624E9" w:rsidRPr="006044B4">
        <w:rPr>
          <w:rFonts w:ascii="Times New Roman" w:hAnsi="Times New Roman"/>
          <w:sz w:val="24"/>
          <w:szCs w:val="24"/>
        </w:rPr>
        <w:t>truncada</w:t>
      </w:r>
      <w:r w:rsidRPr="006044B4">
        <w:rPr>
          <w:rFonts w:ascii="Times New Roman" w:hAnsi="Times New Roman"/>
          <w:sz w:val="24"/>
          <w:szCs w:val="24"/>
        </w:rPr>
        <w:t xml:space="preserve">, </w:t>
      </w:r>
      <w:r w:rsidR="00C647E9" w:rsidRPr="006044B4">
        <w:rPr>
          <w:rFonts w:ascii="Times New Roman" w:hAnsi="Times New Roman"/>
          <w:sz w:val="24"/>
          <w:szCs w:val="24"/>
        </w:rPr>
        <w:t xml:space="preserve">uma vez que </w:t>
      </w:r>
      <w:r w:rsidR="00A624E9" w:rsidRPr="006044B4">
        <w:rPr>
          <w:rFonts w:ascii="Times New Roman" w:hAnsi="Times New Roman"/>
          <w:sz w:val="24"/>
          <w:szCs w:val="24"/>
        </w:rPr>
        <w:t xml:space="preserve">assume-se uma regra para incluir unidades na amostra, neste caso apenas se </w:t>
      </w:r>
      <w:r w:rsidR="00C647E9" w:rsidRPr="006044B4">
        <w:rPr>
          <w:rFonts w:ascii="Times New Roman" w:hAnsi="Times New Roman"/>
          <w:sz w:val="24"/>
          <w:szCs w:val="24"/>
        </w:rPr>
        <w:t>observam horas de trabalho</w:t>
      </w:r>
      <w:r w:rsidRPr="006044B4">
        <w:rPr>
          <w:rFonts w:ascii="Times New Roman" w:hAnsi="Times New Roman"/>
          <w:sz w:val="24"/>
          <w:szCs w:val="24"/>
        </w:rPr>
        <w:t xml:space="preserve"> não</w:t>
      </w:r>
      <w:r w:rsidR="00C647E9" w:rsidRPr="006044B4">
        <w:rPr>
          <w:rFonts w:ascii="Times New Roman" w:hAnsi="Times New Roman"/>
          <w:sz w:val="24"/>
          <w:szCs w:val="24"/>
        </w:rPr>
        <w:t xml:space="preserve"> </w:t>
      </w:r>
      <w:r w:rsidRPr="006044B4">
        <w:rPr>
          <w:rFonts w:ascii="Times New Roman" w:hAnsi="Times New Roman"/>
          <w:sz w:val="24"/>
          <w:szCs w:val="24"/>
        </w:rPr>
        <w:t>negativa</w:t>
      </w:r>
      <w:r w:rsidR="00C647E9" w:rsidRPr="006044B4">
        <w:rPr>
          <w:rFonts w:ascii="Times New Roman" w:hAnsi="Times New Roman"/>
          <w:sz w:val="24"/>
          <w:szCs w:val="24"/>
        </w:rPr>
        <w:t>s</w:t>
      </w:r>
      <w:r w:rsidRPr="006044B4">
        <w:rPr>
          <w:rFonts w:ascii="Times New Roman" w:hAnsi="Times New Roman"/>
          <w:sz w:val="24"/>
          <w:szCs w:val="24"/>
        </w:rPr>
        <w:t xml:space="preserve">. </w:t>
      </w:r>
    </w:p>
    <w:p w:rsidR="004879CC" w:rsidRPr="006044B4" w:rsidRDefault="004879CC" w:rsidP="00655117">
      <w:pPr>
        <w:spacing w:after="0" w:line="240" w:lineRule="auto"/>
        <w:ind w:firstLine="709"/>
        <w:jc w:val="both"/>
        <w:rPr>
          <w:rFonts w:ascii="Times New Roman" w:hAnsi="Times New Roman"/>
          <w:sz w:val="24"/>
          <w:szCs w:val="24"/>
        </w:rPr>
      </w:pPr>
      <w:r w:rsidRPr="006044B4">
        <w:rPr>
          <w:rFonts w:ascii="Times New Roman" w:hAnsi="Times New Roman"/>
          <w:sz w:val="24"/>
          <w:szCs w:val="24"/>
        </w:rPr>
        <w:lastRenderedPageBreak/>
        <w:t xml:space="preserve">Uma abordagem inicial </w:t>
      </w:r>
      <w:r w:rsidR="00C647E9" w:rsidRPr="006044B4">
        <w:rPr>
          <w:rFonts w:ascii="Times New Roman" w:hAnsi="Times New Roman"/>
          <w:sz w:val="24"/>
          <w:szCs w:val="24"/>
        </w:rPr>
        <w:t>a problemática em foco</w:t>
      </w:r>
      <w:r w:rsidRPr="006044B4">
        <w:rPr>
          <w:rFonts w:ascii="Times New Roman" w:hAnsi="Times New Roman"/>
          <w:sz w:val="24"/>
          <w:szCs w:val="24"/>
        </w:rPr>
        <w:t xml:space="preserve"> seria a estimativa de modelos separados, isto é, assumindo que as decisões </w:t>
      </w:r>
      <w:r w:rsidR="00AE50E9" w:rsidRPr="006044B4">
        <w:rPr>
          <w:rFonts w:ascii="Times New Roman" w:hAnsi="Times New Roman"/>
          <w:sz w:val="24"/>
          <w:szCs w:val="24"/>
        </w:rPr>
        <w:t>de participação n</w:t>
      </w:r>
      <w:r w:rsidR="00C647E9" w:rsidRPr="006044B4">
        <w:rPr>
          <w:rFonts w:ascii="Times New Roman" w:hAnsi="Times New Roman"/>
          <w:sz w:val="24"/>
          <w:szCs w:val="24"/>
        </w:rPr>
        <w:t xml:space="preserve">o mercado de trabalho e de alocação de horas de trabalho </w:t>
      </w:r>
      <w:r w:rsidRPr="006044B4">
        <w:rPr>
          <w:rFonts w:ascii="Times New Roman" w:hAnsi="Times New Roman"/>
          <w:sz w:val="24"/>
          <w:szCs w:val="24"/>
        </w:rPr>
        <w:t>ocorreriam de forma seq</w:t>
      </w:r>
      <w:r w:rsidR="00C647E9" w:rsidRPr="006044B4">
        <w:rPr>
          <w:rFonts w:ascii="Times New Roman" w:hAnsi="Times New Roman"/>
          <w:sz w:val="24"/>
          <w:szCs w:val="24"/>
        </w:rPr>
        <w:t>u</w:t>
      </w:r>
      <w:r w:rsidRPr="006044B4">
        <w:rPr>
          <w:rFonts w:ascii="Times New Roman" w:hAnsi="Times New Roman"/>
          <w:sz w:val="24"/>
          <w:szCs w:val="24"/>
        </w:rPr>
        <w:t>encial. As razões para esta separação são duas: primeiro, devido a aspectos sociais ou psicológicos, o indivíduo pode pr</w:t>
      </w:r>
      <w:r w:rsidR="00C647E9" w:rsidRPr="006044B4">
        <w:rPr>
          <w:rFonts w:ascii="Times New Roman" w:hAnsi="Times New Roman"/>
          <w:sz w:val="24"/>
          <w:szCs w:val="24"/>
        </w:rPr>
        <w:t>eferir não empregar-se fora da agricultura</w:t>
      </w:r>
      <w:r w:rsidRPr="006044B4">
        <w:rPr>
          <w:rFonts w:ascii="Times New Roman" w:hAnsi="Times New Roman"/>
          <w:sz w:val="24"/>
          <w:szCs w:val="24"/>
        </w:rPr>
        <w:t xml:space="preserve"> sejam quais forem os valores das variáveis exógenas. Segundo, um indivíduo pode ser um participante potenc</w:t>
      </w:r>
      <w:r w:rsidR="00C647E9" w:rsidRPr="006044B4">
        <w:rPr>
          <w:rFonts w:ascii="Times New Roman" w:hAnsi="Times New Roman"/>
          <w:sz w:val="24"/>
          <w:szCs w:val="24"/>
        </w:rPr>
        <w:t xml:space="preserve">ial do mercado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decidir não trabalhar fora da agricultura, considerando um conjunto relevante de variáveis. O primeiro </w:t>
      </w:r>
      <w:r w:rsidR="00F76693" w:rsidRPr="006044B4">
        <w:rPr>
          <w:rFonts w:ascii="Times New Roman" w:hAnsi="Times New Roman"/>
          <w:sz w:val="24"/>
          <w:szCs w:val="24"/>
        </w:rPr>
        <w:t xml:space="preserve">motivo </w:t>
      </w:r>
      <w:r w:rsidRPr="006044B4">
        <w:rPr>
          <w:rFonts w:ascii="Times New Roman" w:hAnsi="Times New Roman"/>
          <w:sz w:val="24"/>
          <w:szCs w:val="24"/>
        </w:rPr>
        <w:t xml:space="preserve">representa </w:t>
      </w:r>
      <w:r w:rsidR="00F76693" w:rsidRPr="006044B4">
        <w:rPr>
          <w:rFonts w:ascii="Times New Roman" w:hAnsi="Times New Roman"/>
          <w:sz w:val="24"/>
          <w:szCs w:val="24"/>
        </w:rPr>
        <w:t xml:space="preserve">uma decisão de </w:t>
      </w:r>
      <w:r w:rsidRPr="006044B4">
        <w:rPr>
          <w:rFonts w:ascii="Times New Roman" w:hAnsi="Times New Roman"/>
          <w:sz w:val="24"/>
          <w:szCs w:val="24"/>
        </w:rPr>
        <w:t xml:space="preserve">abstenção e o último </w:t>
      </w:r>
      <w:r w:rsidR="00F76693" w:rsidRPr="006044B4">
        <w:rPr>
          <w:rFonts w:ascii="Times New Roman" w:hAnsi="Times New Roman"/>
          <w:sz w:val="24"/>
          <w:szCs w:val="24"/>
        </w:rPr>
        <w:t xml:space="preserve">pode ser interpretado com </w:t>
      </w:r>
      <w:r w:rsidRPr="006044B4">
        <w:rPr>
          <w:rFonts w:ascii="Times New Roman" w:hAnsi="Times New Roman"/>
          <w:sz w:val="24"/>
          <w:szCs w:val="24"/>
        </w:rPr>
        <w:t xml:space="preserve">uma solução de </w:t>
      </w:r>
      <w:r w:rsidR="00F76693" w:rsidRPr="006044B4">
        <w:rPr>
          <w:rFonts w:ascii="Times New Roman" w:hAnsi="Times New Roman"/>
          <w:sz w:val="24"/>
          <w:szCs w:val="24"/>
        </w:rPr>
        <w:t>fronteira no processo de maximização da utilidade</w:t>
      </w:r>
      <w:r w:rsidRPr="006044B4">
        <w:rPr>
          <w:rFonts w:ascii="Times New Roman" w:hAnsi="Times New Roman"/>
          <w:sz w:val="24"/>
          <w:szCs w:val="24"/>
        </w:rPr>
        <w:t xml:space="preserve"> (MATSHE E YOUNG, 2004).  </w:t>
      </w:r>
    </w:p>
    <w:p w:rsidR="006E6A2C" w:rsidRPr="006044B4" w:rsidRDefault="0023779A" w:rsidP="006E6A2C">
      <w:pPr>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Portanto, considerando as hipóteses anteriores, caberia, em primeiro lugar, estimar um modelo </w:t>
      </w:r>
      <w:r w:rsidR="00386EDD" w:rsidRPr="00386EDD">
        <w:rPr>
          <w:rFonts w:ascii="Times New Roman" w:hAnsi="Times New Roman"/>
          <w:i/>
          <w:sz w:val="24"/>
          <w:szCs w:val="24"/>
        </w:rPr>
        <w:t>probit</w:t>
      </w:r>
      <w:r w:rsidR="00CA47A9" w:rsidRPr="006044B4">
        <w:rPr>
          <w:rFonts w:ascii="Times New Roman" w:hAnsi="Times New Roman"/>
          <w:i/>
          <w:sz w:val="24"/>
          <w:szCs w:val="24"/>
        </w:rPr>
        <w:t xml:space="preserve"> univariado</w:t>
      </w:r>
      <w:r w:rsidRPr="006044B4">
        <w:rPr>
          <w:rFonts w:ascii="Times New Roman" w:hAnsi="Times New Roman"/>
          <w:sz w:val="24"/>
          <w:szCs w:val="24"/>
        </w:rPr>
        <w:t>, para a decisão de participação</w:t>
      </w:r>
      <w:r w:rsidR="00BB010B" w:rsidRPr="006044B4">
        <w:rPr>
          <w:rFonts w:ascii="Times New Roman" w:hAnsi="Times New Roman"/>
          <w:sz w:val="24"/>
          <w:szCs w:val="24"/>
        </w:rPr>
        <w:t xml:space="preserve">, e em seguida </w:t>
      </w:r>
      <w:r w:rsidRPr="006044B4">
        <w:rPr>
          <w:rFonts w:ascii="Times New Roman" w:hAnsi="Times New Roman"/>
          <w:sz w:val="24"/>
          <w:szCs w:val="24"/>
        </w:rPr>
        <w:t xml:space="preserve">um modelo </w:t>
      </w:r>
      <w:r w:rsidR="00386EDD" w:rsidRPr="00386EDD">
        <w:rPr>
          <w:rFonts w:ascii="Times New Roman" w:hAnsi="Times New Roman"/>
          <w:i/>
          <w:sz w:val="24"/>
          <w:szCs w:val="24"/>
        </w:rPr>
        <w:t>tobit</w:t>
      </w:r>
      <w:r w:rsidRPr="006044B4">
        <w:rPr>
          <w:rFonts w:ascii="Times New Roman" w:hAnsi="Times New Roman"/>
          <w:sz w:val="24"/>
          <w:szCs w:val="24"/>
        </w:rPr>
        <w:t xml:space="preserve">, para a decisão de alocação de horas de trabalho </w:t>
      </w:r>
      <w:r w:rsidR="00436B6A" w:rsidRPr="006044B4">
        <w:rPr>
          <w:rFonts w:ascii="Times New Roman" w:hAnsi="Times New Roman"/>
          <w:sz w:val="24"/>
          <w:szCs w:val="24"/>
        </w:rPr>
        <w:t>não agrícola</w:t>
      </w:r>
      <w:r w:rsidRPr="006044B4">
        <w:rPr>
          <w:rFonts w:ascii="Times New Roman" w:hAnsi="Times New Roman"/>
          <w:sz w:val="24"/>
          <w:szCs w:val="24"/>
        </w:rPr>
        <w:t>.</w:t>
      </w:r>
      <w:r w:rsidR="006044B4" w:rsidRPr="006044B4">
        <w:rPr>
          <w:rFonts w:ascii="Times New Roman" w:hAnsi="Times New Roman"/>
          <w:sz w:val="24"/>
          <w:szCs w:val="24"/>
        </w:rPr>
        <w:t xml:space="preserve"> </w:t>
      </w:r>
      <w:r w:rsidR="006E6A2C" w:rsidRPr="006044B4">
        <w:rPr>
          <w:rFonts w:ascii="Times New Roman" w:hAnsi="Times New Roman"/>
          <w:sz w:val="24"/>
          <w:szCs w:val="24"/>
        </w:rPr>
        <w:t xml:space="preserve">Apesar de a referida estratégia ser atrativa e utilizada em vários estudos na literatura, o modelo </w:t>
      </w:r>
      <w:r w:rsidR="00386EDD" w:rsidRPr="00386EDD">
        <w:rPr>
          <w:rFonts w:ascii="Times New Roman" w:hAnsi="Times New Roman"/>
          <w:i/>
          <w:sz w:val="24"/>
          <w:szCs w:val="24"/>
        </w:rPr>
        <w:t>tobit</w:t>
      </w:r>
      <w:r w:rsidR="006E6A2C" w:rsidRPr="006044B4">
        <w:rPr>
          <w:rFonts w:ascii="Times New Roman" w:hAnsi="Times New Roman"/>
          <w:sz w:val="24"/>
          <w:szCs w:val="24"/>
        </w:rPr>
        <w:t xml:space="preserve"> possui a desvantagem de tratar observações nulas para horas trabalhadas como soluções de canto. Outra restrição inerente à estratégia acima citada</w:t>
      </w:r>
      <w:r w:rsidR="006E6A2C" w:rsidRPr="006044B4">
        <w:rPr>
          <w:rFonts w:ascii="Times New Roman" w:hAnsi="Times New Roman"/>
          <w:i/>
          <w:sz w:val="24"/>
          <w:szCs w:val="24"/>
        </w:rPr>
        <w:t xml:space="preserve"> </w:t>
      </w:r>
      <w:r w:rsidR="006E6A2C" w:rsidRPr="006044B4">
        <w:rPr>
          <w:rFonts w:ascii="Times New Roman" w:hAnsi="Times New Roman"/>
          <w:sz w:val="24"/>
          <w:szCs w:val="24"/>
        </w:rPr>
        <w:t>é que ambas as decisões, seriam determinadas simetricamente pelas mesmas variáveis, portanto a possibilidade de uma variável ter, por um lado, impacto positivo sobre a decisão de trabalhar no campo, e, por outro, rebatimento negativo no número de horas trabalhadas, poderia ser encoberta.</w:t>
      </w:r>
    </w:p>
    <w:p w:rsidR="006E6A2C" w:rsidRPr="006044B4" w:rsidRDefault="006E6A2C" w:rsidP="006E6A2C">
      <w:pPr>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Não obstante, outro potencial problema que permeia esse tipo de análise é o provável efeito de atributos não observados na distribuição da amostra. Caso os trabalhadores que procuram emprego fora das atividades agrícolas sejam distribuídos de forma não aleatória na amostra, isto é, autosselecionados a partir de atributos produtivos favoráveis, as estimativas da determinação das horas de trabalho alocadas no emprego </w:t>
      </w:r>
      <w:r w:rsidR="00436B6A" w:rsidRPr="006044B4">
        <w:rPr>
          <w:rFonts w:ascii="Times New Roman" w:hAnsi="Times New Roman"/>
          <w:sz w:val="24"/>
          <w:szCs w:val="24"/>
        </w:rPr>
        <w:t>não agrícola</w:t>
      </w:r>
      <w:r w:rsidRPr="006044B4">
        <w:rPr>
          <w:rFonts w:ascii="Times New Roman" w:hAnsi="Times New Roman"/>
          <w:sz w:val="24"/>
          <w:szCs w:val="24"/>
        </w:rPr>
        <w:t xml:space="preserve"> não considerariam as probabilidades individuais de participação na oferta de trabalho, e, portanto, forneceriam estimadores tendenciosos (HECKMAN, 1979; LEE; 1979; GREENE, 2002).</w:t>
      </w:r>
    </w:p>
    <w:p w:rsidR="004879CC" w:rsidRDefault="004879CC" w:rsidP="00A44FE1">
      <w:pPr>
        <w:spacing w:after="0" w:line="240" w:lineRule="auto"/>
        <w:ind w:firstLine="709"/>
        <w:jc w:val="both"/>
        <w:rPr>
          <w:rFonts w:ascii="Times New Roman" w:hAnsi="Times New Roman"/>
          <w:sz w:val="24"/>
          <w:szCs w:val="24"/>
        </w:rPr>
      </w:pPr>
      <w:r w:rsidRPr="006044B4">
        <w:rPr>
          <w:rFonts w:ascii="Times New Roman" w:hAnsi="Times New Roman"/>
          <w:sz w:val="24"/>
          <w:szCs w:val="24"/>
        </w:rPr>
        <w:t>Portanto, diante da discussão anterior, a</w:t>
      </w:r>
      <w:r w:rsidR="007D30C5" w:rsidRPr="006044B4">
        <w:rPr>
          <w:rFonts w:ascii="Times New Roman" w:hAnsi="Times New Roman"/>
          <w:sz w:val="24"/>
          <w:szCs w:val="24"/>
        </w:rPr>
        <w:t>s</w:t>
      </w:r>
      <w:r w:rsidRPr="006044B4">
        <w:rPr>
          <w:rFonts w:ascii="Times New Roman" w:hAnsi="Times New Roman"/>
          <w:sz w:val="24"/>
          <w:szCs w:val="24"/>
        </w:rPr>
        <w:t xml:space="preserve"> </w:t>
      </w:r>
      <w:r w:rsidR="001E2B48" w:rsidRPr="006044B4">
        <w:rPr>
          <w:rFonts w:ascii="Times New Roman" w:hAnsi="Times New Roman"/>
          <w:sz w:val="24"/>
          <w:szCs w:val="24"/>
        </w:rPr>
        <w:t>decis</w:t>
      </w:r>
      <w:r w:rsidR="007D30C5" w:rsidRPr="006044B4">
        <w:rPr>
          <w:rFonts w:ascii="Times New Roman" w:hAnsi="Times New Roman"/>
          <w:sz w:val="24"/>
          <w:szCs w:val="24"/>
        </w:rPr>
        <w:t>ões</w:t>
      </w:r>
      <w:r w:rsidR="001E2B48" w:rsidRPr="006044B4">
        <w:rPr>
          <w:rFonts w:ascii="Times New Roman" w:hAnsi="Times New Roman"/>
          <w:sz w:val="24"/>
          <w:szCs w:val="24"/>
        </w:rPr>
        <w:t xml:space="preserve"> individua</w:t>
      </w:r>
      <w:r w:rsidR="007D30C5" w:rsidRPr="006044B4">
        <w:rPr>
          <w:rFonts w:ascii="Times New Roman" w:hAnsi="Times New Roman"/>
          <w:sz w:val="24"/>
          <w:szCs w:val="24"/>
        </w:rPr>
        <w:t>is</w:t>
      </w:r>
      <w:r w:rsidR="001E2B48" w:rsidRPr="006044B4">
        <w:rPr>
          <w:rFonts w:ascii="Times New Roman" w:hAnsi="Times New Roman"/>
          <w:sz w:val="24"/>
          <w:szCs w:val="24"/>
        </w:rPr>
        <w:t xml:space="preserve"> de ofertar trabalho </w:t>
      </w:r>
      <w:r w:rsidR="00436B6A" w:rsidRPr="006044B4">
        <w:rPr>
          <w:rFonts w:ascii="Times New Roman" w:hAnsi="Times New Roman"/>
          <w:sz w:val="24"/>
          <w:szCs w:val="24"/>
        </w:rPr>
        <w:t>não agrícola</w:t>
      </w:r>
      <w:r w:rsidR="007D30C5" w:rsidRPr="006044B4">
        <w:rPr>
          <w:rFonts w:ascii="Times New Roman" w:hAnsi="Times New Roman"/>
          <w:sz w:val="24"/>
          <w:szCs w:val="24"/>
        </w:rPr>
        <w:t xml:space="preserve"> e de quantas horas trabalhar</w:t>
      </w:r>
      <w:r w:rsidRPr="006044B4">
        <w:rPr>
          <w:rFonts w:ascii="Times New Roman" w:hAnsi="Times New Roman"/>
          <w:sz w:val="24"/>
          <w:szCs w:val="24"/>
        </w:rPr>
        <w:t xml:space="preserve"> parecem </w:t>
      </w:r>
      <w:r w:rsidR="00EE25DD" w:rsidRPr="006044B4">
        <w:rPr>
          <w:rFonts w:ascii="Times New Roman" w:hAnsi="Times New Roman"/>
          <w:sz w:val="24"/>
          <w:szCs w:val="24"/>
        </w:rPr>
        <w:t>ser tomadas de forma sequencial</w:t>
      </w:r>
      <w:r w:rsidRPr="006044B4">
        <w:rPr>
          <w:rFonts w:ascii="Times New Roman" w:hAnsi="Times New Roman"/>
          <w:sz w:val="24"/>
          <w:szCs w:val="24"/>
        </w:rPr>
        <w:t xml:space="preserve">. Contudo, existe a possibilidade de que as variáveis determinantes das decisões de oferta de trabalho e horas trabalhadas tenham efeito assimétrico sobre as referidas escolhas ou ainda as influencie em sentido contrário. Neste caso, a aplicação do modelo </w:t>
      </w:r>
      <w:r w:rsidRPr="006044B4">
        <w:rPr>
          <w:rFonts w:ascii="Times New Roman" w:hAnsi="Times New Roman"/>
          <w:i/>
          <w:sz w:val="24"/>
          <w:szCs w:val="24"/>
        </w:rPr>
        <w:t>double-hurdle</w:t>
      </w:r>
      <w:r w:rsidRPr="006044B4">
        <w:rPr>
          <w:rFonts w:ascii="Times New Roman" w:hAnsi="Times New Roman"/>
          <w:sz w:val="24"/>
          <w:szCs w:val="24"/>
        </w:rPr>
        <w:t>,</w:t>
      </w:r>
      <w:r w:rsidR="00860B8F" w:rsidRPr="006044B4">
        <w:rPr>
          <w:rFonts w:ascii="Times New Roman" w:hAnsi="Times New Roman"/>
          <w:sz w:val="24"/>
          <w:szCs w:val="24"/>
        </w:rPr>
        <w:t xml:space="preserve"> proposto por Cragg (</w:t>
      </w:r>
      <w:r w:rsidR="000477E9" w:rsidRPr="006044B4">
        <w:rPr>
          <w:rFonts w:ascii="Times New Roman" w:hAnsi="Times New Roman"/>
          <w:sz w:val="24"/>
          <w:szCs w:val="24"/>
        </w:rPr>
        <w:t>1971</w:t>
      </w:r>
      <w:r w:rsidR="00860B8F" w:rsidRPr="006044B4">
        <w:rPr>
          <w:rFonts w:ascii="Times New Roman" w:hAnsi="Times New Roman"/>
          <w:sz w:val="24"/>
          <w:szCs w:val="24"/>
        </w:rPr>
        <w:t>)</w:t>
      </w:r>
      <w:r w:rsidR="001E2B48" w:rsidRPr="006044B4">
        <w:rPr>
          <w:rFonts w:ascii="Times New Roman" w:hAnsi="Times New Roman"/>
          <w:sz w:val="24"/>
          <w:szCs w:val="24"/>
        </w:rPr>
        <w:t>, parece ser mais adequad</w:t>
      </w:r>
      <w:r w:rsidR="00C45709" w:rsidRPr="006044B4">
        <w:rPr>
          <w:rFonts w:ascii="Times New Roman" w:hAnsi="Times New Roman"/>
          <w:sz w:val="24"/>
          <w:szCs w:val="24"/>
        </w:rPr>
        <w:t>o</w:t>
      </w:r>
      <w:r w:rsidR="001E2B48" w:rsidRPr="006044B4">
        <w:rPr>
          <w:rFonts w:ascii="Times New Roman" w:hAnsi="Times New Roman"/>
          <w:sz w:val="24"/>
          <w:szCs w:val="24"/>
        </w:rPr>
        <w:t xml:space="preserve">, uma vez que </w:t>
      </w:r>
      <w:r w:rsidRPr="006044B4">
        <w:rPr>
          <w:rFonts w:ascii="Times New Roman" w:hAnsi="Times New Roman"/>
          <w:sz w:val="24"/>
          <w:szCs w:val="24"/>
        </w:rPr>
        <w:t xml:space="preserve">já incorpora o fato de tais decisões procederem de forma </w:t>
      </w:r>
      <w:r w:rsidR="00322258" w:rsidRPr="006044B4">
        <w:rPr>
          <w:rFonts w:ascii="Times New Roman" w:hAnsi="Times New Roman"/>
          <w:sz w:val="24"/>
          <w:szCs w:val="24"/>
        </w:rPr>
        <w:t>seqüencial,</w:t>
      </w:r>
      <w:r w:rsidR="00C45709" w:rsidRPr="006044B4">
        <w:rPr>
          <w:rFonts w:ascii="Times New Roman" w:hAnsi="Times New Roman"/>
          <w:sz w:val="24"/>
          <w:szCs w:val="24"/>
        </w:rPr>
        <w:t xml:space="preserve"> embora a estimação seja realizada conjuntamente </w:t>
      </w:r>
      <w:r w:rsidRPr="006044B4">
        <w:rPr>
          <w:rFonts w:ascii="Times New Roman" w:hAnsi="Times New Roman"/>
          <w:sz w:val="24"/>
          <w:szCs w:val="24"/>
        </w:rPr>
        <w:t>(CABRAL, 2007).</w:t>
      </w:r>
      <w:r w:rsidR="007472F2" w:rsidRPr="006044B4">
        <w:rPr>
          <w:rFonts w:ascii="Times New Roman" w:hAnsi="Times New Roman"/>
          <w:sz w:val="24"/>
          <w:szCs w:val="24"/>
        </w:rPr>
        <w:t xml:space="preserve"> </w:t>
      </w:r>
      <w:r w:rsidR="00B0307F" w:rsidRPr="006044B4">
        <w:rPr>
          <w:rFonts w:ascii="Times New Roman" w:hAnsi="Times New Roman"/>
          <w:sz w:val="24"/>
          <w:szCs w:val="24"/>
        </w:rPr>
        <w:t xml:space="preserve">Este modelo admite uma estrutura de correlação entre os termos aleatórios não observados das equações de participação em trabalho </w:t>
      </w:r>
      <w:r w:rsidR="00436B6A" w:rsidRPr="006044B4">
        <w:rPr>
          <w:rFonts w:ascii="Times New Roman" w:hAnsi="Times New Roman"/>
          <w:sz w:val="24"/>
          <w:szCs w:val="24"/>
        </w:rPr>
        <w:t>não agrícola</w:t>
      </w:r>
      <w:r w:rsidR="00B0307F" w:rsidRPr="006044B4">
        <w:rPr>
          <w:rFonts w:ascii="Times New Roman" w:hAnsi="Times New Roman"/>
          <w:sz w:val="24"/>
          <w:szCs w:val="24"/>
        </w:rPr>
        <w:t xml:space="preserve"> e de horas trabalhadas. </w:t>
      </w:r>
    </w:p>
    <w:p w:rsidR="00495022" w:rsidRDefault="00495022" w:rsidP="00A44FE1">
      <w:pPr>
        <w:spacing w:after="0" w:line="240" w:lineRule="auto"/>
        <w:ind w:firstLine="709"/>
        <w:jc w:val="both"/>
        <w:rPr>
          <w:rFonts w:ascii="Times New Roman" w:hAnsi="Times New Roman"/>
          <w:sz w:val="24"/>
          <w:szCs w:val="24"/>
        </w:rPr>
      </w:pPr>
    </w:p>
    <w:p w:rsidR="004879CC" w:rsidRPr="006044B4" w:rsidRDefault="004879CC" w:rsidP="00A44FE1">
      <w:pPr>
        <w:pStyle w:val="Ttulo3"/>
        <w:keepLines w:val="0"/>
        <w:numPr>
          <w:ilvl w:val="1"/>
          <w:numId w:val="3"/>
        </w:numPr>
        <w:tabs>
          <w:tab w:val="left" w:pos="567"/>
        </w:tabs>
        <w:spacing w:before="0"/>
        <w:ind w:left="284" w:hanging="284"/>
        <w:rPr>
          <w:rFonts w:asciiTheme="majorHAnsi" w:hAnsiTheme="majorHAnsi" w:cstheme="minorHAnsi"/>
          <w:color w:val="auto"/>
        </w:rPr>
      </w:pPr>
      <w:r w:rsidRPr="006044B4">
        <w:rPr>
          <w:rFonts w:asciiTheme="majorHAnsi" w:hAnsiTheme="majorHAnsi" w:cstheme="minorHAnsi"/>
          <w:color w:val="auto"/>
        </w:rPr>
        <w:t>Modelo Empírico e Estratégia</w:t>
      </w:r>
      <w:r w:rsidR="00272E8A" w:rsidRPr="006044B4">
        <w:rPr>
          <w:rFonts w:asciiTheme="majorHAnsi" w:hAnsiTheme="majorHAnsi" w:cstheme="minorHAnsi"/>
          <w:color w:val="auto"/>
        </w:rPr>
        <w:t>s</w:t>
      </w:r>
      <w:r w:rsidRPr="006044B4">
        <w:rPr>
          <w:rFonts w:asciiTheme="majorHAnsi" w:hAnsiTheme="majorHAnsi" w:cstheme="minorHAnsi"/>
          <w:color w:val="auto"/>
        </w:rPr>
        <w:t xml:space="preserve"> de Estimação</w:t>
      </w:r>
    </w:p>
    <w:p w:rsidR="004879CC" w:rsidRPr="006044B4" w:rsidRDefault="004879CC" w:rsidP="00A44FE1">
      <w:pPr>
        <w:spacing w:after="0" w:line="240" w:lineRule="auto"/>
        <w:ind w:firstLine="709"/>
        <w:jc w:val="both"/>
        <w:rPr>
          <w:rFonts w:ascii="Times New Roman" w:hAnsi="Times New Roman"/>
          <w:sz w:val="24"/>
          <w:szCs w:val="24"/>
        </w:rPr>
      </w:pPr>
    </w:p>
    <w:p w:rsidR="00CA47A9" w:rsidRPr="006044B4" w:rsidRDefault="00CA47A9" w:rsidP="00A44FE1">
      <w:pPr>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Dada a discussão anterior sobre alternativas de modelagem e estimação acerca das decisões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horas trabalhadas, nessa seção apresentam-se </w:t>
      </w:r>
      <w:r w:rsidR="00111848" w:rsidRPr="006044B4">
        <w:rPr>
          <w:rFonts w:ascii="Times New Roman" w:hAnsi="Times New Roman"/>
          <w:sz w:val="24"/>
          <w:szCs w:val="24"/>
        </w:rPr>
        <w:t xml:space="preserve">as </w:t>
      </w:r>
      <w:r w:rsidRPr="006044B4">
        <w:rPr>
          <w:rFonts w:ascii="Times New Roman" w:hAnsi="Times New Roman"/>
          <w:sz w:val="24"/>
          <w:szCs w:val="24"/>
        </w:rPr>
        <w:t>duas estratégias adotadas nesse estudo. A primeira</w:t>
      </w:r>
      <w:r w:rsidR="007472F2" w:rsidRPr="006044B4">
        <w:rPr>
          <w:rFonts w:ascii="Times New Roman" w:hAnsi="Times New Roman"/>
          <w:sz w:val="24"/>
          <w:szCs w:val="24"/>
        </w:rPr>
        <w:t xml:space="preserve"> estratégia de estimação </w:t>
      </w:r>
      <w:r w:rsidRPr="006044B4">
        <w:rPr>
          <w:rFonts w:ascii="Times New Roman" w:hAnsi="Times New Roman"/>
          <w:sz w:val="24"/>
          <w:szCs w:val="24"/>
        </w:rPr>
        <w:t>consiste em estimativas separadas para os determinantes das escolhas reportadas</w:t>
      </w:r>
      <w:r w:rsidR="007472F2" w:rsidRPr="006044B4">
        <w:rPr>
          <w:rFonts w:ascii="Times New Roman" w:hAnsi="Times New Roman"/>
          <w:sz w:val="24"/>
          <w:szCs w:val="24"/>
        </w:rPr>
        <w:t xml:space="preserve">, e a </w:t>
      </w:r>
      <w:r w:rsidRPr="006044B4">
        <w:rPr>
          <w:rFonts w:ascii="Times New Roman" w:hAnsi="Times New Roman"/>
          <w:sz w:val="24"/>
          <w:szCs w:val="24"/>
        </w:rPr>
        <w:t xml:space="preserve">segunda será feita pelo modelo </w:t>
      </w:r>
      <w:r w:rsidRPr="006044B4">
        <w:rPr>
          <w:rFonts w:ascii="Times New Roman" w:hAnsi="Times New Roman"/>
          <w:i/>
          <w:sz w:val="24"/>
          <w:szCs w:val="24"/>
        </w:rPr>
        <w:t>double hurdle</w:t>
      </w:r>
      <w:r w:rsidRPr="006044B4">
        <w:rPr>
          <w:rFonts w:ascii="Times New Roman" w:hAnsi="Times New Roman"/>
          <w:sz w:val="24"/>
          <w:szCs w:val="24"/>
        </w:rPr>
        <w:t xml:space="preserve">, o qual admite uma estrutura de correlação entre os termos aleatórios não observados das equações de participação em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de horas trabalhadas. A seguir discutem-se tais estratégias empíricas.</w:t>
      </w:r>
    </w:p>
    <w:p w:rsidR="004879CC" w:rsidRPr="006044B4" w:rsidRDefault="004879CC" w:rsidP="00A44FE1">
      <w:pPr>
        <w:spacing w:after="0"/>
        <w:ind w:firstLine="708"/>
        <w:jc w:val="both"/>
        <w:rPr>
          <w:rFonts w:asciiTheme="minorHAnsi" w:hAnsiTheme="minorHAnsi" w:cstheme="minorHAnsi"/>
          <w:sz w:val="16"/>
          <w:szCs w:val="16"/>
        </w:rPr>
      </w:pPr>
    </w:p>
    <w:p w:rsidR="004879CC" w:rsidRPr="006044B4" w:rsidRDefault="004879CC" w:rsidP="00A44FE1">
      <w:pPr>
        <w:pStyle w:val="PargrafodaLista"/>
        <w:numPr>
          <w:ilvl w:val="2"/>
          <w:numId w:val="3"/>
        </w:numPr>
        <w:ind w:left="284" w:hanging="284"/>
        <w:rPr>
          <w:rFonts w:asciiTheme="majorHAnsi" w:hAnsiTheme="majorHAnsi" w:cstheme="minorHAnsi"/>
        </w:rPr>
      </w:pPr>
      <w:r w:rsidRPr="006044B4">
        <w:rPr>
          <w:rFonts w:asciiTheme="majorHAnsi" w:hAnsiTheme="majorHAnsi" w:cstheme="minorHAnsi"/>
        </w:rPr>
        <w:t xml:space="preserve">Estimações </w:t>
      </w:r>
      <w:r w:rsidR="00630435" w:rsidRPr="006044B4">
        <w:rPr>
          <w:rFonts w:asciiTheme="majorHAnsi" w:hAnsiTheme="majorHAnsi" w:cstheme="minorHAnsi"/>
        </w:rPr>
        <w:t>S</w:t>
      </w:r>
      <w:r w:rsidRPr="006044B4">
        <w:rPr>
          <w:rFonts w:asciiTheme="majorHAnsi" w:hAnsiTheme="majorHAnsi" w:cstheme="minorHAnsi"/>
        </w:rPr>
        <w:t>eparadas</w:t>
      </w:r>
      <w:r w:rsidR="00630435" w:rsidRPr="006044B4">
        <w:rPr>
          <w:rFonts w:asciiTheme="majorHAnsi" w:hAnsiTheme="majorHAnsi" w:cstheme="minorHAnsi"/>
        </w:rPr>
        <w:t xml:space="preserve"> com Efeitos Simétricos</w:t>
      </w:r>
    </w:p>
    <w:p w:rsidR="004879CC" w:rsidRPr="006044B4" w:rsidRDefault="004879CC" w:rsidP="00A44FE1">
      <w:pPr>
        <w:spacing w:after="0"/>
        <w:ind w:firstLine="708"/>
        <w:jc w:val="both"/>
        <w:rPr>
          <w:rFonts w:asciiTheme="minorHAnsi" w:hAnsiTheme="minorHAnsi" w:cstheme="minorHAnsi"/>
          <w:sz w:val="16"/>
          <w:szCs w:val="16"/>
        </w:rPr>
      </w:pPr>
    </w:p>
    <w:p w:rsidR="004879CC" w:rsidRPr="006044B4" w:rsidRDefault="004879CC" w:rsidP="00A44FE1">
      <w:pPr>
        <w:spacing w:after="0" w:line="240" w:lineRule="auto"/>
        <w:ind w:firstLine="709"/>
        <w:jc w:val="both"/>
        <w:rPr>
          <w:rFonts w:ascii="Times New Roman" w:hAnsi="Times New Roman"/>
          <w:sz w:val="24"/>
          <w:szCs w:val="24"/>
        </w:rPr>
      </w:pPr>
      <w:r w:rsidRPr="006044B4">
        <w:rPr>
          <w:rFonts w:ascii="Times New Roman" w:hAnsi="Times New Roman"/>
          <w:sz w:val="24"/>
          <w:szCs w:val="24"/>
        </w:rPr>
        <w:t>Com o intuito de investigar a</w:t>
      </w:r>
      <w:r w:rsidR="0088187A" w:rsidRPr="006044B4">
        <w:rPr>
          <w:rFonts w:ascii="Times New Roman" w:hAnsi="Times New Roman"/>
          <w:sz w:val="24"/>
          <w:szCs w:val="24"/>
        </w:rPr>
        <w:t>s</w:t>
      </w:r>
      <w:r w:rsidRPr="006044B4">
        <w:rPr>
          <w:rFonts w:ascii="Times New Roman" w:hAnsi="Times New Roman"/>
          <w:sz w:val="24"/>
          <w:szCs w:val="24"/>
        </w:rPr>
        <w:t xml:space="preserve"> influências das características pessoais e familiares na decisão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utilizou-se um modelo </w:t>
      </w:r>
      <w:r w:rsidR="00386EDD" w:rsidRPr="00386EDD">
        <w:rPr>
          <w:rFonts w:ascii="Times New Roman" w:hAnsi="Times New Roman"/>
          <w:i/>
          <w:sz w:val="24"/>
          <w:szCs w:val="24"/>
        </w:rPr>
        <w:t>probit</w:t>
      </w:r>
      <w:r w:rsidRPr="006044B4">
        <w:rPr>
          <w:rFonts w:ascii="Times New Roman" w:hAnsi="Times New Roman"/>
          <w:sz w:val="24"/>
          <w:szCs w:val="24"/>
        </w:rPr>
        <w:t xml:space="preserve"> univariado:       </w:t>
      </w:r>
    </w:p>
    <w:p w:rsidR="00630435" w:rsidRPr="006044B4" w:rsidRDefault="00630435" w:rsidP="00495022">
      <w:pPr>
        <w:spacing w:after="0" w:line="240" w:lineRule="auto"/>
        <w:ind w:firstLine="709"/>
        <w:jc w:val="both"/>
        <w:rPr>
          <w:rFonts w:ascii="Times New Roman" w:hAnsi="Times New Roman"/>
          <w:sz w:val="16"/>
          <w:szCs w:val="16"/>
        </w:rPr>
      </w:pP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spacing w:after="0"/>
              <w:ind w:firstLine="708"/>
              <w:jc w:val="both"/>
              <w:rPr>
                <w:rFonts w:ascii="Times New Roman" w:hAnsi="Times New Roman"/>
                <w:sz w:val="24"/>
                <w:szCs w:val="24"/>
              </w:rPr>
            </w:pPr>
          </w:p>
        </w:tc>
        <w:tc>
          <w:tcPr>
            <w:tcW w:w="7797" w:type="dxa"/>
            <w:vAlign w:val="center"/>
          </w:tcPr>
          <w:p w:rsidR="004879CC" w:rsidRPr="006044B4" w:rsidRDefault="00383B4C" w:rsidP="00495022">
            <w:pPr>
              <w:spacing w:after="0"/>
              <w:jc w:val="both"/>
              <w:rPr>
                <w:rFonts w:ascii="Times New Roman" w:hAnsi="Times New Roman"/>
                <w:sz w:val="24"/>
                <w:szCs w:val="24"/>
              </w:rPr>
            </w:pPr>
            <m:oMathPara>
              <m:oMath>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1</m:t>
                    </m:r>
                  </m:sub>
                  <m:sup>
                    <m:r>
                      <m:rPr>
                        <m:sty m:val="p"/>
                      </m:rPr>
                      <w:rPr>
                        <w:rFonts w:ascii="Cambria Math" w:hAnsi="Cambria Math"/>
                        <w:sz w:val="24"/>
                        <w:szCs w:val="24"/>
                      </w:rPr>
                      <m:t>*</m:t>
                    </m:r>
                  </m:sup>
                </m:sSubSup>
                <m:r>
                  <m:rPr>
                    <m:sty m:val="p"/>
                  </m:rPr>
                  <w:rPr>
                    <w:rFonts w:ascii="Cambria Math" w:hAnsi="Times New Roman"/>
                    <w:sz w:val="24"/>
                    <w:szCs w:val="24"/>
                  </w:rPr>
                  <m:t xml:space="preserve">= </m:t>
                </m:r>
                <m:r>
                  <m:rPr>
                    <m:sty m:val="p"/>
                  </m:rPr>
                  <w:rPr>
                    <w:rFonts w:ascii="Times New Roman" w:hAnsi="Times New Roman"/>
                    <w:sz w:val="24"/>
                    <w:szCs w:val="24"/>
                  </w:rPr>
                  <m:t>β</m:t>
                </m:r>
                <m:r>
                  <m:rPr>
                    <m:sty m:val="p"/>
                  </m:rPr>
                  <w:rPr>
                    <w:rFonts w:ascii="Cambria Math" w:hAnsi="Times New Roman"/>
                    <w:sz w:val="24"/>
                    <w:szCs w:val="24"/>
                  </w:rPr>
                  <m:t>X+ u</m:t>
                </m:r>
              </m:oMath>
            </m:oMathPara>
          </w:p>
        </w:tc>
        <w:tc>
          <w:tcPr>
            <w:tcW w:w="738" w:type="dxa"/>
            <w:vAlign w:val="center"/>
          </w:tcPr>
          <w:p w:rsidR="004879CC" w:rsidRPr="006044B4" w:rsidRDefault="004879CC" w:rsidP="00495022">
            <w:pPr>
              <w:spacing w:after="0"/>
              <w:jc w:val="center"/>
              <w:rPr>
                <w:rFonts w:ascii="Times New Roman" w:hAnsi="Times New Roman"/>
                <w:sz w:val="24"/>
                <w:szCs w:val="24"/>
              </w:rPr>
            </w:pPr>
            <w:r w:rsidRPr="006044B4">
              <w:rPr>
                <w:rFonts w:ascii="Times New Roman" w:hAnsi="Times New Roman"/>
                <w:sz w:val="24"/>
                <w:szCs w:val="24"/>
              </w:rPr>
              <w:t>(9)</w:t>
            </w:r>
          </w:p>
        </w:tc>
      </w:tr>
    </w:tbl>
    <w:p w:rsidR="00655117" w:rsidRPr="006044B4" w:rsidRDefault="004879CC" w:rsidP="00495022">
      <w:pPr>
        <w:spacing w:after="0" w:line="240" w:lineRule="auto"/>
        <w:jc w:val="both"/>
        <w:rPr>
          <w:rFonts w:ascii="Times New Roman" w:hAnsi="Times New Roman"/>
          <w:sz w:val="24"/>
          <w:szCs w:val="24"/>
        </w:rPr>
      </w:pPr>
      <w:r w:rsidRPr="006044B4">
        <w:rPr>
          <w:rFonts w:ascii="Times New Roman" w:hAnsi="Times New Roman"/>
          <w:sz w:val="24"/>
          <w:szCs w:val="24"/>
        </w:rPr>
        <w:t>Onde:</w:t>
      </w:r>
      <w:r w:rsidR="00630435" w:rsidRPr="006044B4">
        <w:rPr>
          <w:rFonts w:ascii="Times New Roman" w:hAnsi="Times New Roman"/>
          <w:sz w:val="24"/>
          <w:szCs w:val="24"/>
        </w:rPr>
        <w:t xml:space="preserve"> </w:t>
      </w:r>
      <m:oMath>
        <m:r>
          <w:rPr>
            <w:rFonts w:ascii="Cambria Math" w:hAnsi="Cambria Math"/>
            <w:sz w:val="24"/>
            <w:szCs w:val="24"/>
          </w:rPr>
          <m:t>β</m:t>
        </m:r>
      </m:oMath>
      <w:r w:rsidRPr="006044B4">
        <w:rPr>
          <w:rFonts w:ascii="Times New Roman" w:hAnsi="Times New Roman"/>
          <w:sz w:val="24"/>
          <w:szCs w:val="24"/>
        </w:rPr>
        <w:t xml:space="preserve"> é um vetor de parâmetros, </w:t>
      </w:r>
      <m:oMath>
        <m:sSub>
          <m:sSubPr>
            <m:ctrlPr>
              <w:rPr>
                <w:rFonts w:ascii="Cambria Math" w:hAnsi="Times New Roman"/>
                <w:sz w:val="24"/>
                <w:szCs w:val="24"/>
              </w:rPr>
            </m:ctrlPr>
          </m:sSubPr>
          <m:e>
            <m:r>
              <m:rPr>
                <m:sty m:val="p"/>
              </m:rPr>
              <w:rPr>
                <w:rFonts w:ascii="Cambria Math" w:hAnsi="Times New Roman"/>
                <w:sz w:val="24"/>
                <w:szCs w:val="24"/>
              </w:rPr>
              <m:t>X</m:t>
            </m:r>
          </m:e>
          <m:sub>
            <m:r>
              <m:rPr>
                <m:sty m:val="p"/>
              </m:rPr>
              <w:rPr>
                <w:rFonts w:ascii="Cambria Math" w:hAnsi="Times New Roman"/>
                <w:sz w:val="24"/>
                <w:szCs w:val="24"/>
              </w:rPr>
              <m:t xml:space="preserve"> </m:t>
            </m:r>
          </m:sub>
        </m:sSub>
      </m:oMath>
      <w:r w:rsidRPr="006044B4">
        <w:rPr>
          <w:rFonts w:ascii="Times New Roman" w:hAnsi="Times New Roman"/>
          <w:sz w:val="24"/>
          <w:szCs w:val="24"/>
        </w:rPr>
        <w:t xml:space="preserve"> um vetor de atributos pessoais e familiares, </w:t>
      </w:r>
      <m:oMath>
        <m:r>
          <m:rPr>
            <m:sty m:val="p"/>
          </m:rPr>
          <w:rPr>
            <w:rFonts w:ascii="Cambria Math" w:hAnsi="Times New Roman"/>
            <w:sz w:val="24"/>
            <w:szCs w:val="24"/>
          </w:rPr>
          <m:t>u</m:t>
        </m:r>
      </m:oMath>
      <w:r w:rsidRPr="006044B4">
        <w:rPr>
          <w:rFonts w:ascii="Times New Roman" w:hAnsi="Times New Roman"/>
          <w:sz w:val="24"/>
          <w:szCs w:val="24"/>
        </w:rPr>
        <w:t xml:space="preserve"> um termo aleatório e </w:t>
      </w:r>
      <m:oMath>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1</m:t>
            </m:r>
          </m:sub>
          <m:sup>
            <m:r>
              <m:rPr>
                <m:sty m:val="p"/>
              </m:rPr>
              <w:rPr>
                <w:rFonts w:ascii="Monaco" w:hAnsi="Monaco" w:cs="Monaco"/>
                <w:sz w:val="24"/>
                <w:szCs w:val="24"/>
              </w:rPr>
              <m:t>*</m:t>
            </m:r>
          </m:sup>
        </m:sSubSup>
      </m:oMath>
      <w:r w:rsidRPr="006044B4">
        <w:rPr>
          <w:rFonts w:ascii="Times New Roman" w:hAnsi="Times New Roman"/>
          <w:sz w:val="24"/>
          <w:szCs w:val="24"/>
        </w:rPr>
        <w:t xml:space="preserve"> uma variável latente que mede o ganho de utilidade advindo da escolha. Mais especificamente, tem-se:</w:t>
      </w:r>
    </w:p>
    <w:tbl>
      <w:tblPr>
        <w:tblW w:w="0" w:type="auto"/>
        <w:tblLook w:val="04A0"/>
      </w:tblPr>
      <w:tblGrid>
        <w:gridCol w:w="675"/>
        <w:gridCol w:w="7797"/>
        <w:gridCol w:w="738"/>
      </w:tblGrid>
      <w:tr w:rsidR="00860B8F" w:rsidRPr="006044B4">
        <w:tc>
          <w:tcPr>
            <w:tcW w:w="675" w:type="dxa"/>
            <w:vAlign w:val="center"/>
          </w:tcPr>
          <w:p w:rsidR="00860B8F" w:rsidRPr="006044B4" w:rsidRDefault="00860B8F" w:rsidP="00495022">
            <w:pPr>
              <w:tabs>
                <w:tab w:val="left" w:pos="1223"/>
              </w:tabs>
              <w:spacing w:after="0"/>
              <w:ind w:firstLine="709"/>
              <w:jc w:val="both"/>
              <w:rPr>
                <w:rFonts w:ascii="Times New Roman" w:hAnsi="Times New Roman"/>
                <w:sz w:val="24"/>
                <w:szCs w:val="24"/>
              </w:rPr>
            </w:pPr>
          </w:p>
        </w:tc>
        <w:tc>
          <w:tcPr>
            <w:tcW w:w="7797" w:type="dxa"/>
            <w:vAlign w:val="center"/>
          </w:tcPr>
          <w:p w:rsidR="00860B8F" w:rsidRPr="006044B4" w:rsidRDefault="00383B4C" w:rsidP="00495022">
            <w:pPr>
              <w:spacing w:after="0"/>
              <w:ind w:firstLine="709"/>
              <w:jc w:val="both"/>
              <w:rPr>
                <w:rFonts w:ascii="Times New Roman" w:hAnsi="Times New Roman"/>
                <w:sz w:val="24"/>
                <w:szCs w:val="24"/>
              </w:rPr>
            </w:pPr>
            <m:oMathPara>
              <m:oMath>
                <m:sSub>
                  <m:sSubPr>
                    <m:ctrlPr>
                      <w:rPr>
                        <w:rFonts w:ascii="Cambria Math" w:hAnsi="Times New Roman"/>
                        <w:sz w:val="24"/>
                        <w:szCs w:val="24"/>
                      </w:rPr>
                    </m:ctrlPr>
                  </m:sSubPr>
                  <m:e>
                    <m:r>
                      <m:rPr>
                        <m:sty m:val="p"/>
                      </m:rPr>
                      <w:rPr>
                        <w:rFonts w:ascii="Cambria Math" w:hAnsi="Times New Roman"/>
                        <w:sz w:val="24"/>
                        <w:szCs w:val="24"/>
                      </w:rPr>
                      <m:t>Y</m:t>
                    </m:r>
                  </m:e>
                  <m:sub>
                    <m:r>
                      <m:rPr>
                        <m:sty m:val="p"/>
                      </m:rPr>
                      <w:rPr>
                        <w:rFonts w:ascii="Cambria Math" w:hAnsi="Times New Roman"/>
                        <w:sz w:val="24"/>
                        <w:szCs w:val="24"/>
                      </w:rPr>
                      <m:t>1</m:t>
                    </m:r>
                  </m:sub>
                </m:sSub>
                <m:r>
                  <m:rPr>
                    <m:sty m:val="p"/>
                  </m:rPr>
                  <w:rPr>
                    <w:rFonts w:ascii="Cambria Math" w:hAnsi="Times New Roman"/>
                    <w:sz w:val="24"/>
                    <w:szCs w:val="24"/>
                  </w:rPr>
                  <m:t>=</m:t>
                </m:r>
                <m:d>
                  <m:dPr>
                    <m:begChr m:val="{"/>
                    <m:endChr m:val=""/>
                    <m:ctrlPr>
                      <w:rPr>
                        <w:rFonts w:ascii="Cambria Math" w:hAnsi="Times New Roman"/>
                        <w:sz w:val="24"/>
                        <w:szCs w:val="24"/>
                      </w:rPr>
                    </m:ctrlPr>
                  </m:dPr>
                  <m:e>
                    <m:eqArr>
                      <m:eqArrPr>
                        <m:ctrlPr>
                          <w:rPr>
                            <w:rFonts w:ascii="Cambria Math" w:hAnsi="Times New Roman"/>
                            <w:i/>
                            <w:sz w:val="24"/>
                            <w:szCs w:val="24"/>
                          </w:rPr>
                        </m:ctrlPr>
                      </m:eqArrPr>
                      <m:e>
                        <m:sSub>
                          <m:sSubPr>
                            <m:ctrlPr>
                              <w:rPr>
                                <w:rFonts w:ascii="Cambria Math" w:hAnsi="Times New Roman"/>
                                <w:sz w:val="24"/>
                                <w:szCs w:val="24"/>
                              </w:rPr>
                            </m:ctrlPr>
                          </m:sSubPr>
                          <m:e>
                            <m:r>
                              <m:rPr>
                                <m:sty m:val="p"/>
                              </m:rPr>
                              <w:rPr>
                                <w:rFonts w:ascii="Cambria Math" w:hAnsi="Times New Roman"/>
                                <w:sz w:val="24"/>
                                <w:szCs w:val="24"/>
                              </w:rPr>
                              <m:t xml:space="preserve">   Y</m:t>
                            </m:r>
                          </m:e>
                          <m:sub>
                            <m:r>
                              <m:rPr>
                                <m:sty m:val="p"/>
                              </m:rPr>
                              <w:rPr>
                                <w:rFonts w:ascii="Cambria Math" w:hAnsi="Times New Roman"/>
                                <w:sz w:val="24"/>
                                <w:szCs w:val="24"/>
                              </w:rPr>
                              <m:t>1</m:t>
                            </m:r>
                          </m:sub>
                        </m:sSub>
                        <m:r>
                          <m:rPr>
                            <m:sty m:val="p"/>
                          </m:rPr>
                          <w:rPr>
                            <w:rFonts w:ascii="Cambria Math" w:hAnsi="Times New Roman"/>
                            <w:sz w:val="24"/>
                            <w:szCs w:val="24"/>
                          </w:rPr>
                          <m:t xml:space="preserve">=1  se  </m:t>
                        </m:r>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1</m:t>
                            </m:r>
                          </m:sub>
                          <m:sup>
                            <m:r>
                              <m:rPr>
                                <m:sty m:val="p"/>
                              </m:rPr>
                              <w:rPr>
                                <w:rFonts w:ascii="Times New Roman" w:hAnsi="Cambria Math"/>
                                <w:sz w:val="24"/>
                                <w:szCs w:val="24"/>
                              </w:rPr>
                              <m:t>*</m:t>
                            </m:r>
                          </m:sup>
                        </m:sSubSup>
                        <m:r>
                          <m:rPr>
                            <m:sty m:val="p"/>
                          </m:rPr>
                          <w:rPr>
                            <w:rFonts w:ascii="Cambria Math" w:hAnsi="Times New Roman"/>
                            <w:sz w:val="24"/>
                            <w:szCs w:val="24"/>
                          </w:rPr>
                          <m:t>&gt;</m:t>
                        </m:r>
                        <m:r>
                          <w:rPr>
                            <w:rFonts w:ascii="Cambria Math" w:hAnsi="Times New Roman"/>
                            <w:sz w:val="24"/>
                            <w:szCs w:val="24"/>
                          </w:rPr>
                          <m:t>0</m:t>
                        </m:r>
                      </m:e>
                      <m:e>
                        <m:sSub>
                          <m:sSubPr>
                            <m:ctrlPr>
                              <w:rPr>
                                <w:rFonts w:ascii="Cambria Math" w:hAnsi="Times New Roman"/>
                                <w:sz w:val="24"/>
                                <w:szCs w:val="24"/>
                              </w:rPr>
                            </m:ctrlPr>
                          </m:sSubPr>
                          <m:e>
                            <m:r>
                              <m:rPr>
                                <m:sty m:val="p"/>
                              </m:rPr>
                              <w:rPr>
                                <w:rFonts w:ascii="Cambria Math" w:hAnsi="Times New Roman"/>
                                <w:sz w:val="24"/>
                                <w:szCs w:val="24"/>
                              </w:rPr>
                              <m:t xml:space="preserve">   Y</m:t>
                            </m:r>
                          </m:e>
                          <m:sub>
                            <m:r>
                              <m:rPr>
                                <m:sty m:val="p"/>
                              </m:rPr>
                              <w:rPr>
                                <w:rFonts w:ascii="Cambria Math" w:hAnsi="Times New Roman"/>
                                <w:sz w:val="24"/>
                                <w:szCs w:val="24"/>
                              </w:rPr>
                              <m:t>1</m:t>
                            </m:r>
                          </m:sub>
                        </m:sSub>
                        <m:r>
                          <m:rPr>
                            <m:sty m:val="p"/>
                          </m:rPr>
                          <w:rPr>
                            <w:rFonts w:ascii="Cambria Math" w:hAnsi="Times New Roman"/>
                            <w:sz w:val="24"/>
                            <w:szCs w:val="24"/>
                          </w:rPr>
                          <m:t xml:space="preserve">=0  se  </m:t>
                        </m:r>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1</m:t>
                            </m:r>
                          </m:sub>
                          <m:sup>
                            <m:r>
                              <m:rPr>
                                <m:sty m:val="p"/>
                              </m:rPr>
                              <w:rPr>
                                <w:rFonts w:ascii="Times New Roman" w:hAnsi="Cambria Math"/>
                                <w:sz w:val="24"/>
                                <w:szCs w:val="24"/>
                              </w:rPr>
                              <m:t>*</m:t>
                            </m:r>
                          </m:sup>
                        </m:sSubSup>
                        <m:r>
                          <m:rPr>
                            <m:sty m:val="p"/>
                          </m:rPr>
                          <w:rPr>
                            <w:rFonts w:ascii="Cambria Math" w:hAnsi="Times New Roman"/>
                            <w:sz w:val="24"/>
                            <w:szCs w:val="24"/>
                          </w:rPr>
                          <m:t>&lt;</m:t>
                        </m:r>
                        <m:r>
                          <w:rPr>
                            <w:rFonts w:ascii="Cambria Math" w:hAnsi="Times New Roman"/>
                            <w:sz w:val="24"/>
                            <w:szCs w:val="24"/>
                          </w:rPr>
                          <m:t>0</m:t>
                        </m:r>
                      </m:e>
                    </m:eqArr>
                  </m:e>
                </m:d>
              </m:oMath>
            </m:oMathPara>
          </w:p>
        </w:tc>
        <w:tc>
          <w:tcPr>
            <w:tcW w:w="738" w:type="dxa"/>
            <w:vAlign w:val="center"/>
          </w:tcPr>
          <w:p w:rsidR="00860B8F" w:rsidRDefault="00860B8F"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(10)</w:t>
            </w:r>
          </w:p>
          <w:p w:rsidR="00495022" w:rsidRPr="006044B4" w:rsidRDefault="00495022" w:rsidP="00495022">
            <w:pPr>
              <w:tabs>
                <w:tab w:val="left" w:pos="1223"/>
              </w:tabs>
              <w:spacing w:after="0"/>
              <w:jc w:val="center"/>
              <w:rPr>
                <w:rFonts w:ascii="Times New Roman" w:hAnsi="Times New Roman"/>
                <w:sz w:val="24"/>
                <w:szCs w:val="24"/>
              </w:rPr>
            </w:pPr>
          </w:p>
        </w:tc>
      </w:tr>
    </w:tbl>
    <w:p w:rsidR="004879CC" w:rsidRPr="006044B4" w:rsidRDefault="004879CC" w:rsidP="00495022">
      <w:pPr>
        <w:spacing w:after="0" w:line="240" w:lineRule="auto"/>
        <w:jc w:val="both"/>
        <w:rPr>
          <w:rFonts w:ascii="Times New Roman" w:hAnsi="Times New Roman"/>
          <w:sz w:val="24"/>
          <w:szCs w:val="24"/>
        </w:rPr>
      </w:pPr>
      <w:r w:rsidRPr="006044B4">
        <w:rPr>
          <w:rFonts w:ascii="Times New Roman" w:hAnsi="Times New Roman"/>
          <w:sz w:val="24"/>
          <w:szCs w:val="24"/>
        </w:rPr>
        <w:lastRenderedPageBreak/>
        <w:t>Ou</w:t>
      </w:r>
      <w:r w:rsidR="00630435" w:rsidRPr="006044B4">
        <w:rPr>
          <w:rFonts w:ascii="Times New Roman" w:hAnsi="Times New Roman"/>
          <w:sz w:val="24"/>
          <w:szCs w:val="24"/>
        </w:rPr>
        <w:t xml:space="preserve"> seja, se o emprego </w:t>
      </w:r>
      <w:r w:rsidR="00436B6A" w:rsidRPr="006044B4">
        <w:rPr>
          <w:rFonts w:ascii="Times New Roman" w:hAnsi="Times New Roman"/>
          <w:sz w:val="24"/>
          <w:szCs w:val="24"/>
        </w:rPr>
        <w:t>não agrícola</w:t>
      </w:r>
      <w:r w:rsidRPr="006044B4">
        <w:rPr>
          <w:rFonts w:ascii="Times New Roman" w:hAnsi="Times New Roman"/>
          <w:sz w:val="24"/>
          <w:szCs w:val="24"/>
        </w:rPr>
        <w:t xml:space="preserve"> oferece ganho positivo </w:t>
      </w:r>
      <m:oMath>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1</m:t>
            </m:r>
          </m:sub>
          <m:sup>
            <m:r>
              <m:rPr>
                <m:sty m:val="p"/>
              </m:rPr>
              <w:rPr>
                <w:rFonts w:ascii="Times New Roman" w:hAnsi="Cambria Math"/>
                <w:sz w:val="24"/>
                <w:szCs w:val="24"/>
              </w:rPr>
              <m:t>*</m:t>
            </m:r>
          </m:sup>
        </m:sSubSup>
        <m:r>
          <m:rPr>
            <m:sty m:val="p"/>
          </m:rPr>
          <w:rPr>
            <w:rFonts w:ascii="Cambria Math" w:hAnsi="Times New Roman"/>
            <w:sz w:val="24"/>
            <w:szCs w:val="24"/>
          </w:rPr>
          <m:t>&gt;</m:t>
        </m:r>
        <m:r>
          <w:rPr>
            <w:rFonts w:ascii="Cambria Math" w:hAnsi="Times New Roman"/>
            <w:sz w:val="24"/>
            <w:szCs w:val="24"/>
          </w:rPr>
          <m:t>0</m:t>
        </m:r>
      </m:oMath>
      <w:r w:rsidRPr="006044B4">
        <w:rPr>
          <w:rFonts w:ascii="Times New Roman" w:hAnsi="Times New Roman"/>
          <w:sz w:val="24"/>
          <w:szCs w:val="24"/>
        </w:rPr>
        <w:t xml:space="preserve">, isto é, se o salário de mercado superar o salário de reserva, a variável binária </w:t>
      </w:r>
      <m:oMath>
        <m:sSub>
          <m:sSubPr>
            <m:ctrlPr>
              <w:rPr>
                <w:rFonts w:ascii="Cambria Math" w:hAnsi="Times New Roman"/>
                <w:sz w:val="24"/>
                <w:szCs w:val="24"/>
              </w:rPr>
            </m:ctrlPr>
          </m:sSubPr>
          <m:e>
            <m:r>
              <m:rPr>
                <m:sty m:val="p"/>
              </m:rPr>
              <w:rPr>
                <w:rFonts w:ascii="Cambria Math" w:hAnsi="Times New Roman"/>
                <w:sz w:val="24"/>
                <w:szCs w:val="24"/>
              </w:rPr>
              <m:t xml:space="preserve"> Y</m:t>
            </m:r>
          </m:e>
          <m:sub>
            <m:r>
              <m:rPr>
                <m:sty m:val="p"/>
              </m:rPr>
              <w:rPr>
                <w:rFonts w:ascii="Cambria Math" w:hAnsi="Times New Roman"/>
                <w:sz w:val="24"/>
                <w:szCs w:val="24"/>
              </w:rPr>
              <m:t>1</m:t>
            </m:r>
          </m:sub>
        </m:sSub>
      </m:oMath>
      <w:r w:rsidRPr="006044B4">
        <w:rPr>
          <w:rFonts w:ascii="Times New Roman" w:hAnsi="Times New Roman"/>
          <w:sz w:val="24"/>
          <w:szCs w:val="24"/>
        </w:rPr>
        <w:t xml:space="preserve"> assume o valor 1, e 0 caso contrário.</w:t>
      </w:r>
    </w:p>
    <w:p w:rsidR="006B0FD1" w:rsidRPr="006044B4" w:rsidRDefault="004879CC" w:rsidP="00495022">
      <w:pPr>
        <w:autoSpaceDE w:val="0"/>
        <w:autoSpaceDN w:val="0"/>
        <w:adjustRightInd w:val="0"/>
        <w:spacing w:after="0" w:line="240" w:lineRule="auto"/>
        <w:ind w:firstLine="709"/>
        <w:jc w:val="both"/>
        <w:rPr>
          <w:rFonts w:ascii="Times New Roman" w:hAnsi="Times New Roman"/>
          <w:sz w:val="16"/>
          <w:szCs w:val="16"/>
        </w:rPr>
      </w:pPr>
      <w:r w:rsidRPr="006044B4">
        <w:rPr>
          <w:rFonts w:ascii="Times New Roman" w:hAnsi="Times New Roman"/>
          <w:sz w:val="24"/>
          <w:szCs w:val="24"/>
        </w:rPr>
        <w:t>Considerando a decisão da quantidade de horas alocadas no empre</w:t>
      </w:r>
      <w:r w:rsidR="00630435" w:rsidRPr="006044B4">
        <w:rPr>
          <w:rFonts w:ascii="Times New Roman" w:hAnsi="Times New Roman"/>
          <w:sz w:val="24"/>
          <w:szCs w:val="24"/>
        </w:rPr>
        <w:t xml:space="preserve">go </w:t>
      </w:r>
      <w:r w:rsidR="00436B6A" w:rsidRPr="006044B4">
        <w:rPr>
          <w:rFonts w:ascii="Times New Roman" w:hAnsi="Times New Roman"/>
          <w:sz w:val="24"/>
          <w:szCs w:val="24"/>
        </w:rPr>
        <w:t>não agrícola</w:t>
      </w:r>
      <w:r w:rsidRPr="006044B4">
        <w:rPr>
          <w:rFonts w:ascii="Times New Roman" w:hAnsi="Times New Roman"/>
          <w:sz w:val="24"/>
          <w:szCs w:val="24"/>
        </w:rPr>
        <w:t>, utilizou-se um modelo</w:t>
      </w:r>
      <w:r w:rsidRPr="006044B4">
        <w:rPr>
          <w:rFonts w:ascii="Times New Roman" w:hAnsi="Times New Roman"/>
          <w:i/>
          <w:sz w:val="24"/>
          <w:szCs w:val="24"/>
        </w:rPr>
        <w:t xml:space="preserve"> </w:t>
      </w:r>
      <w:r w:rsidR="00386EDD" w:rsidRPr="00386EDD">
        <w:rPr>
          <w:rFonts w:ascii="Times New Roman" w:hAnsi="Times New Roman"/>
          <w:i/>
          <w:sz w:val="24"/>
          <w:szCs w:val="24"/>
        </w:rPr>
        <w:t>Tobit</w:t>
      </w:r>
      <w:r w:rsidR="00630435" w:rsidRPr="006044B4">
        <w:rPr>
          <w:rFonts w:ascii="Times New Roman" w:hAnsi="Times New Roman"/>
          <w:sz w:val="24"/>
          <w:szCs w:val="24"/>
        </w:rPr>
        <w:t>.</w:t>
      </w:r>
      <w:r w:rsidRPr="006044B4">
        <w:rPr>
          <w:rFonts w:ascii="Times New Roman" w:hAnsi="Times New Roman"/>
          <w:sz w:val="24"/>
          <w:szCs w:val="24"/>
        </w:rPr>
        <w:t xml:space="preserve"> </w:t>
      </w:r>
      <w:r w:rsidR="006B0FD1" w:rsidRPr="006044B4">
        <w:rPr>
          <w:rFonts w:ascii="Times New Roman" w:hAnsi="Times New Roman"/>
          <w:sz w:val="24"/>
          <w:szCs w:val="24"/>
        </w:rPr>
        <w:t xml:space="preserve">Com a seguinte equação de </w:t>
      </w:r>
      <w:r w:rsidRPr="006044B4">
        <w:rPr>
          <w:rFonts w:ascii="Times New Roman" w:hAnsi="Times New Roman"/>
          <w:sz w:val="24"/>
          <w:szCs w:val="24"/>
        </w:rPr>
        <w:t>h</w:t>
      </w:r>
      <w:r w:rsidR="00630435" w:rsidRPr="006044B4">
        <w:rPr>
          <w:rFonts w:ascii="Times New Roman" w:hAnsi="Times New Roman"/>
          <w:sz w:val="24"/>
          <w:szCs w:val="24"/>
        </w:rPr>
        <w:t xml:space="preserve">oras trabalhadas em emprego </w:t>
      </w:r>
      <w:r w:rsidR="00436B6A" w:rsidRPr="006044B4">
        <w:rPr>
          <w:rFonts w:ascii="Times New Roman" w:hAnsi="Times New Roman"/>
          <w:sz w:val="24"/>
          <w:szCs w:val="24"/>
        </w:rPr>
        <w:t>não agrícola</w:t>
      </w:r>
      <w:r w:rsidR="006B0FD1" w:rsidRPr="006044B4">
        <w:rPr>
          <w:rFonts w:ascii="Times New Roman" w:hAnsi="Times New Roman"/>
          <w:sz w:val="24"/>
          <w:szCs w:val="24"/>
        </w:rPr>
        <w:t xml:space="preserve">: </w:t>
      </w: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tabs>
                <w:tab w:val="left" w:pos="1223"/>
              </w:tabs>
              <w:spacing w:after="0"/>
              <w:ind w:firstLine="709"/>
              <w:jc w:val="both"/>
              <w:rPr>
                <w:rFonts w:ascii="Times New Roman" w:hAnsi="Times New Roman"/>
                <w:sz w:val="24"/>
                <w:szCs w:val="24"/>
              </w:rPr>
            </w:pPr>
          </w:p>
        </w:tc>
        <w:tc>
          <w:tcPr>
            <w:tcW w:w="7797" w:type="dxa"/>
            <w:vAlign w:val="center"/>
          </w:tcPr>
          <w:p w:rsidR="004879CC" w:rsidRPr="006044B4" w:rsidRDefault="00383B4C" w:rsidP="00495022">
            <w:pPr>
              <w:spacing w:after="0"/>
              <w:ind w:firstLine="709"/>
              <w:jc w:val="both"/>
              <w:rPr>
                <w:rFonts w:ascii="Times New Roman" w:hAnsi="Times New Roman"/>
                <w:sz w:val="24"/>
                <w:szCs w:val="24"/>
              </w:rPr>
            </w:pPr>
            <m:oMathPara>
              <m:oMath>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2</m:t>
                    </m:r>
                  </m:sub>
                  <m:sup>
                    <m:r>
                      <m:rPr>
                        <m:sty m:val="p"/>
                      </m:rPr>
                      <w:rPr>
                        <w:rFonts w:ascii="Cambria Math" w:hAnsi="Cambria Math"/>
                        <w:sz w:val="24"/>
                        <w:szCs w:val="24"/>
                      </w:rPr>
                      <m:t>*</m:t>
                    </m:r>
                  </m:sup>
                </m:sSubSup>
                <m:r>
                  <m:rPr>
                    <m:sty m:val="p"/>
                  </m:rPr>
                  <w:rPr>
                    <w:rFonts w:ascii="Cambria Math" w:hAnsi="Times New Roman"/>
                    <w:sz w:val="24"/>
                    <w:szCs w:val="24"/>
                  </w:rPr>
                  <m:t xml:space="preserve">= </m:t>
                </m:r>
                <m:r>
                  <m:rPr>
                    <m:sty m:val="p"/>
                  </m:rPr>
                  <w:rPr>
                    <w:rFonts w:ascii="Times New Roman" w:hAnsi="Times New Roman"/>
                    <w:sz w:val="24"/>
                    <w:szCs w:val="24"/>
                  </w:rPr>
                  <m:t>α</m:t>
                </m:r>
                <m:r>
                  <m:rPr>
                    <m:sty m:val="p"/>
                  </m:rPr>
                  <w:rPr>
                    <w:rFonts w:ascii="Cambria Math" w:hAnsi="Times New Roman"/>
                    <w:sz w:val="24"/>
                    <w:szCs w:val="24"/>
                  </w:rPr>
                  <m:t xml:space="preserve">X+ </m:t>
                </m:r>
                <m:r>
                  <m:rPr>
                    <m:sty m:val="p"/>
                  </m:rPr>
                  <w:rPr>
                    <w:rFonts w:ascii="Times New Roman" w:hAnsi="Times New Roman"/>
                    <w:sz w:val="24"/>
                    <w:szCs w:val="24"/>
                  </w:rPr>
                  <m:t>ε</m:t>
                </m:r>
              </m:oMath>
            </m:oMathPara>
          </w:p>
        </w:tc>
        <w:tc>
          <w:tcPr>
            <w:tcW w:w="738" w:type="dxa"/>
            <w:vAlign w:val="center"/>
          </w:tcPr>
          <w:p w:rsidR="004879CC"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(1</w:t>
            </w:r>
            <w:r w:rsidR="00655117" w:rsidRPr="006044B4">
              <w:rPr>
                <w:rFonts w:ascii="Times New Roman" w:hAnsi="Times New Roman"/>
                <w:sz w:val="24"/>
                <w:szCs w:val="24"/>
              </w:rPr>
              <w:t>1</w:t>
            </w:r>
            <w:r w:rsidRPr="006044B4">
              <w:rPr>
                <w:rFonts w:ascii="Times New Roman" w:hAnsi="Times New Roman"/>
                <w:sz w:val="24"/>
                <w:szCs w:val="24"/>
              </w:rPr>
              <w:t>)</w:t>
            </w:r>
          </w:p>
          <w:p w:rsidR="00495022" w:rsidRPr="006044B4" w:rsidRDefault="00495022" w:rsidP="00495022">
            <w:pPr>
              <w:tabs>
                <w:tab w:val="left" w:pos="1223"/>
              </w:tabs>
              <w:spacing w:after="0"/>
              <w:jc w:val="center"/>
              <w:rPr>
                <w:rFonts w:ascii="Times New Roman" w:hAnsi="Times New Roman"/>
                <w:sz w:val="24"/>
                <w:szCs w:val="24"/>
              </w:rPr>
            </w:pPr>
          </w:p>
        </w:tc>
      </w:tr>
    </w:tbl>
    <w:p w:rsidR="0082558D" w:rsidRPr="006044B4" w:rsidRDefault="004879CC" w:rsidP="00495022">
      <w:pPr>
        <w:autoSpaceDE w:val="0"/>
        <w:autoSpaceDN w:val="0"/>
        <w:adjustRightInd w:val="0"/>
        <w:spacing w:after="0" w:line="240" w:lineRule="auto"/>
        <w:jc w:val="both"/>
        <w:rPr>
          <w:rFonts w:ascii="Times New Roman" w:hAnsi="Times New Roman"/>
          <w:sz w:val="24"/>
          <w:szCs w:val="24"/>
        </w:rPr>
      </w:pPr>
      <w:r w:rsidRPr="006044B4">
        <w:rPr>
          <w:rFonts w:ascii="Times New Roman" w:hAnsi="Times New Roman"/>
          <w:sz w:val="24"/>
          <w:szCs w:val="24"/>
        </w:rPr>
        <w:t>Onde:</w:t>
      </w:r>
      <w:r w:rsidR="00161456" w:rsidRPr="006044B4">
        <w:rPr>
          <w:rFonts w:ascii="Times New Roman" w:hAnsi="Times New Roman"/>
          <w:sz w:val="24"/>
          <w:szCs w:val="24"/>
        </w:rPr>
        <w:t xml:space="preserve"> </w:t>
      </w:r>
      <m:oMath>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2</m:t>
            </m:r>
          </m:sub>
          <m:sup>
            <m:r>
              <m:rPr>
                <m:sty m:val="p"/>
              </m:rPr>
              <w:rPr>
                <w:rFonts w:ascii="Cambria Math" w:hAnsi="Cambria Math"/>
                <w:sz w:val="24"/>
                <w:szCs w:val="24"/>
              </w:rPr>
              <m:t>*</m:t>
            </m:r>
          </m:sup>
        </m:sSubSup>
      </m:oMath>
      <w:r w:rsidRPr="006044B4">
        <w:rPr>
          <w:rFonts w:ascii="Times New Roman" w:hAnsi="Times New Roman"/>
          <w:sz w:val="24"/>
          <w:szCs w:val="24"/>
        </w:rPr>
        <w:t xml:space="preserve"> é quantidade de horas </w:t>
      </w:r>
      <w:r w:rsidR="00C362AD" w:rsidRPr="006044B4">
        <w:rPr>
          <w:rFonts w:ascii="Times New Roman" w:hAnsi="Times New Roman"/>
          <w:sz w:val="24"/>
          <w:szCs w:val="24"/>
        </w:rPr>
        <w:t>potencialmente</w:t>
      </w:r>
      <w:r w:rsidR="00630435" w:rsidRPr="006044B4">
        <w:rPr>
          <w:rFonts w:ascii="Times New Roman" w:hAnsi="Times New Roman"/>
          <w:sz w:val="24"/>
          <w:szCs w:val="24"/>
        </w:rPr>
        <w:t xml:space="preserve"> empregadas no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w:t>
      </w:r>
      <m:oMath>
        <m:r>
          <m:rPr>
            <m:sty m:val="p"/>
          </m:rPr>
          <w:rPr>
            <w:rFonts w:ascii="Times New Roman" w:hAnsi="Times New Roman"/>
            <w:sz w:val="24"/>
            <w:szCs w:val="24"/>
          </w:rPr>
          <m:t>ε</m:t>
        </m:r>
      </m:oMath>
      <w:r w:rsidRPr="006044B4">
        <w:rPr>
          <w:rFonts w:ascii="Times New Roman" w:hAnsi="Times New Roman"/>
          <w:sz w:val="24"/>
          <w:szCs w:val="24"/>
        </w:rPr>
        <w:t xml:space="preserve"> é o erro aleatório da equação.</w:t>
      </w:r>
      <w:r w:rsidR="00C362AD" w:rsidRPr="006044B4">
        <w:rPr>
          <w:rFonts w:ascii="Times New Roman" w:hAnsi="Times New Roman"/>
          <w:sz w:val="24"/>
          <w:szCs w:val="24"/>
        </w:rPr>
        <w:t xml:space="preserve"> Por sua vez, o</w:t>
      </w:r>
      <w:r w:rsidRPr="006044B4">
        <w:rPr>
          <w:rFonts w:ascii="Times New Roman" w:hAnsi="Times New Roman"/>
          <w:sz w:val="24"/>
          <w:szCs w:val="24"/>
        </w:rPr>
        <w:t xml:space="preserve">s valores </w:t>
      </w:r>
      <w:r w:rsidR="006B0FD1" w:rsidRPr="006044B4">
        <w:rPr>
          <w:rFonts w:ascii="Times New Roman" w:hAnsi="Times New Roman"/>
          <w:sz w:val="24"/>
          <w:szCs w:val="24"/>
        </w:rPr>
        <w:t xml:space="preserve">truncados </w:t>
      </w:r>
      <w:r w:rsidRPr="006044B4">
        <w:rPr>
          <w:rFonts w:ascii="Times New Roman" w:hAnsi="Times New Roman"/>
          <w:sz w:val="24"/>
          <w:szCs w:val="24"/>
        </w:rPr>
        <w:t xml:space="preserve">da variável dependente são </w:t>
      </w:r>
      <w:r w:rsidR="00C362AD" w:rsidRPr="006044B4">
        <w:rPr>
          <w:rFonts w:ascii="Times New Roman" w:hAnsi="Times New Roman"/>
          <w:sz w:val="24"/>
          <w:szCs w:val="24"/>
        </w:rPr>
        <w:t>denotados</w:t>
      </w:r>
      <w:r w:rsidRPr="006044B4">
        <w:rPr>
          <w:rFonts w:ascii="Times New Roman" w:hAnsi="Times New Roman"/>
          <w:sz w:val="24"/>
          <w:szCs w:val="24"/>
        </w:rPr>
        <w:t xml:space="preserve"> por </w:t>
      </w:r>
      <m:oMath>
        <m:sSubSup>
          <m:sSubSupPr>
            <m:ctrlPr>
              <w:rPr>
                <w:rFonts w:ascii="Cambria Math" w:hAnsi="Times New Roman"/>
                <w:sz w:val="24"/>
                <w:szCs w:val="24"/>
              </w:rPr>
            </m:ctrlPr>
          </m:sSubSupPr>
          <m:e>
            <m:r>
              <m:rPr>
                <m:sty m:val="p"/>
              </m:rPr>
              <w:rPr>
                <w:rFonts w:ascii="Cambria Math" w:hAnsi="Times New Roman"/>
                <w:sz w:val="24"/>
                <w:szCs w:val="24"/>
              </w:rPr>
              <m:t>Y</m:t>
            </m:r>
          </m:e>
          <m:sub>
            <m:r>
              <m:rPr>
                <m:sty m:val="p"/>
              </m:rPr>
              <w:rPr>
                <w:rFonts w:ascii="Cambria Math" w:hAnsi="Times New Roman"/>
                <w:sz w:val="24"/>
                <w:szCs w:val="24"/>
              </w:rPr>
              <m:t>2</m:t>
            </m:r>
          </m:sub>
          <m:sup>
            <m:r>
              <m:rPr>
                <m:sty m:val="p"/>
              </m:rPr>
              <w:rPr>
                <w:rFonts w:ascii="Cambria Math" w:hAnsi="Times New Roman"/>
                <w:sz w:val="24"/>
                <w:szCs w:val="24"/>
              </w:rPr>
              <m:t>c</m:t>
            </m:r>
          </m:sup>
        </m:sSubSup>
      </m:oMath>
      <w:r w:rsidR="00C362AD" w:rsidRPr="006044B4">
        <w:rPr>
          <w:rFonts w:ascii="Times New Roman" w:hAnsi="Times New Roman"/>
          <w:sz w:val="24"/>
          <w:szCs w:val="24"/>
        </w:rPr>
        <w:t xml:space="preserve">. </w:t>
      </w:r>
      <w:r w:rsidRPr="006044B4">
        <w:rPr>
          <w:rFonts w:ascii="Times New Roman" w:hAnsi="Times New Roman"/>
          <w:sz w:val="24"/>
          <w:szCs w:val="24"/>
        </w:rPr>
        <w:t>Assim, a quantidade de horas trabalhadas</w:t>
      </w:r>
      <w:r w:rsidR="00C362AD" w:rsidRPr="006044B4">
        <w:rPr>
          <w:rFonts w:ascii="Times New Roman" w:hAnsi="Times New Roman"/>
          <w:sz w:val="24"/>
          <w:szCs w:val="24"/>
        </w:rPr>
        <w:t xml:space="preserve"> efetivamente alocadas</w:t>
      </w:r>
      <w:r w:rsidRPr="006044B4">
        <w:rPr>
          <w:rFonts w:ascii="Times New Roman" w:hAnsi="Times New Roman"/>
          <w:sz w:val="24"/>
          <w:szCs w:val="24"/>
        </w:rPr>
        <w:t xml:space="preserve"> em emprego </w:t>
      </w:r>
      <w:r w:rsidR="00436B6A" w:rsidRPr="006044B4">
        <w:rPr>
          <w:rFonts w:ascii="Times New Roman" w:hAnsi="Times New Roman"/>
          <w:sz w:val="24"/>
          <w:szCs w:val="24"/>
        </w:rPr>
        <w:t>não agrícola</w:t>
      </w:r>
      <w:r w:rsidR="00C362AD" w:rsidRPr="006044B4">
        <w:rPr>
          <w:rFonts w:ascii="Times New Roman" w:hAnsi="Times New Roman"/>
          <w:sz w:val="24"/>
          <w:szCs w:val="24"/>
        </w:rPr>
        <w:t xml:space="preserve"> e</w:t>
      </w:r>
      <w:r w:rsidRPr="006044B4">
        <w:rPr>
          <w:rFonts w:ascii="Times New Roman" w:hAnsi="Times New Roman"/>
          <w:sz w:val="24"/>
          <w:szCs w:val="24"/>
        </w:rPr>
        <w:t xml:space="preserve"> observada</w:t>
      </w:r>
      <w:r w:rsidR="00C362AD" w:rsidRPr="006044B4">
        <w:rPr>
          <w:rFonts w:ascii="Times New Roman" w:hAnsi="Times New Roman"/>
          <w:sz w:val="24"/>
          <w:szCs w:val="24"/>
        </w:rPr>
        <w:t>s</w:t>
      </w:r>
      <w:r w:rsidRPr="006044B4">
        <w:rPr>
          <w:rFonts w:ascii="Times New Roman" w:hAnsi="Times New Roman"/>
          <w:sz w:val="24"/>
          <w:szCs w:val="24"/>
        </w:rPr>
        <w:t xml:space="preserve"> para cada indivíduo na amostra é dada por: </w:t>
      </w:r>
    </w:p>
    <w:p w:rsidR="00C362AD" w:rsidRPr="006044B4" w:rsidRDefault="00C362AD" w:rsidP="00495022">
      <w:pPr>
        <w:autoSpaceDE w:val="0"/>
        <w:autoSpaceDN w:val="0"/>
        <w:adjustRightInd w:val="0"/>
        <w:spacing w:after="0" w:line="240" w:lineRule="auto"/>
        <w:jc w:val="both"/>
        <w:rPr>
          <w:rFonts w:ascii="Times New Roman" w:hAnsi="Times New Roman"/>
          <w:sz w:val="16"/>
          <w:szCs w:val="16"/>
        </w:rPr>
      </w:pP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495022">
            <w:pPr>
              <w:tabs>
                <w:tab w:val="left" w:pos="1223"/>
              </w:tabs>
              <w:spacing w:after="0"/>
              <w:ind w:firstLine="709"/>
              <w:jc w:val="both"/>
              <w:rPr>
                <w:rFonts w:asciiTheme="minorHAnsi" w:hAnsiTheme="minorHAnsi" w:cstheme="minorHAnsi"/>
              </w:rPr>
            </w:pPr>
          </w:p>
        </w:tc>
        <w:tc>
          <w:tcPr>
            <w:tcW w:w="7797" w:type="dxa"/>
            <w:vAlign w:val="center"/>
          </w:tcPr>
          <w:p w:rsidR="004879CC" w:rsidRPr="006044B4" w:rsidRDefault="00383B4C" w:rsidP="00495022">
            <w:pPr>
              <w:spacing w:after="0"/>
              <w:ind w:firstLine="709"/>
              <w:jc w:val="both"/>
              <w:rPr>
                <w:rFonts w:asciiTheme="minorHAnsi" w:hAnsiTheme="minorHAnsi" w:cstheme="minorHAnsi"/>
              </w:rPr>
            </w:pPr>
            <m:oMathPara>
              <m:oMath>
                <m:sSub>
                  <m:sSubPr>
                    <m:ctrlPr>
                      <w:rPr>
                        <w:rFonts w:ascii="Cambria Math" w:hAnsiTheme="minorHAnsi" w:cstheme="minorHAnsi"/>
                      </w:rPr>
                    </m:ctrlPr>
                  </m:sSubPr>
                  <m:e>
                    <m:r>
                      <m:rPr>
                        <m:sty m:val="p"/>
                      </m:rPr>
                      <w:rPr>
                        <w:rFonts w:ascii="Cambria Math" w:hAnsiTheme="minorHAnsi" w:cstheme="minorHAnsi"/>
                      </w:rPr>
                      <m:t>Y</m:t>
                    </m:r>
                  </m:e>
                  <m:sub>
                    <m:r>
                      <m:rPr>
                        <m:sty m:val="p"/>
                      </m:rPr>
                      <w:rPr>
                        <w:rFonts w:ascii="Cambria Math" w:hAnsiTheme="minorHAnsi" w:cstheme="minorHAnsi"/>
                      </w:rPr>
                      <m:t>2</m:t>
                    </m:r>
                  </m:sub>
                </m:sSub>
                <m:r>
                  <m:rPr>
                    <m:sty m:val="p"/>
                  </m:rPr>
                  <w:rPr>
                    <w:rFonts w:ascii="Cambria Math" w:hAnsiTheme="minorHAnsi" w:cstheme="minorHAnsi"/>
                  </w:rPr>
                  <m:t>=</m:t>
                </m:r>
                <m:d>
                  <m:dPr>
                    <m:begChr m:val="{"/>
                    <m:endChr m:val=""/>
                    <m:ctrlPr>
                      <w:rPr>
                        <w:rFonts w:ascii="Cambria Math" w:hAnsiTheme="minorHAnsi" w:cstheme="minorHAnsi"/>
                      </w:rPr>
                    </m:ctrlPr>
                  </m:dPr>
                  <m:e>
                    <m:m>
                      <m:mPr>
                        <m:mcs>
                          <m:mc>
                            <m:mcPr>
                              <m:count m:val="1"/>
                              <m:mcJc m:val="center"/>
                            </m:mcPr>
                          </m:mc>
                        </m:mcs>
                        <m:ctrlPr>
                          <w:rPr>
                            <w:rFonts w:ascii="Cambria Math" w:hAnsiTheme="minorHAnsi" w:cstheme="minorHAnsi"/>
                          </w:rPr>
                        </m:ctrlPr>
                      </m:mPr>
                      <m:mr>
                        <m:e>
                          <m:sSubSup>
                            <m:sSubSupPr>
                              <m:ctrlPr>
                                <w:rPr>
                                  <w:rFonts w:ascii="Cambria Math" w:hAnsiTheme="minorHAnsi" w:cstheme="minorHAnsi"/>
                                </w:rPr>
                              </m:ctrlPr>
                            </m:sSubSupPr>
                            <m:e>
                              <m:r>
                                <m:rPr>
                                  <m:sty m:val="p"/>
                                </m:rPr>
                                <w:rPr>
                                  <w:rFonts w:ascii="Cambria Math" w:hAnsiTheme="minorHAnsi" w:cstheme="minorHAnsi"/>
                                </w:rPr>
                                <m:t>Y</m:t>
                              </m:r>
                            </m:e>
                            <m:sub>
                              <m:r>
                                <m:rPr>
                                  <m:sty m:val="p"/>
                                </m:rPr>
                                <w:rPr>
                                  <w:rFonts w:ascii="Cambria Math" w:hAnsiTheme="minorHAnsi" w:cstheme="minorHAnsi"/>
                                </w:rPr>
                                <m:t>2</m:t>
                              </m:r>
                            </m:sub>
                            <m:sup>
                              <m:r>
                                <m:rPr>
                                  <m:sty m:val="p"/>
                                </m:rPr>
                                <w:rPr>
                                  <w:rFonts w:asciiTheme="minorHAnsi" w:hAnsi="Cambria Math" w:cstheme="minorHAnsi"/>
                                </w:rPr>
                                <m:t>*</m:t>
                              </m:r>
                            </m:sup>
                          </m:sSubSup>
                          <m:r>
                            <m:rPr>
                              <m:sty m:val="p"/>
                            </m:rPr>
                            <w:rPr>
                              <w:rFonts w:ascii="Cambria Math" w:hAnsiTheme="minorHAnsi" w:cstheme="minorHAnsi"/>
                            </w:rPr>
                            <m:t xml:space="preserve"> se  </m:t>
                          </m:r>
                          <m:sSubSup>
                            <m:sSubSupPr>
                              <m:ctrlPr>
                                <w:rPr>
                                  <w:rFonts w:ascii="Cambria Math" w:hAnsiTheme="minorHAnsi" w:cstheme="minorHAnsi"/>
                                </w:rPr>
                              </m:ctrlPr>
                            </m:sSubSupPr>
                            <m:e>
                              <m:r>
                                <m:rPr>
                                  <m:sty m:val="p"/>
                                </m:rPr>
                                <w:rPr>
                                  <w:rFonts w:ascii="Cambria Math" w:hAnsiTheme="minorHAnsi" w:cstheme="minorHAnsi"/>
                                </w:rPr>
                                <m:t>Y</m:t>
                              </m:r>
                            </m:e>
                            <m:sub>
                              <m:r>
                                <m:rPr>
                                  <m:sty m:val="p"/>
                                </m:rPr>
                                <w:rPr>
                                  <w:rFonts w:ascii="Cambria Math" w:hAnsiTheme="minorHAnsi" w:cstheme="minorHAnsi"/>
                                </w:rPr>
                                <m:t>2</m:t>
                              </m:r>
                            </m:sub>
                            <m:sup>
                              <m:r>
                                <m:rPr>
                                  <m:sty m:val="p"/>
                                </m:rPr>
                                <w:rPr>
                                  <w:rFonts w:asciiTheme="minorHAnsi" w:hAnsi="Cambria Math" w:cstheme="minorHAnsi"/>
                                </w:rPr>
                                <m:t>*</m:t>
                              </m:r>
                            </m:sup>
                          </m:sSubSup>
                          <m:r>
                            <m:rPr>
                              <m:sty m:val="p"/>
                            </m:rPr>
                            <w:rPr>
                              <w:rFonts w:ascii="Cambria Math" w:hAnsiTheme="minorHAnsi" w:cstheme="minorHAnsi"/>
                            </w:rPr>
                            <m:t>≥</m:t>
                          </m:r>
                          <m:sSubSup>
                            <m:sSubSupPr>
                              <m:ctrlPr>
                                <w:rPr>
                                  <w:rFonts w:ascii="Cambria Math" w:hAnsiTheme="minorHAnsi" w:cstheme="minorHAnsi"/>
                                </w:rPr>
                              </m:ctrlPr>
                            </m:sSubSupPr>
                            <m:e>
                              <m:r>
                                <m:rPr>
                                  <m:sty m:val="p"/>
                                </m:rPr>
                                <w:rPr>
                                  <w:rFonts w:ascii="Cambria Math" w:hAnsiTheme="minorHAnsi" w:cstheme="minorHAnsi"/>
                                </w:rPr>
                                <m:t>Y</m:t>
                              </m:r>
                            </m:e>
                            <m:sub>
                              <m:r>
                                <m:rPr>
                                  <m:sty m:val="p"/>
                                </m:rPr>
                                <w:rPr>
                                  <w:rFonts w:ascii="Cambria Math" w:hAnsiTheme="minorHAnsi" w:cstheme="minorHAnsi"/>
                                </w:rPr>
                                <m:t>2</m:t>
                              </m:r>
                            </m:sub>
                            <m:sup>
                              <m:r>
                                <m:rPr>
                                  <m:sty m:val="p"/>
                                </m:rPr>
                                <w:rPr>
                                  <w:rFonts w:ascii="Cambria Math" w:hAnsiTheme="minorHAnsi" w:cstheme="minorHAnsi"/>
                                </w:rPr>
                                <m:t>c</m:t>
                              </m:r>
                            </m:sup>
                          </m:sSubSup>
                        </m:e>
                      </m:mr>
                      <m:mr>
                        <m:e>
                          <m:sSubSup>
                            <m:sSubSupPr>
                              <m:ctrlPr>
                                <w:rPr>
                                  <w:rFonts w:ascii="Cambria Math" w:hAnsiTheme="minorHAnsi" w:cstheme="minorHAnsi"/>
                                </w:rPr>
                              </m:ctrlPr>
                            </m:sSubSupPr>
                            <m:e>
                              <m:r>
                                <m:rPr>
                                  <m:sty m:val="p"/>
                                </m:rPr>
                                <w:rPr>
                                  <w:rFonts w:ascii="Cambria Math" w:hAnsiTheme="minorHAnsi" w:cstheme="minorHAnsi"/>
                                </w:rPr>
                                <m:t>Y</m:t>
                              </m:r>
                            </m:e>
                            <m:sub>
                              <m:r>
                                <m:rPr>
                                  <m:sty m:val="p"/>
                                </m:rPr>
                                <w:rPr>
                                  <w:rFonts w:ascii="Cambria Math" w:hAnsiTheme="minorHAnsi" w:cstheme="minorHAnsi"/>
                                </w:rPr>
                                <m:t>2</m:t>
                              </m:r>
                            </m:sub>
                            <m:sup>
                              <m:r>
                                <m:rPr>
                                  <m:sty m:val="p"/>
                                </m:rPr>
                                <w:rPr>
                                  <w:rFonts w:ascii="Cambria Math" w:hAnsiTheme="minorHAnsi" w:cstheme="minorHAnsi"/>
                                </w:rPr>
                                <m:t>c</m:t>
                              </m:r>
                            </m:sup>
                          </m:sSubSup>
                          <m:r>
                            <m:rPr>
                              <m:sty m:val="p"/>
                            </m:rPr>
                            <w:rPr>
                              <w:rFonts w:ascii="Cambria Math" w:hAnsiTheme="minorHAnsi" w:cstheme="minorHAnsi"/>
                            </w:rPr>
                            <m:t xml:space="preserve"> se </m:t>
                          </m:r>
                          <m:sSubSup>
                            <m:sSubSupPr>
                              <m:ctrlPr>
                                <w:rPr>
                                  <w:rFonts w:ascii="Cambria Math" w:hAnsiTheme="minorHAnsi" w:cstheme="minorHAnsi"/>
                                </w:rPr>
                              </m:ctrlPr>
                            </m:sSubSupPr>
                            <m:e>
                              <m:r>
                                <m:rPr>
                                  <m:sty m:val="p"/>
                                </m:rPr>
                                <w:rPr>
                                  <w:rFonts w:ascii="Cambria Math" w:hAnsiTheme="minorHAnsi" w:cstheme="minorHAnsi"/>
                                </w:rPr>
                                <m:t>Y</m:t>
                              </m:r>
                            </m:e>
                            <m:sub>
                              <m:r>
                                <m:rPr>
                                  <m:sty m:val="p"/>
                                </m:rPr>
                                <w:rPr>
                                  <w:rFonts w:ascii="Cambria Math" w:hAnsiTheme="minorHAnsi" w:cstheme="minorHAnsi"/>
                                </w:rPr>
                                <m:t>2</m:t>
                              </m:r>
                            </m:sub>
                            <m:sup>
                              <m:r>
                                <m:rPr>
                                  <m:sty m:val="p"/>
                                </m:rPr>
                                <w:rPr>
                                  <w:rFonts w:asciiTheme="minorHAnsi" w:hAnsi="Cambria Math" w:cstheme="minorHAnsi"/>
                                </w:rPr>
                                <m:t>*</m:t>
                              </m:r>
                            </m:sup>
                          </m:sSubSup>
                          <m:r>
                            <m:rPr>
                              <m:sty m:val="p"/>
                            </m:rPr>
                            <w:rPr>
                              <w:rFonts w:ascii="Cambria Math" w:hAnsiTheme="minorHAnsi" w:cstheme="minorHAnsi"/>
                            </w:rPr>
                            <m:t>&lt;</m:t>
                          </m:r>
                          <m:sSubSup>
                            <m:sSubSupPr>
                              <m:ctrlPr>
                                <w:rPr>
                                  <w:rFonts w:ascii="Cambria Math" w:hAnsiTheme="minorHAnsi" w:cstheme="minorHAnsi"/>
                                </w:rPr>
                              </m:ctrlPr>
                            </m:sSubSupPr>
                            <m:e>
                              <m:r>
                                <m:rPr>
                                  <m:sty m:val="p"/>
                                </m:rPr>
                                <w:rPr>
                                  <w:rFonts w:ascii="Cambria Math" w:hAnsiTheme="minorHAnsi" w:cstheme="minorHAnsi"/>
                                </w:rPr>
                                <m:t>Y</m:t>
                              </m:r>
                            </m:e>
                            <m:sub>
                              <m:r>
                                <m:rPr>
                                  <m:sty m:val="p"/>
                                </m:rPr>
                                <w:rPr>
                                  <w:rFonts w:ascii="Cambria Math" w:hAnsiTheme="minorHAnsi" w:cstheme="minorHAnsi"/>
                                </w:rPr>
                                <m:t>2</m:t>
                              </m:r>
                            </m:sub>
                            <m:sup>
                              <m:r>
                                <m:rPr>
                                  <m:sty m:val="p"/>
                                </m:rPr>
                                <w:rPr>
                                  <w:rFonts w:ascii="Cambria Math" w:hAnsiTheme="minorHAnsi" w:cstheme="minorHAnsi"/>
                                </w:rPr>
                                <m:t>c</m:t>
                              </m:r>
                            </m:sup>
                          </m:sSubSup>
                        </m:e>
                      </m:mr>
                    </m:m>
                  </m:e>
                </m:d>
              </m:oMath>
            </m:oMathPara>
          </w:p>
        </w:tc>
        <w:tc>
          <w:tcPr>
            <w:tcW w:w="738" w:type="dxa"/>
            <w:vAlign w:val="center"/>
          </w:tcPr>
          <w:p w:rsidR="004879CC" w:rsidRPr="006044B4" w:rsidRDefault="004879CC" w:rsidP="00495022">
            <w:pPr>
              <w:tabs>
                <w:tab w:val="left" w:pos="1223"/>
              </w:tabs>
              <w:spacing w:after="0"/>
              <w:jc w:val="center"/>
              <w:rPr>
                <w:rFonts w:ascii="Times New Roman" w:hAnsi="Times New Roman"/>
                <w:sz w:val="24"/>
                <w:szCs w:val="24"/>
              </w:rPr>
            </w:pPr>
            <w:r w:rsidRPr="006044B4">
              <w:rPr>
                <w:rFonts w:ascii="Times New Roman" w:hAnsi="Times New Roman"/>
                <w:sz w:val="24"/>
                <w:szCs w:val="24"/>
              </w:rPr>
              <w:t>(1</w:t>
            </w:r>
            <w:r w:rsidR="00655117" w:rsidRPr="006044B4">
              <w:rPr>
                <w:rFonts w:ascii="Times New Roman" w:hAnsi="Times New Roman"/>
                <w:sz w:val="24"/>
                <w:szCs w:val="24"/>
              </w:rPr>
              <w:t>2</w:t>
            </w:r>
            <w:r w:rsidRPr="006044B4">
              <w:rPr>
                <w:rFonts w:ascii="Times New Roman" w:hAnsi="Times New Roman"/>
                <w:sz w:val="24"/>
                <w:szCs w:val="24"/>
              </w:rPr>
              <w:t>)</w:t>
            </w:r>
          </w:p>
        </w:tc>
      </w:tr>
    </w:tbl>
    <w:p w:rsidR="00655117" w:rsidRPr="006044B4" w:rsidRDefault="00655117" w:rsidP="00495022">
      <w:pPr>
        <w:pStyle w:val="PargrafodaLista"/>
        <w:ind w:left="1080"/>
        <w:rPr>
          <w:rFonts w:asciiTheme="majorHAnsi" w:hAnsiTheme="majorHAnsi" w:cstheme="minorHAnsi"/>
          <w:b/>
          <w:sz w:val="16"/>
          <w:szCs w:val="16"/>
        </w:rPr>
      </w:pPr>
      <w:bookmarkStart w:id="1" w:name="_Toc196140211"/>
    </w:p>
    <w:p w:rsidR="004879CC" w:rsidRPr="006044B4" w:rsidRDefault="000F39B1" w:rsidP="000F39B1">
      <w:pPr>
        <w:pStyle w:val="PargrafodaLista"/>
        <w:numPr>
          <w:ilvl w:val="2"/>
          <w:numId w:val="4"/>
        </w:numPr>
        <w:ind w:left="284" w:hanging="284"/>
        <w:rPr>
          <w:rFonts w:asciiTheme="majorHAnsi" w:hAnsiTheme="majorHAnsi" w:cstheme="minorHAnsi"/>
        </w:rPr>
      </w:pPr>
      <w:r w:rsidRPr="006044B4">
        <w:rPr>
          <w:rFonts w:asciiTheme="majorHAnsi" w:hAnsiTheme="majorHAnsi" w:cstheme="minorHAnsi"/>
        </w:rPr>
        <w:t xml:space="preserve">Estimativas com Efeitos Assimétricos: o </w:t>
      </w:r>
      <w:r w:rsidR="004879CC" w:rsidRPr="006044B4">
        <w:rPr>
          <w:rFonts w:asciiTheme="majorHAnsi" w:hAnsiTheme="majorHAnsi" w:cstheme="minorHAnsi"/>
        </w:rPr>
        <w:t xml:space="preserve">Modelo </w:t>
      </w:r>
      <w:r w:rsidR="004879CC" w:rsidRPr="006044B4">
        <w:rPr>
          <w:rFonts w:asciiTheme="majorHAnsi" w:hAnsiTheme="majorHAnsi" w:cstheme="minorHAnsi"/>
          <w:i/>
        </w:rPr>
        <w:t>double-hurdle</w:t>
      </w:r>
      <w:r w:rsidR="004879CC" w:rsidRPr="006044B4">
        <w:rPr>
          <w:rFonts w:asciiTheme="majorHAnsi" w:hAnsiTheme="majorHAnsi" w:cstheme="minorHAnsi"/>
        </w:rPr>
        <w:t xml:space="preserve"> </w:t>
      </w:r>
      <w:bookmarkEnd w:id="1"/>
    </w:p>
    <w:p w:rsidR="004879CC" w:rsidRPr="006044B4" w:rsidRDefault="004879CC" w:rsidP="004879CC">
      <w:pPr>
        <w:pStyle w:val="PargrafodaLista"/>
        <w:ind w:left="426"/>
        <w:rPr>
          <w:rFonts w:asciiTheme="minorHAnsi" w:hAnsiTheme="minorHAnsi" w:cstheme="minorHAnsi"/>
        </w:rPr>
      </w:pPr>
    </w:p>
    <w:p w:rsidR="00AD437B" w:rsidRPr="006044B4" w:rsidRDefault="00AD437B" w:rsidP="00AD437B">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O modelo </w:t>
      </w:r>
      <w:r w:rsidRPr="006044B4">
        <w:rPr>
          <w:rFonts w:ascii="Times New Roman" w:hAnsi="Times New Roman"/>
          <w:i/>
          <w:sz w:val="24"/>
          <w:szCs w:val="24"/>
        </w:rPr>
        <w:t>double-hurdle</w:t>
      </w:r>
      <w:r w:rsidRPr="006044B4">
        <w:rPr>
          <w:rFonts w:ascii="Times New Roman" w:hAnsi="Times New Roman"/>
          <w:sz w:val="24"/>
          <w:szCs w:val="24"/>
        </w:rPr>
        <w:t xml:space="preserve"> ou modelo de Cragg (1971), é uma abordagem que tem sido amplamente adotada na literatura, por oferecer a vantagem de captar efeitos assimétricos das variáveis exógenas sobre as diferentes decisões (p.e, JONES, 1989; BLAYLOCK E BLISSARD, 1992; MATSHE E YOUNG, 2004). </w:t>
      </w:r>
    </w:p>
    <w:p w:rsidR="00655117" w:rsidRPr="006044B4" w:rsidRDefault="00854DA6" w:rsidP="006044B4">
      <w:pPr>
        <w:tabs>
          <w:tab w:val="left" w:pos="284"/>
        </w:tabs>
        <w:spacing w:after="0" w:line="240" w:lineRule="auto"/>
        <w:ind w:firstLine="709"/>
        <w:jc w:val="both"/>
        <w:rPr>
          <w:rFonts w:ascii="Times New Roman" w:hAnsi="Times New Roman"/>
          <w:sz w:val="16"/>
          <w:szCs w:val="16"/>
        </w:rPr>
      </w:pPr>
      <w:r w:rsidRPr="006044B4">
        <w:rPr>
          <w:rFonts w:ascii="Times New Roman" w:hAnsi="Times New Roman"/>
          <w:sz w:val="24"/>
          <w:szCs w:val="24"/>
        </w:rPr>
        <w:t>Assume-se que</w:t>
      </w:r>
      <w:r w:rsidR="004879CC" w:rsidRPr="006044B4">
        <w:rPr>
          <w:rFonts w:ascii="Times New Roman" w:hAnsi="Times New Roman"/>
          <w:sz w:val="24"/>
          <w:szCs w:val="24"/>
        </w:rPr>
        <w:t xml:space="preserve"> o processo de escolha é dividido em dois estágios. Primeiro, o indivíduo decide partic</w:t>
      </w:r>
      <w:r w:rsidR="000F39B1" w:rsidRPr="006044B4">
        <w:rPr>
          <w:rFonts w:ascii="Times New Roman" w:hAnsi="Times New Roman"/>
          <w:sz w:val="24"/>
          <w:szCs w:val="24"/>
        </w:rPr>
        <w:t xml:space="preserve">ipar no mercado de trabalho </w:t>
      </w:r>
      <w:r w:rsidR="00436B6A" w:rsidRPr="006044B4">
        <w:rPr>
          <w:rFonts w:ascii="Times New Roman" w:hAnsi="Times New Roman"/>
          <w:sz w:val="24"/>
          <w:szCs w:val="24"/>
        </w:rPr>
        <w:t>não agrícola</w:t>
      </w:r>
      <w:r w:rsidR="004879CC" w:rsidRPr="006044B4">
        <w:rPr>
          <w:rFonts w:ascii="Times New Roman" w:hAnsi="Times New Roman"/>
          <w:sz w:val="24"/>
          <w:szCs w:val="24"/>
        </w:rPr>
        <w:t xml:space="preserve">, e segundo, aloca alguma quantidade de tempo neste mercado. Nesse contexto, o modelo opera </w:t>
      </w:r>
      <w:r w:rsidRPr="006044B4">
        <w:rPr>
          <w:rFonts w:ascii="Times New Roman" w:hAnsi="Times New Roman"/>
          <w:sz w:val="24"/>
          <w:szCs w:val="24"/>
        </w:rPr>
        <w:t>com</w:t>
      </w:r>
      <w:r w:rsidR="004879CC" w:rsidRPr="006044B4">
        <w:rPr>
          <w:rFonts w:ascii="Times New Roman" w:hAnsi="Times New Roman"/>
          <w:sz w:val="24"/>
          <w:szCs w:val="24"/>
        </w:rPr>
        <w:t xml:space="preserve"> duas variáveis latentes: </w:t>
      </w:r>
      <m:oMath>
        <m:sSubSup>
          <m:sSubSupPr>
            <m:ctrlPr>
              <w:rPr>
                <w:rFonts w:ascii="Cambria Math" w:hAnsi="Times New Roman"/>
                <w:sz w:val="24"/>
                <w:szCs w:val="24"/>
              </w:rPr>
            </m:ctrlPr>
          </m:sSubSupPr>
          <m:e>
            <m:r>
              <m:rPr>
                <m:sty m:val="p"/>
              </m:rPr>
              <w:rPr>
                <w:rFonts w:ascii="Cambria Math" w:hAnsi="Times New Roman"/>
                <w:sz w:val="24"/>
                <w:szCs w:val="24"/>
              </w:rPr>
              <m:t>I</m:t>
            </m:r>
          </m:e>
          <m:sub>
            <m:r>
              <m:rPr>
                <m:sty m:val="p"/>
              </m:rPr>
              <w:rPr>
                <w:rFonts w:ascii="Cambria Math" w:hAnsi="Times New Roman"/>
                <w:sz w:val="24"/>
                <w:szCs w:val="24"/>
              </w:rPr>
              <m:t>1</m:t>
            </m:r>
          </m:sub>
          <m:sup>
            <m:r>
              <m:rPr>
                <m:sty m:val="p"/>
              </m:rPr>
              <w:rPr>
                <w:rFonts w:ascii="Times New Roman" w:hAnsi="Cambria Math"/>
                <w:sz w:val="24"/>
                <w:szCs w:val="24"/>
              </w:rPr>
              <m:t>*</m:t>
            </m:r>
          </m:sup>
        </m:sSubSup>
      </m:oMath>
      <w:r w:rsidR="004879CC" w:rsidRPr="006044B4">
        <w:rPr>
          <w:rFonts w:ascii="Times New Roman" w:hAnsi="Times New Roman"/>
          <w:sz w:val="24"/>
          <w:szCs w:val="24"/>
        </w:rPr>
        <w:t xml:space="preserve"> é o índice de utilidade que mensura o benefício associado à decisão individual de participar do mercado de trabalho </w:t>
      </w:r>
      <w:r w:rsidR="00436B6A" w:rsidRPr="006044B4">
        <w:rPr>
          <w:rFonts w:ascii="Times New Roman" w:hAnsi="Times New Roman"/>
          <w:sz w:val="24"/>
          <w:szCs w:val="24"/>
        </w:rPr>
        <w:t>não agrícola</w:t>
      </w:r>
      <w:r w:rsidR="00232449" w:rsidRPr="006044B4">
        <w:rPr>
          <w:rFonts w:ascii="Times New Roman" w:hAnsi="Times New Roman"/>
          <w:sz w:val="24"/>
          <w:szCs w:val="24"/>
        </w:rPr>
        <w:t xml:space="preserve"> </w:t>
      </w:r>
      <w:r w:rsidRPr="006044B4">
        <w:rPr>
          <w:rFonts w:ascii="Times New Roman" w:hAnsi="Times New Roman"/>
          <w:sz w:val="24"/>
          <w:szCs w:val="24"/>
        </w:rPr>
        <w:t xml:space="preserve">e </w:t>
      </w:r>
      <m:oMath>
        <m:sSubSup>
          <m:sSubSupPr>
            <m:ctrlPr>
              <w:rPr>
                <w:rFonts w:ascii="Cambria Math" w:hAnsi="Cambria Math"/>
                <w:i/>
                <w:sz w:val="24"/>
                <w:szCs w:val="24"/>
              </w:rPr>
            </m:ctrlPr>
          </m:sSubSupPr>
          <m:e>
            <m:r>
              <w:rPr>
                <w:rFonts w:ascii="Cambria Math" w:hAnsi="Cambria Math"/>
                <w:sz w:val="24"/>
                <w:szCs w:val="24"/>
              </w:rPr>
              <m:t>I</m:t>
            </m:r>
          </m:e>
          <m:sub>
            <m:r>
              <w:rPr>
                <w:rFonts w:ascii="Cambria Math" w:hAnsi="Cambria Math"/>
                <w:sz w:val="24"/>
                <w:szCs w:val="24"/>
              </w:rPr>
              <m:t>2</m:t>
            </m:r>
          </m:sub>
          <m:sup>
            <m:r>
              <w:rPr>
                <w:rFonts w:ascii="Cambria Math" w:hAnsi="Cambria Math"/>
                <w:sz w:val="24"/>
                <w:szCs w:val="24"/>
              </w:rPr>
              <m:t>*</m:t>
            </m:r>
          </m:sup>
        </m:sSubSup>
      </m:oMath>
      <w:r w:rsidRPr="006044B4">
        <w:rPr>
          <w:rFonts w:ascii="Times New Roman" w:hAnsi="Times New Roman"/>
          <w:sz w:val="24"/>
          <w:szCs w:val="24"/>
        </w:rPr>
        <w:t xml:space="preserve"> </w:t>
      </w:r>
      <w:r w:rsidR="004879CC" w:rsidRPr="006044B4">
        <w:rPr>
          <w:rFonts w:ascii="Times New Roman" w:hAnsi="Times New Roman"/>
          <w:sz w:val="24"/>
          <w:szCs w:val="24"/>
        </w:rPr>
        <w:t xml:space="preserve">o índice de utilidade relacionado com a decisão de distribuição de horas de trabalho </w:t>
      </w:r>
      <w:r w:rsidR="00436B6A" w:rsidRPr="006044B4">
        <w:rPr>
          <w:rFonts w:ascii="Times New Roman" w:hAnsi="Times New Roman"/>
          <w:sz w:val="24"/>
          <w:szCs w:val="24"/>
        </w:rPr>
        <w:t>não agrícola</w:t>
      </w:r>
      <w:r w:rsidR="004879CC" w:rsidRPr="006044B4">
        <w:rPr>
          <w:rFonts w:ascii="Times New Roman" w:hAnsi="Times New Roman"/>
          <w:sz w:val="24"/>
          <w:szCs w:val="24"/>
        </w:rPr>
        <w:t>. Formalmente, o sistema é formado por duas equações:</w:t>
      </w:r>
    </w:p>
    <w:tbl>
      <w:tblPr>
        <w:tblW w:w="0" w:type="auto"/>
        <w:tblLook w:val="04A0"/>
      </w:tblPr>
      <w:tblGrid>
        <w:gridCol w:w="675"/>
        <w:gridCol w:w="7797"/>
        <w:gridCol w:w="738"/>
      </w:tblGrid>
      <w:tr w:rsidR="004879CC" w:rsidRPr="006044B4">
        <w:tc>
          <w:tcPr>
            <w:tcW w:w="675" w:type="dxa"/>
            <w:vAlign w:val="center"/>
          </w:tcPr>
          <w:p w:rsidR="004879CC" w:rsidRPr="006044B4" w:rsidRDefault="004879CC" w:rsidP="0094223B">
            <w:pPr>
              <w:tabs>
                <w:tab w:val="left" w:pos="1223"/>
              </w:tabs>
              <w:jc w:val="center"/>
              <w:rPr>
                <w:rFonts w:asciiTheme="minorHAnsi" w:hAnsiTheme="minorHAnsi" w:cstheme="minorHAnsi"/>
              </w:rPr>
            </w:pPr>
          </w:p>
        </w:tc>
        <w:tc>
          <w:tcPr>
            <w:tcW w:w="7797" w:type="dxa"/>
            <w:vAlign w:val="center"/>
          </w:tcPr>
          <w:p w:rsidR="004879CC" w:rsidRPr="006044B4" w:rsidRDefault="00383B4C" w:rsidP="00495022">
            <w:pPr>
              <w:tabs>
                <w:tab w:val="left" w:pos="284"/>
              </w:tabs>
              <w:spacing w:after="0" w:line="240" w:lineRule="auto"/>
              <w:jc w:val="center"/>
              <w:rPr>
                <w:rFonts w:asciiTheme="minorHAnsi" w:hAnsiTheme="minorHAnsi" w:cstheme="minorHAnsi"/>
              </w:rPr>
            </w:pPr>
            <m:oMath>
              <m:sSubSup>
                <m:sSubSupPr>
                  <m:ctrlPr>
                    <w:rPr>
                      <w:rFonts w:ascii="Cambria Math" w:hAnsiTheme="minorHAnsi" w:cstheme="minorHAnsi"/>
                    </w:rPr>
                  </m:ctrlPr>
                </m:sSubSupPr>
                <m:e>
                  <m:r>
                    <m:rPr>
                      <m:sty m:val="p"/>
                    </m:rPr>
                    <w:rPr>
                      <w:rFonts w:ascii="Cambria Math" w:hAnsiTheme="minorHAnsi" w:cstheme="minorHAnsi"/>
                    </w:rPr>
                    <m:t>I</m:t>
                  </m:r>
                </m:e>
                <m:sub>
                  <m:r>
                    <m:rPr>
                      <m:sty m:val="p"/>
                    </m:rPr>
                    <w:rPr>
                      <w:rFonts w:ascii="Cambria Math" w:hAnsiTheme="minorHAnsi" w:cstheme="minorHAnsi"/>
                    </w:rPr>
                    <m:t>1</m:t>
                  </m:r>
                </m:sub>
                <m:sup>
                  <m:r>
                    <m:rPr>
                      <m:sty m:val="p"/>
                    </m:rPr>
                    <w:rPr>
                      <w:rFonts w:ascii="Cambria Math" w:hAnsi="Cambria Math" w:cstheme="minorHAnsi"/>
                    </w:rPr>
                    <m:t>*</m:t>
                  </m:r>
                </m:sup>
              </m:sSubSup>
              <m:r>
                <m:rPr>
                  <m:sty m:val="p"/>
                </m:rPr>
                <w:rPr>
                  <w:rFonts w:ascii="Cambria Math" w:hAnsiTheme="minorHAnsi" w:cstheme="minorHAnsi"/>
                </w:rPr>
                <m:t xml:space="preserve">= </m:t>
              </m:r>
              <m:sSub>
                <m:sSubPr>
                  <m:ctrlPr>
                    <w:rPr>
                      <w:rFonts w:ascii="Cambria Math" w:hAnsiTheme="minorHAnsi" w:cstheme="minorHAnsi"/>
                    </w:rPr>
                  </m:ctrlPr>
                </m:sSubPr>
                <m:e>
                  <m:sSub>
                    <m:sSubPr>
                      <m:ctrlPr>
                        <w:rPr>
                          <w:rFonts w:ascii="Cambria Math" w:hAnsiTheme="minorHAnsi" w:cstheme="minorHAnsi"/>
                        </w:rPr>
                      </m:ctrlPr>
                    </m:sSubPr>
                    <m:e>
                      <m:r>
                        <m:rPr>
                          <m:sty m:val="p"/>
                        </m:rPr>
                        <w:rPr>
                          <w:rFonts w:ascii="Cambria Math" w:hAnsiTheme="minorHAnsi" w:cstheme="minorHAnsi"/>
                        </w:rPr>
                        <m:t>β</m:t>
                      </m:r>
                    </m:e>
                    <m:sub>
                      <m:r>
                        <m:rPr>
                          <m:sty m:val="p"/>
                        </m:rPr>
                        <w:rPr>
                          <w:rFonts w:ascii="Cambria Math" w:hAnsiTheme="minorHAnsi" w:cstheme="minorHAnsi"/>
                        </w:rPr>
                        <m:t>1</m:t>
                      </m:r>
                    </m:sub>
                  </m:sSub>
                  <m:r>
                    <m:rPr>
                      <m:sty m:val="p"/>
                    </m:rPr>
                    <w:rPr>
                      <w:rFonts w:ascii="Cambria Math" w:hAnsiTheme="minorHAnsi" w:cstheme="minorHAnsi"/>
                    </w:rPr>
                    <m:t>X</m:t>
                  </m:r>
                </m:e>
                <m:sub>
                  <m:r>
                    <m:rPr>
                      <m:sty m:val="p"/>
                    </m:rPr>
                    <w:rPr>
                      <w:rFonts w:ascii="Cambria Math" w:hAnsiTheme="minorHAnsi" w:cstheme="minorHAnsi"/>
                    </w:rPr>
                    <m:t>1</m:t>
                  </m:r>
                </m:sub>
              </m:sSub>
              <m:r>
                <m:rPr>
                  <m:sty m:val="p"/>
                </m:rPr>
                <w:rPr>
                  <w:rFonts w:ascii="Cambria Math" w:hAnsiTheme="minorHAnsi" w:cstheme="minorHAnsi"/>
                </w:rPr>
                <m:t xml:space="preserve">+ </m:t>
              </m:r>
              <m:sSub>
                <m:sSubPr>
                  <m:ctrlPr>
                    <w:rPr>
                      <w:rFonts w:ascii="Cambria Math" w:hAnsiTheme="minorHAnsi" w:cstheme="minorHAnsi"/>
                    </w:rPr>
                  </m:ctrlPr>
                </m:sSubPr>
                <m:e>
                  <m:r>
                    <m:rPr>
                      <m:sty m:val="p"/>
                    </m:rPr>
                    <w:rPr>
                      <w:rFonts w:ascii="Cambria Math" w:hAnsiTheme="minorHAnsi" w:cstheme="minorHAnsi"/>
                    </w:rPr>
                    <m:t>u</m:t>
                  </m:r>
                </m:e>
                <m:sub>
                  <m:r>
                    <m:rPr>
                      <m:sty m:val="p"/>
                    </m:rPr>
                    <w:rPr>
                      <w:rFonts w:ascii="Cambria Math" w:hAnsiTheme="minorHAnsi" w:cstheme="minorHAnsi"/>
                    </w:rPr>
                    <m:t>1</m:t>
                  </m:r>
                </m:sub>
              </m:sSub>
            </m:oMath>
            <w:r w:rsidR="004879CC" w:rsidRPr="006044B4">
              <w:rPr>
                <w:rFonts w:asciiTheme="minorHAnsi" w:hAnsiTheme="minorHAnsi" w:cstheme="minorHAnsi"/>
              </w:rPr>
              <w:t xml:space="preserve"> </w:t>
            </w:r>
          </w:p>
        </w:tc>
        <w:tc>
          <w:tcPr>
            <w:tcW w:w="738" w:type="dxa"/>
            <w:vAlign w:val="center"/>
          </w:tcPr>
          <w:p w:rsidR="004879CC" w:rsidRPr="006044B4" w:rsidRDefault="004879CC" w:rsidP="0082558D">
            <w:pPr>
              <w:tabs>
                <w:tab w:val="left" w:pos="1223"/>
              </w:tabs>
              <w:jc w:val="center"/>
              <w:rPr>
                <w:rFonts w:ascii="Times New Roman" w:hAnsi="Times New Roman"/>
                <w:sz w:val="24"/>
                <w:szCs w:val="24"/>
              </w:rPr>
            </w:pPr>
            <w:r w:rsidRPr="006044B4">
              <w:rPr>
                <w:rFonts w:ascii="Times New Roman" w:hAnsi="Times New Roman"/>
                <w:sz w:val="24"/>
                <w:szCs w:val="24"/>
              </w:rPr>
              <w:t>(1</w:t>
            </w:r>
            <w:r w:rsidR="0082558D" w:rsidRPr="006044B4">
              <w:rPr>
                <w:rFonts w:ascii="Times New Roman" w:hAnsi="Times New Roman"/>
                <w:sz w:val="24"/>
                <w:szCs w:val="24"/>
              </w:rPr>
              <w:t>3</w:t>
            </w:r>
            <w:r w:rsidRPr="006044B4">
              <w:rPr>
                <w:rFonts w:ascii="Times New Roman" w:hAnsi="Times New Roman"/>
                <w:sz w:val="24"/>
                <w:szCs w:val="24"/>
              </w:rPr>
              <w:t>)</w:t>
            </w:r>
          </w:p>
        </w:tc>
      </w:tr>
      <w:tr w:rsidR="004879CC" w:rsidRPr="006044B4">
        <w:tc>
          <w:tcPr>
            <w:tcW w:w="675" w:type="dxa"/>
          </w:tcPr>
          <w:p w:rsidR="004879CC" w:rsidRPr="006044B4" w:rsidRDefault="004879CC" w:rsidP="0094223B">
            <w:pPr>
              <w:tabs>
                <w:tab w:val="left" w:pos="1223"/>
              </w:tabs>
              <w:jc w:val="center"/>
              <w:rPr>
                <w:rFonts w:asciiTheme="minorHAnsi" w:hAnsiTheme="minorHAnsi" w:cstheme="minorHAnsi"/>
              </w:rPr>
            </w:pPr>
          </w:p>
        </w:tc>
        <w:tc>
          <w:tcPr>
            <w:tcW w:w="7797" w:type="dxa"/>
          </w:tcPr>
          <w:p w:rsidR="004879CC" w:rsidRPr="006044B4" w:rsidRDefault="00383B4C" w:rsidP="00495022">
            <w:pPr>
              <w:tabs>
                <w:tab w:val="left" w:pos="284"/>
              </w:tabs>
              <w:spacing w:after="0" w:line="240" w:lineRule="auto"/>
              <w:jc w:val="center"/>
              <w:rPr>
                <w:rFonts w:asciiTheme="minorHAnsi" w:hAnsiTheme="minorHAnsi" w:cstheme="minorHAnsi"/>
              </w:rPr>
            </w:pPr>
            <m:oMathPara>
              <m:oMath>
                <m:sSubSup>
                  <m:sSubSupPr>
                    <m:ctrlPr>
                      <w:rPr>
                        <w:rFonts w:ascii="Cambria Math" w:hAnsiTheme="minorHAnsi" w:cstheme="minorHAnsi"/>
                      </w:rPr>
                    </m:ctrlPr>
                  </m:sSubSupPr>
                  <m:e>
                    <m:r>
                      <m:rPr>
                        <m:sty m:val="p"/>
                      </m:rPr>
                      <w:rPr>
                        <w:rFonts w:ascii="Cambria Math" w:hAnsiTheme="minorHAnsi" w:cstheme="minorHAnsi"/>
                      </w:rPr>
                      <m:t>I</m:t>
                    </m:r>
                  </m:e>
                  <m:sub>
                    <m:r>
                      <m:rPr>
                        <m:sty m:val="p"/>
                      </m:rPr>
                      <w:rPr>
                        <w:rFonts w:ascii="Cambria Math" w:hAnsiTheme="minorHAnsi" w:cstheme="minorHAnsi"/>
                      </w:rPr>
                      <m:t>2</m:t>
                    </m:r>
                  </m:sub>
                  <m:sup>
                    <m:r>
                      <m:rPr>
                        <m:sty m:val="p"/>
                      </m:rPr>
                      <w:rPr>
                        <w:rFonts w:ascii="Cambria Math" w:hAnsi="Cambria Math" w:cstheme="minorHAnsi"/>
                      </w:rPr>
                      <m:t>*</m:t>
                    </m:r>
                  </m:sup>
                </m:sSubSup>
                <m:r>
                  <m:rPr>
                    <m:sty m:val="p"/>
                  </m:rPr>
                  <w:rPr>
                    <w:rFonts w:ascii="Cambria Math" w:hAnsiTheme="minorHAnsi" w:cstheme="minorHAnsi"/>
                  </w:rPr>
                  <m:t xml:space="preserve">= </m:t>
                </m:r>
                <m:sSub>
                  <m:sSubPr>
                    <m:ctrlPr>
                      <w:rPr>
                        <w:rFonts w:ascii="Cambria Math" w:hAnsiTheme="minorHAnsi" w:cstheme="minorHAnsi"/>
                      </w:rPr>
                    </m:ctrlPr>
                  </m:sSubPr>
                  <m:e>
                    <m:sSub>
                      <m:sSubPr>
                        <m:ctrlPr>
                          <w:rPr>
                            <w:rFonts w:ascii="Cambria Math" w:hAnsiTheme="minorHAnsi" w:cstheme="minorHAnsi"/>
                          </w:rPr>
                        </m:ctrlPr>
                      </m:sSubPr>
                      <m:e>
                        <m:r>
                          <m:rPr>
                            <m:sty m:val="p"/>
                          </m:rPr>
                          <w:rPr>
                            <w:rFonts w:ascii="Cambria Math" w:hAnsiTheme="minorHAnsi" w:cstheme="minorHAnsi"/>
                          </w:rPr>
                          <m:t>β</m:t>
                        </m:r>
                      </m:e>
                      <m:sub>
                        <m:r>
                          <m:rPr>
                            <m:sty m:val="p"/>
                          </m:rPr>
                          <w:rPr>
                            <w:rFonts w:ascii="Cambria Math" w:hAnsiTheme="minorHAnsi" w:cstheme="minorHAnsi"/>
                          </w:rPr>
                          <m:t>2</m:t>
                        </m:r>
                      </m:sub>
                    </m:sSub>
                    <m:r>
                      <m:rPr>
                        <m:sty m:val="p"/>
                      </m:rPr>
                      <w:rPr>
                        <w:rFonts w:ascii="Cambria Math" w:hAnsiTheme="minorHAnsi" w:cstheme="minorHAnsi"/>
                      </w:rPr>
                      <m:t>X</m:t>
                    </m:r>
                  </m:e>
                  <m:sub>
                    <m:r>
                      <m:rPr>
                        <m:sty m:val="p"/>
                      </m:rPr>
                      <w:rPr>
                        <w:rFonts w:ascii="Cambria Math" w:hAnsiTheme="minorHAnsi" w:cstheme="minorHAnsi"/>
                      </w:rPr>
                      <m:t>2</m:t>
                    </m:r>
                  </m:sub>
                </m:sSub>
                <m:r>
                  <m:rPr>
                    <m:sty m:val="p"/>
                  </m:rPr>
                  <w:rPr>
                    <w:rFonts w:ascii="Cambria Math" w:hAnsiTheme="minorHAnsi" w:cstheme="minorHAnsi"/>
                  </w:rPr>
                  <m:t xml:space="preserve">+ </m:t>
                </m:r>
                <m:sSub>
                  <m:sSubPr>
                    <m:ctrlPr>
                      <w:rPr>
                        <w:rFonts w:ascii="Cambria Math" w:hAnsiTheme="minorHAnsi" w:cstheme="minorHAnsi"/>
                      </w:rPr>
                    </m:ctrlPr>
                  </m:sSubPr>
                  <m:e>
                    <m:r>
                      <m:rPr>
                        <m:sty m:val="p"/>
                      </m:rPr>
                      <w:rPr>
                        <w:rFonts w:ascii="Cambria Math" w:hAnsiTheme="minorHAnsi" w:cstheme="minorHAnsi"/>
                      </w:rPr>
                      <m:t>u</m:t>
                    </m:r>
                  </m:e>
                  <m:sub>
                    <m:r>
                      <m:rPr>
                        <m:sty m:val="p"/>
                      </m:rPr>
                      <w:rPr>
                        <w:rFonts w:ascii="Cambria Math" w:hAnsiTheme="minorHAnsi" w:cstheme="minorHAnsi"/>
                      </w:rPr>
                      <m:t>2</m:t>
                    </m:r>
                  </m:sub>
                </m:sSub>
              </m:oMath>
            </m:oMathPara>
          </w:p>
        </w:tc>
        <w:tc>
          <w:tcPr>
            <w:tcW w:w="738" w:type="dxa"/>
          </w:tcPr>
          <w:p w:rsidR="004879CC" w:rsidRPr="006044B4" w:rsidRDefault="004879CC" w:rsidP="0082558D">
            <w:pPr>
              <w:tabs>
                <w:tab w:val="left" w:pos="1223"/>
              </w:tabs>
              <w:jc w:val="center"/>
              <w:rPr>
                <w:rFonts w:ascii="Times New Roman" w:hAnsi="Times New Roman"/>
                <w:sz w:val="24"/>
                <w:szCs w:val="24"/>
              </w:rPr>
            </w:pPr>
            <w:r w:rsidRPr="006044B4">
              <w:rPr>
                <w:rFonts w:ascii="Times New Roman" w:hAnsi="Times New Roman"/>
                <w:sz w:val="24"/>
                <w:szCs w:val="24"/>
              </w:rPr>
              <w:t>(1</w:t>
            </w:r>
            <w:r w:rsidR="0082558D" w:rsidRPr="006044B4">
              <w:rPr>
                <w:rFonts w:ascii="Times New Roman" w:hAnsi="Times New Roman"/>
                <w:sz w:val="24"/>
                <w:szCs w:val="24"/>
              </w:rPr>
              <w:t>4</w:t>
            </w:r>
            <w:r w:rsidRPr="006044B4">
              <w:rPr>
                <w:rFonts w:ascii="Times New Roman" w:hAnsi="Times New Roman"/>
                <w:sz w:val="24"/>
                <w:szCs w:val="24"/>
              </w:rPr>
              <w:t>)</w:t>
            </w:r>
          </w:p>
        </w:tc>
      </w:tr>
    </w:tbl>
    <w:p w:rsidR="004879CC" w:rsidRPr="006044B4" w:rsidRDefault="004879CC" w:rsidP="00232449">
      <w:pPr>
        <w:tabs>
          <w:tab w:val="left" w:pos="284"/>
        </w:tabs>
        <w:spacing w:after="0" w:line="240" w:lineRule="auto"/>
        <w:jc w:val="both"/>
        <w:rPr>
          <w:rFonts w:ascii="Times New Roman" w:hAnsi="Times New Roman"/>
          <w:sz w:val="24"/>
          <w:szCs w:val="24"/>
        </w:rPr>
      </w:pPr>
      <w:r w:rsidRPr="006044B4">
        <w:rPr>
          <w:rFonts w:ascii="Times New Roman" w:hAnsi="Times New Roman"/>
          <w:sz w:val="24"/>
          <w:szCs w:val="24"/>
        </w:rPr>
        <w:t xml:space="preserve">Onde: </w:t>
      </w:r>
      <m:oMath>
        <m:sSub>
          <m:sSubPr>
            <m:ctrlPr>
              <w:rPr>
                <w:rFonts w:ascii="Cambria Math" w:hAnsi="Times New Roman"/>
                <w:sz w:val="24"/>
                <w:szCs w:val="24"/>
              </w:rPr>
            </m:ctrlPr>
          </m:sSubPr>
          <m:e>
            <m:r>
              <m:rPr>
                <m:sty m:val="p"/>
              </m:rPr>
              <w:rPr>
                <w:rFonts w:ascii="Cambria Math" w:hAnsi="Times New Roman"/>
                <w:sz w:val="24"/>
                <w:szCs w:val="24"/>
              </w:rPr>
              <m:t>X</m:t>
            </m:r>
          </m:e>
          <m:sub>
            <m:r>
              <m:rPr>
                <m:sty m:val="p"/>
              </m:rPr>
              <w:rPr>
                <w:rFonts w:ascii="Cambria Math" w:hAnsi="Times New Roman"/>
                <w:sz w:val="24"/>
                <w:szCs w:val="24"/>
              </w:rPr>
              <m:t>1</m:t>
            </m:r>
          </m:sub>
        </m:sSub>
      </m:oMath>
      <w:r w:rsidRPr="006044B4">
        <w:rPr>
          <w:rFonts w:ascii="Times New Roman" w:hAnsi="Times New Roman"/>
          <w:sz w:val="24"/>
          <w:szCs w:val="24"/>
        </w:rPr>
        <w:t xml:space="preserve"> representa as variáveis exógenas que afetam a decisão de participação; </w:t>
      </w:r>
      <m:oMath>
        <m:sSub>
          <m:sSubPr>
            <m:ctrlPr>
              <w:rPr>
                <w:rFonts w:ascii="Cambria Math" w:hAnsi="Times New Roman"/>
                <w:sz w:val="24"/>
                <w:szCs w:val="24"/>
              </w:rPr>
            </m:ctrlPr>
          </m:sSubPr>
          <m:e>
            <m:r>
              <m:rPr>
                <m:sty m:val="p"/>
              </m:rPr>
              <w:rPr>
                <w:rFonts w:ascii="Cambria Math" w:hAnsi="Times New Roman"/>
                <w:sz w:val="24"/>
                <w:szCs w:val="24"/>
              </w:rPr>
              <m:t>X</m:t>
            </m:r>
          </m:e>
          <m:sub>
            <m:r>
              <m:rPr>
                <m:sty m:val="p"/>
              </m:rPr>
              <w:rPr>
                <w:rFonts w:ascii="Cambria Math" w:hAnsi="Times New Roman"/>
                <w:sz w:val="24"/>
                <w:szCs w:val="24"/>
              </w:rPr>
              <m:t>2</m:t>
            </m:r>
          </m:sub>
        </m:sSub>
        <m:r>
          <m:rPr>
            <m:sty m:val="p"/>
          </m:rPr>
          <w:rPr>
            <w:rFonts w:ascii="Cambria Math" w:hAnsi="Times New Roman"/>
            <w:sz w:val="24"/>
            <w:szCs w:val="24"/>
          </w:rPr>
          <m:t xml:space="preserve"> </m:t>
        </m:r>
      </m:oMath>
      <w:r w:rsidRPr="006044B4">
        <w:rPr>
          <w:rFonts w:ascii="Times New Roman" w:hAnsi="Times New Roman"/>
          <w:sz w:val="24"/>
          <w:szCs w:val="24"/>
        </w:rPr>
        <w:t xml:space="preserve">é um vetor de variáveis que explicam a decisão de alocação de horas de trabalho; </w:t>
      </w:r>
      <m:oMath>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Cambria Math" w:hAnsi="Times New Roman"/>
                <w:sz w:val="24"/>
                <w:szCs w:val="24"/>
              </w:rPr>
              <m:t>1</m:t>
            </m:r>
          </m:sub>
        </m:sSub>
      </m:oMath>
      <w:r w:rsidRPr="006044B4">
        <w:rPr>
          <w:rFonts w:ascii="Times New Roman" w:hAnsi="Times New Roman"/>
          <w:sz w:val="24"/>
          <w:szCs w:val="24"/>
        </w:rPr>
        <w:t xml:space="preserve"> e </w:t>
      </w:r>
      <m:oMath>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Cambria Math" w:hAnsi="Times New Roman"/>
                <w:sz w:val="24"/>
                <w:szCs w:val="24"/>
              </w:rPr>
              <m:t>2</m:t>
            </m:r>
          </m:sub>
        </m:sSub>
      </m:oMath>
      <w:r w:rsidRPr="006044B4">
        <w:rPr>
          <w:rFonts w:ascii="Times New Roman" w:hAnsi="Times New Roman"/>
          <w:sz w:val="24"/>
          <w:szCs w:val="24"/>
        </w:rPr>
        <w:t xml:space="preserve"> termos estocásticos normalmente distribuídos. </w:t>
      </w:r>
    </w:p>
    <w:p w:rsidR="004879CC" w:rsidRPr="006044B4" w:rsidRDefault="00854DA6" w:rsidP="00495022">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Sob a hipótese de distribuição normal</w:t>
      </w:r>
      <w:r w:rsidR="004879CC" w:rsidRPr="006044B4">
        <w:rPr>
          <w:rFonts w:ascii="Times New Roman" w:hAnsi="Times New Roman"/>
          <w:sz w:val="24"/>
          <w:szCs w:val="24"/>
        </w:rPr>
        <w:t xml:space="preserve"> a </w:t>
      </w:r>
      <w:r w:rsidR="009C1886" w:rsidRPr="006044B4">
        <w:rPr>
          <w:rFonts w:ascii="Times New Roman" w:hAnsi="Times New Roman"/>
          <w:sz w:val="24"/>
          <w:szCs w:val="24"/>
        </w:rPr>
        <w:t>equação (13)</w:t>
      </w:r>
      <w:r w:rsidR="004879CC" w:rsidRPr="006044B4">
        <w:rPr>
          <w:rFonts w:ascii="Times New Roman" w:hAnsi="Times New Roman"/>
          <w:sz w:val="24"/>
          <w:szCs w:val="24"/>
        </w:rPr>
        <w:t xml:space="preserve"> equivale a um </w:t>
      </w:r>
      <w:r w:rsidR="00386EDD" w:rsidRPr="00386EDD">
        <w:rPr>
          <w:rFonts w:ascii="Times New Roman" w:hAnsi="Times New Roman"/>
          <w:i/>
          <w:sz w:val="24"/>
          <w:szCs w:val="24"/>
        </w:rPr>
        <w:t>probit</w:t>
      </w:r>
      <w:r w:rsidR="004879CC" w:rsidRPr="006044B4">
        <w:rPr>
          <w:rFonts w:ascii="Times New Roman" w:hAnsi="Times New Roman"/>
          <w:sz w:val="24"/>
          <w:szCs w:val="24"/>
        </w:rPr>
        <w:t xml:space="preserve">. Portanto, em relação à primeira escolha, caso o índice de utilidade da </w:t>
      </w:r>
      <w:r w:rsidR="009C1886" w:rsidRPr="006044B4">
        <w:rPr>
          <w:rFonts w:ascii="Times New Roman" w:hAnsi="Times New Roman"/>
          <w:sz w:val="24"/>
          <w:szCs w:val="24"/>
        </w:rPr>
        <w:t xml:space="preserve">mesma </w:t>
      </w:r>
      <w:r w:rsidR="004879CC" w:rsidRPr="006044B4">
        <w:rPr>
          <w:rFonts w:ascii="Times New Roman" w:hAnsi="Times New Roman"/>
          <w:sz w:val="24"/>
          <w:szCs w:val="24"/>
        </w:rPr>
        <w:t xml:space="preserve">seja positivo, o indivíduo opta pela oferta de trabalho em atividades </w:t>
      </w:r>
      <w:r w:rsidR="00436B6A" w:rsidRPr="006044B4">
        <w:rPr>
          <w:rFonts w:ascii="Times New Roman" w:hAnsi="Times New Roman"/>
          <w:sz w:val="24"/>
          <w:szCs w:val="24"/>
        </w:rPr>
        <w:t>não agrícola</w:t>
      </w:r>
      <w:r w:rsidR="004879CC" w:rsidRPr="006044B4">
        <w:rPr>
          <w:rFonts w:ascii="Times New Roman" w:hAnsi="Times New Roman"/>
          <w:sz w:val="24"/>
          <w:szCs w:val="24"/>
        </w:rPr>
        <w:t xml:space="preserve">s, e, logo, a variável </w:t>
      </w:r>
      <w:r w:rsidR="007B5514" w:rsidRPr="006044B4">
        <w:rPr>
          <w:rFonts w:ascii="Times New Roman" w:hAnsi="Times New Roman"/>
          <w:sz w:val="24"/>
          <w:szCs w:val="24"/>
        </w:rPr>
        <w:t>binária</w:t>
      </w:r>
      <w:r w:rsidR="004879CC" w:rsidRPr="006044B4">
        <w:rPr>
          <w:rFonts w:ascii="Times New Roman" w:hAnsi="Times New Roman"/>
          <w:sz w:val="24"/>
          <w:szCs w:val="24"/>
        </w:rPr>
        <w:t xml:space="preserve"> (indicadora) recebe o valor </w:t>
      </w:r>
      <m:oMath>
        <m:sSub>
          <m:sSubPr>
            <m:ctrlPr>
              <w:rPr>
                <w:rFonts w:ascii="Cambria Math" w:hAnsiTheme="minorHAnsi" w:cstheme="minorHAnsi"/>
              </w:rPr>
            </m:ctrlPr>
          </m:sSubPr>
          <m:e>
            <m:r>
              <m:rPr>
                <m:sty m:val="p"/>
              </m:rPr>
              <w:rPr>
                <w:rFonts w:ascii="Cambria Math" w:hAnsiTheme="minorHAnsi" w:cstheme="minorHAnsi"/>
              </w:rPr>
              <m:t>I</m:t>
            </m:r>
          </m:e>
          <m:sub>
            <m:r>
              <m:rPr>
                <m:sty m:val="p"/>
              </m:rPr>
              <w:rPr>
                <w:rFonts w:ascii="Cambria Math" w:hAnsiTheme="minorHAnsi" w:cstheme="minorHAnsi"/>
              </w:rPr>
              <m:t>1</m:t>
            </m:r>
          </m:sub>
        </m:sSub>
        <m:r>
          <m:rPr>
            <m:sty m:val="p"/>
          </m:rPr>
          <w:rPr>
            <w:rFonts w:ascii="Cambria Math" w:hAnsiTheme="minorHAnsi" w:cstheme="minorHAnsi"/>
          </w:rPr>
          <m:t xml:space="preserve">= </m:t>
        </m:r>
        <m:r>
          <m:rPr>
            <m:sty m:val="p"/>
          </m:rPr>
          <w:rPr>
            <w:rFonts w:ascii="Cambria Math" w:hAnsi="Times New Roman"/>
            <w:sz w:val="24"/>
            <w:szCs w:val="24"/>
          </w:rPr>
          <m:t>1</m:t>
        </m:r>
      </m:oMath>
      <w:r w:rsidR="004879CC" w:rsidRPr="006044B4">
        <w:rPr>
          <w:rFonts w:ascii="Times New Roman" w:hAnsi="Times New Roman"/>
          <w:sz w:val="24"/>
          <w:szCs w:val="24"/>
        </w:rPr>
        <w:t xml:space="preserve"> , caso contrário, assume o valor </w:t>
      </w:r>
      <m:oMath>
        <m:sSub>
          <m:sSubPr>
            <m:ctrlPr>
              <w:rPr>
                <w:rFonts w:ascii="Cambria Math" w:hAnsiTheme="minorHAnsi" w:cstheme="minorHAnsi"/>
              </w:rPr>
            </m:ctrlPr>
          </m:sSubPr>
          <m:e>
            <m:r>
              <m:rPr>
                <m:sty m:val="p"/>
              </m:rPr>
              <w:rPr>
                <w:rFonts w:ascii="Cambria Math" w:hAnsiTheme="minorHAnsi" w:cstheme="minorHAnsi"/>
              </w:rPr>
              <m:t>I</m:t>
            </m:r>
          </m:e>
          <m:sub>
            <m:r>
              <m:rPr>
                <m:sty m:val="p"/>
              </m:rPr>
              <w:rPr>
                <w:rFonts w:ascii="Cambria Math" w:hAnsiTheme="minorHAnsi" w:cstheme="minorHAnsi"/>
              </w:rPr>
              <m:t>1</m:t>
            </m:r>
          </m:sub>
        </m:sSub>
        <m:r>
          <m:rPr>
            <m:sty m:val="p"/>
          </m:rPr>
          <w:rPr>
            <w:rFonts w:ascii="Cambria Math" w:hAnsiTheme="minorHAnsi" w:cstheme="minorHAnsi"/>
          </w:rPr>
          <m:t xml:space="preserve">= </m:t>
        </m:r>
        <m:r>
          <m:rPr>
            <m:sty m:val="p"/>
          </m:rPr>
          <w:rPr>
            <w:rFonts w:ascii="Cambria Math" w:hAnsi="Times New Roman"/>
            <w:sz w:val="24"/>
            <w:szCs w:val="24"/>
          </w:rPr>
          <m:t>0</m:t>
        </m:r>
      </m:oMath>
      <w:r w:rsidR="004879CC" w:rsidRPr="006044B4">
        <w:rPr>
          <w:rFonts w:ascii="Times New Roman" w:hAnsi="Times New Roman"/>
          <w:sz w:val="24"/>
          <w:szCs w:val="24"/>
        </w:rPr>
        <w:t>. Resumidamente:</w:t>
      </w:r>
    </w:p>
    <w:p w:rsidR="009C1886" w:rsidRPr="006044B4" w:rsidRDefault="009C1886" w:rsidP="00495022">
      <w:pPr>
        <w:tabs>
          <w:tab w:val="left" w:pos="284"/>
        </w:tabs>
        <w:spacing w:after="0" w:line="240" w:lineRule="auto"/>
        <w:ind w:firstLine="709"/>
        <w:jc w:val="both"/>
        <w:rPr>
          <w:rFonts w:ascii="Times New Roman" w:hAnsi="Times New Roman"/>
          <w:sz w:val="24"/>
          <w:szCs w:val="24"/>
        </w:rPr>
      </w:pPr>
    </w:p>
    <w:tbl>
      <w:tblPr>
        <w:tblW w:w="0" w:type="auto"/>
        <w:tblLook w:val="04A0"/>
      </w:tblPr>
      <w:tblGrid>
        <w:gridCol w:w="8472"/>
        <w:gridCol w:w="738"/>
      </w:tblGrid>
      <w:tr w:rsidR="004879CC" w:rsidRPr="006044B4">
        <w:tc>
          <w:tcPr>
            <w:tcW w:w="8472" w:type="dxa"/>
            <w:vAlign w:val="center"/>
          </w:tcPr>
          <w:p w:rsidR="004879CC" w:rsidRPr="006044B4" w:rsidRDefault="00383B4C" w:rsidP="00495022">
            <w:pPr>
              <w:tabs>
                <w:tab w:val="left" w:pos="284"/>
              </w:tabs>
              <w:spacing w:after="0" w:line="240" w:lineRule="auto"/>
              <w:rPr>
                <w:rFonts w:asciiTheme="minorHAnsi" w:hAnsiTheme="minorHAnsi" w:cstheme="minorHAnsi"/>
              </w:rPr>
            </w:pPr>
            <m:oMathPara>
              <m:oMathParaPr>
                <m:jc m:val="center"/>
              </m:oMathParaPr>
              <m:oMath>
                <m:sSub>
                  <m:sSubPr>
                    <m:ctrlPr>
                      <w:rPr>
                        <w:rFonts w:ascii="Cambria Math" w:hAnsiTheme="minorHAnsi" w:cstheme="minorHAnsi"/>
                      </w:rPr>
                    </m:ctrlPr>
                  </m:sSubPr>
                  <m:e>
                    <m:r>
                      <m:rPr>
                        <m:sty m:val="p"/>
                      </m:rPr>
                      <w:rPr>
                        <w:rFonts w:ascii="Cambria Math" w:hAnsiTheme="minorHAnsi" w:cstheme="minorHAnsi"/>
                      </w:rPr>
                      <m:t>I</m:t>
                    </m:r>
                  </m:e>
                  <m:sub>
                    <m:r>
                      <m:rPr>
                        <m:sty m:val="p"/>
                      </m:rPr>
                      <w:rPr>
                        <w:rFonts w:ascii="Cambria Math" w:hAnsiTheme="minorHAnsi" w:cstheme="minorHAnsi"/>
                      </w:rPr>
                      <m:t>1</m:t>
                    </m:r>
                  </m:sub>
                </m:sSub>
                <m:r>
                  <m:rPr>
                    <m:sty m:val="p"/>
                  </m:rPr>
                  <w:rPr>
                    <w:rFonts w:ascii="Cambria Math" w:hAnsiTheme="minorHAnsi" w:cstheme="minorHAnsi"/>
                  </w:rPr>
                  <m:t xml:space="preserve"> =</m:t>
                </m:r>
                <m:d>
                  <m:dPr>
                    <m:begChr m:val="{"/>
                    <m:endChr m:val=""/>
                    <m:ctrlPr>
                      <w:rPr>
                        <w:rFonts w:ascii="Cambria Math" w:hAnsiTheme="minorHAnsi" w:cstheme="minorHAnsi"/>
                      </w:rPr>
                    </m:ctrlPr>
                  </m:dPr>
                  <m:e>
                    <m:m>
                      <m:mPr>
                        <m:mcs>
                          <m:mc>
                            <m:mcPr>
                              <m:count m:val="1"/>
                              <m:mcJc m:val="center"/>
                            </m:mcPr>
                          </m:mc>
                        </m:mcs>
                        <m:ctrlPr>
                          <w:rPr>
                            <w:rFonts w:ascii="Cambria Math" w:hAnsiTheme="minorHAnsi" w:cstheme="minorHAnsi"/>
                          </w:rPr>
                        </m:ctrlPr>
                      </m:mPr>
                      <m:mr>
                        <m:e>
                          <m:r>
                            <m:rPr>
                              <m:sty m:val="p"/>
                            </m:rPr>
                            <w:rPr>
                              <w:rFonts w:ascii="Cambria Math" w:hAnsiTheme="minorHAnsi" w:cstheme="minorHAnsi"/>
                            </w:rPr>
                            <m:t xml:space="preserve">1 se </m:t>
                          </m:r>
                          <m:sSubSup>
                            <m:sSubSupPr>
                              <m:ctrlPr>
                                <w:rPr>
                                  <w:rFonts w:ascii="Cambria Math" w:hAnsiTheme="minorHAnsi" w:cstheme="minorHAnsi"/>
                                </w:rPr>
                              </m:ctrlPr>
                            </m:sSubSupPr>
                            <m:e>
                              <m:r>
                                <m:rPr>
                                  <m:sty m:val="p"/>
                                </m:rPr>
                                <w:rPr>
                                  <w:rFonts w:ascii="Cambria Math" w:hAnsiTheme="minorHAnsi" w:cstheme="minorHAnsi"/>
                                </w:rPr>
                                <m:t>I</m:t>
                              </m:r>
                            </m:e>
                            <m:sub>
                              <m:r>
                                <m:rPr>
                                  <m:sty m:val="p"/>
                                </m:rPr>
                                <w:rPr>
                                  <w:rFonts w:ascii="Cambria Math" w:hAnsiTheme="minorHAnsi" w:cstheme="minorHAnsi"/>
                                </w:rPr>
                                <m:t>1</m:t>
                              </m:r>
                            </m:sub>
                            <m:sup>
                              <m:r>
                                <m:rPr>
                                  <m:sty m:val="p"/>
                                </m:rPr>
                                <w:rPr>
                                  <w:rFonts w:ascii="Cambria Math" w:hAnsi="Cambria Math" w:cstheme="minorHAnsi"/>
                                </w:rPr>
                                <m:t>*</m:t>
                              </m:r>
                            </m:sup>
                          </m:sSubSup>
                          <m:r>
                            <m:rPr>
                              <m:sty m:val="p"/>
                            </m:rPr>
                            <w:rPr>
                              <w:rFonts w:ascii="Cambria Math" w:hAnsiTheme="minorHAnsi" w:cstheme="minorHAnsi"/>
                            </w:rPr>
                            <m:t>&gt;</m:t>
                          </m:r>
                          <m:r>
                            <w:rPr>
                              <w:rFonts w:ascii="Cambria Math" w:hAnsiTheme="minorHAnsi" w:cstheme="minorHAnsi"/>
                            </w:rPr>
                            <m:t>0</m:t>
                          </m:r>
                        </m:e>
                      </m:mr>
                      <m:mr>
                        <m:e>
                          <m:r>
                            <m:rPr>
                              <m:sty m:val="p"/>
                            </m:rPr>
                            <w:rPr>
                              <w:rFonts w:ascii="Cambria Math" w:hAnsiTheme="minorHAnsi" w:cstheme="minorHAnsi"/>
                            </w:rPr>
                            <m:t xml:space="preserve">  0, c.c             </m:t>
                          </m:r>
                        </m:e>
                      </m:mr>
                    </m:m>
                  </m:e>
                </m:d>
              </m:oMath>
            </m:oMathPara>
          </w:p>
        </w:tc>
        <w:tc>
          <w:tcPr>
            <w:tcW w:w="738" w:type="dxa"/>
            <w:vAlign w:val="center"/>
          </w:tcPr>
          <w:p w:rsidR="004879CC" w:rsidRPr="006044B4" w:rsidRDefault="004879CC" w:rsidP="00495022">
            <w:pPr>
              <w:tabs>
                <w:tab w:val="left" w:pos="1223"/>
              </w:tabs>
              <w:spacing w:after="0" w:line="240" w:lineRule="auto"/>
              <w:jc w:val="center"/>
              <w:rPr>
                <w:rFonts w:ascii="Times New Roman" w:hAnsi="Times New Roman"/>
                <w:sz w:val="24"/>
                <w:szCs w:val="24"/>
              </w:rPr>
            </w:pPr>
            <w:r w:rsidRPr="006044B4">
              <w:rPr>
                <w:rFonts w:ascii="Times New Roman" w:hAnsi="Times New Roman"/>
                <w:sz w:val="24"/>
                <w:szCs w:val="24"/>
              </w:rPr>
              <w:t>(1</w:t>
            </w:r>
            <w:r w:rsidR="0082558D" w:rsidRPr="006044B4">
              <w:rPr>
                <w:rFonts w:ascii="Times New Roman" w:hAnsi="Times New Roman"/>
                <w:sz w:val="24"/>
                <w:szCs w:val="24"/>
              </w:rPr>
              <w:t>5</w:t>
            </w:r>
            <w:r w:rsidRPr="006044B4">
              <w:rPr>
                <w:rFonts w:ascii="Times New Roman" w:hAnsi="Times New Roman"/>
                <w:sz w:val="24"/>
                <w:szCs w:val="24"/>
              </w:rPr>
              <w:t>)</w:t>
            </w:r>
          </w:p>
        </w:tc>
      </w:tr>
    </w:tbl>
    <w:p w:rsidR="00854DA6" w:rsidRPr="006044B4" w:rsidRDefault="00854DA6" w:rsidP="00495022">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Caso o índice de utilidade da equação (14) ofereça um benefício positivo, o indivíduo decide o número de horas a partir do valor da satisfação e a variável contínua </w:t>
      </w:r>
      <m:oMath>
        <m:sSub>
          <m:sSubPr>
            <m:ctrlPr>
              <w:rPr>
                <w:rFonts w:ascii="Cambria Math" w:hAnsiTheme="minorHAnsi" w:cstheme="minorHAnsi"/>
              </w:rPr>
            </m:ctrlPr>
          </m:sSubPr>
          <m:e>
            <m:r>
              <m:rPr>
                <m:sty m:val="p"/>
              </m:rPr>
              <w:rPr>
                <w:rFonts w:ascii="Cambria Math" w:hAnsiTheme="minorHAnsi" w:cstheme="minorHAnsi"/>
              </w:rPr>
              <m:t>I</m:t>
            </m:r>
          </m:e>
          <m:sub>
            <m:r>
              <m:rPr>
                <m:sty m:val="p"/>
              </m:rPr>
              <w:rPr>
                <w:rFonts w:ascii="Cambria Math" w:hAnsiTheme="minorHAnsi" w:cstheme="minorHAnsi"/>
              </w:rPr>
              <m:t>2</m:t>
            </m:r>
          </m:sub>
        </m:sSub>
      </m:oMath>
      <w:r w:rsidRPr="006044B4">
        <w:rPr>
          <w:rFonts w:ascii="Times New Roman" w:hAnsi="Times New Roman"/>
        </w:rPr>
        <w:t xml:space="preserve"> </w:t>
      </w:r>
      <w:r w:rsidRPr="006044B4">
        <w:rPr>
          <w:rFonts w:ascii="Times New Roman" w:hAnsi="Times New Roman"/>
          <w:sz w:val="24"/>
          <w:szCs w:val="24"/>
        </w:rPr>
        <w:t>assume os valores:</w:t>
      </w:r>
    </w:p>
    <w:tbl>
      <w:tblPr>
        <w:tblW w:w="0" w:type="auto"/>
        <w:tblLook w:val="04A0"/>
      </w:tblPr>
      <w:tblGrid>
        <w:gridCol w:w="8472"/>
        <w:gridCol w:w="738"/>
      </w:tblGrid>
      <w:tr w:rsidR="00854DA6" w:rsidRPr="006044B4">
        <w:tc>
          <w:tcPr>
            <w:tcW w:w="8472" w:type="dxa"/>
            <w:vAlign w:val="center"/>
          </w:tcPr>
          <w:p w:rsidR="00854DA6" w:rsidRPr="006044B4" w:rsidRDefault="00383B4C" w:rsidP="00495022">
            <w:pPr>
              <w:tabs>
                <w:tab w:val="left" w:pos="284"/>
              </w:tabs>
              <w:spacing w:after="0" w:line="240" w:lineRule="auto"/>
              <w:rPr>
                <w:rFonts w:ascii="Times New Roman" w:hAnsi="Times New Roman"/>
                <w:sz w:val="24"/>
                <w:szCs w:val="24"/>
              </w:rPr>
            </w:pPr>
            <m:oMathPara>
              <m:oMathParaPr>
                <m:jc m:val="center"/>
              </m:oMathParaPr>
              <m:oMath>
                <m:sSub>
                  <m:sSubPr>
                    <m:ctrlPr>
                      <w:rPr>
                        <w:rFonts w:ascii="Cambria Math" w:hAnsiTheme="minorHAnsi" w:cstheme="minorHAnsi"/>
                      </w:rPr>
                    </m:ctrlPr>
                  </m:sSubPr>
                  <m:e>
                    <m:r>
                      <m:rPr>
                        <m:sty m:val="p"/>
                      </m:rPr>
                      <w:rPr>
                        <w:rFonts w:ascii="Cambria Math" w:hAnsiTheme="minorHAnsi" w:cstheme="minorHAnsi"/>
                      </w:rPr>
                      <m:t>I</m:t>
                    </m:r>
                  </m:e>
                  <m:sub>
                    <m:r>
                      <m:rPr>
                        <m:sty m:val="p"/>
                      </m:rPr>
                      <w:rPr>
                        <w:rFonts w:ascii="Cambria Math" w:hAnsiTheme="minorHAnsi" w:cstheme="minorHAnsi"/>
                      </w:rPr>
                      <m:t>2</m:t>
                    </m:r>
                  </m:sub>
                </m:sSub>
                <m:r>
                  <m:rPr>
                    <m:sty m:val="p"/>
                  </m:rPr>
                  <w:rPr>
                    <w:rFonts w:ascii="Cambria Math" w:hAnsi="Times New Roman"/>
                    <w:sz w:val="24"/>
                    <w:szCs w:val="24"/>
                  </w:rPr>
                  <m:t>=</m:t>
                </m:r>
                <m:d>
                  <m:dPr>
                    <m:begChr m:val="{"/>
                    <m:endChr m:val=""/>
                    <m:ctrlPr>
                      <w:rPr>
                        <w:rFonts w:ascii="Cambria Math" w:hAnsiTheme="minorHAnsi" w:cstheme="minorHAnsi"/>
                      </w:rPr>
                    </m:ctrlPr>
                  </m:dPr>
                  <m:e>
                    <m:m>
                      <m:mPr>
                        <m:mcs>
                          <m:mc>
                            <m:mcPr>
                              <m:count m:val="1"/>
                              <m:mcJc m:val="center"/>
                            </m:mcPr>
                          </m:mc>
                        </m:mcs>
                        <m:ctrlPr>
                          <w:rPr>
                            <w:rFonts w:ascii="Cambria Math" w:hAnsi="Times New Roman"/>
                            <w:sz w:val="24"/>
                            <w:szCs w:val="24"/>
                          </w:rPr>
                        </m:ctrlPr>
                      </m:mPr>
                      <m:mr>
                        <m:e>
                          <m:sSubSup>
                            <m:sSubSupPr>
                              <m:ctrlPr>
                                <w:rPr>
                                  <w:rFonts w:ascii="Cambria Math" w:hAnsi="Times New Roman"/>
                                  <w:sz w:val="24"/>
                                  <w:szCs w:val="24"/>
                                </w:rPr>
                              </m:ctrlPr>
                            </m:sSubSupPr>
                            <m:e>
                              <m:r>
                                <m:rPr>
                                  <m:sty m:val="p"/>
                                </m:rPr>
                                <w:rPr>
                                  <w:rFonts w:ascii="Cambria Math" w:hAnsi="Times New Roman"/>
                                  <w:sz w:val="24"/>
                                  <w:szCs w:val="24"/>
                                </w:rPr>
                                <m:t>I</m:t>
                              </m:r>
                            </m:e>
                            <m:sub>
                              <m:r>
                                <m:rPr>
                                  <m:sty m:val="p"/>
                                </m:rPr>
                                <w:rPr>
                                  <w:rFonts w:ascii="Cambria Math" w:hAnsi="Times New Roman"/>
                                  <w:sz w:val="24"/>
                                  <w:szCs w:val="24"/>
                                </w:rPr>
                                <m:t>2</m:t>
                              </m:r>
                            </m:sub>
                            <m:sup>
                              <m:r>
                                <m:rPr>
                                  <m:sty m:val="p"/>
                                </m:rPr>
                                <w:rPr>
                                  <w:rFonts w:ascii="Cambria Math" w:hAnsi="Cambria Math"/>
                                  <w:sz w:val="24"/>
                                  <w:szCs w:val="24"/>
                                </w:rPr>
                                <m:t>*</m:t>
                              </m:r>
                            </m:sup>
                          </m:sSubSup>
                          <m:r>
                            <m:rPr>
                              <m:sty m:val="p"/>
                            </m:rPr>
                            <w:rPr>
                              <w:rFonts w:ascii="Cambria Math" w:hAnsi="Times New Roman"/>
                              <w:sz w:val="24"/>
                              <w:szCs w:val="24"/>
                            </w:rPr>
                            <m:t xml:space="preserve"> se </m:t>
                          </m:r>
                          <m:sSubSup>
                            <m:sSubSupPr>
                              <m:ctrlPr>
                                <w:rPr>
                                  <w:rFonts w:ascii="Cambria Math" w:hAnsi="Times New Roman"/>
                                  <w:sz w:val="24"/>
                                  <w:szCs w:val="24"/>
                                </w:rPr>
                              </m:ctrlPr>
                            </m:sSubSupPr>
                            <m:e>
                              <m:r>
                                <m:rPr>
                                  <m:sty m:val="p"/>
                                </m:rPr>
                                <w:rPr>
                                  <w:rFonts w:ascii="Cambria Math" w:hAnsi="Times New Roman"/>
                                  <w:sz w:val="24"/>
                                  <w:szCs w:val="24"/>
                                </w:rPr>
                                <m:t>I</m:t>
                              </m:r>
                            </m:e>
                            <m:sub>
                              <m:r>
                                <m:rPr>
                                  <m:sty m:val="p"/>
                                </m:rPr>
                                <w:rPr>
                                  <w:rFonts w:ascii="Cambria Math" w:hAnsi="Times New Roman"/>
                                  <w:sz w:val="24"/>
                                  <w:szCs w:val="24"/>
                                </w:rPr>
                                <m:t>2</m:t>
                              </m:r>
                            </m:sub>
                            <m:sup>
                              <m:r>
                                <m:rPr>
                                  <m:sty m:val="p"/>
                                </m:rPr>
                                <w:rPr>
                                  <w:rFonts w:ascii="Cambria Math" w:hAnsi="Cambria Math"/>
                                  <w:sz w:val="24"/>
                                  <w:szCs w:val="24"/>
                                </w:rPr>
                                <m:t>*</m:t>
                              </m:r>
                            </m:sup>
                          </m:sSubSup>
                          <m:r>
                            <m:rPr>
                              <m:sty m:val="p"/>
                            </m:rPr>
                            <w:rPr>
                              <w:rFonts w:ascii="Cambria Math" w:hAnsi="Times New Roman"/>
                              <w:sz w:val="24"/>
                              <w:szCs w:val="24"/>
                            </w:rPr>
                            <m:t>&gt;</m:t>
                          </m:r>
                          <m:r>
                            <w:rPr>
                              <w:rFonts w:ascii="Cambria Math" w:hAnsi="Times New Roman"/>
                              <w:sz w:val="24"/>
                              <w:szCs w:val="24"/>
                            </w:rPr>
                            <m:t>0</m:t>
                          </m:r>
                        </m:e>
                      </m:mr>
                      <m:mr>
                        <m:e>
                          <m:r>
                            <m:rPr>
                              <m:sty m:val="p"/>
                            </m:rPr>
                            <w:rPr>
                              <w:rFonts w:ascii="Cambria Math" w:hAnsi="Times New Roman"/>
                              <w:sz w:val="24"/>
                              <w:szCs w:val="24"/>
                            </w:rPr>
                            <m:t xml:space="preserve">   0, c.c                </m:t>
                          </m:r>
                        </m:e>
                      </m:mr>
                    </m:m>
                  </m:e>
                </m:d>
              </m:oMath>
            </m:oMathPara>
          </w:p>
        </w:tc>
        <w:tc>
          <w:tcPr>
            <w:tcW w:w="738" w:type="dxa"/>
            <w:vAlign w:val="center"/>
          </w:tcPr>
          <w:p w:rsidR="00854DA6" w:rsidRDefault="00854DA6" w:rsidP="00495022">
            <w:pPr>
              <w:tabs>
                <w:tab w:val="left" w:pos="1223"/>
              </w:tabs>
              <w:spacing w:after="0" w:line="240" w:lineRule="auto"/>
              <w:jc w:val="center"/>
              <w:rPr>
                <w:rFonts w:ascii="Times New Roman" w:hAnsi="Times New Roman"/>
                <w:sz w:val="24"/>
                <w:szCs w:val="24"/>
              </w:rPr>
            </w:pPr>
            <w:r w:rsidRPr="006044B4">
              <w:rPr>
                <w:rFonts w:ascii="Times New Roman" w:hAnsi="Times New Roman"/>
                <w:sz w:val="24"/>
                <w:szCs w:val="24"/>
              </w:rPr>
              <w:t>(16)</w:t>
            </w:r>
          </w:p>
          <w:p w:rsidR="00495022" w:rsidRDefault="00495022" w:rsidP="00495022">
            <w:pPr>
              <w:tabs>
                <w:tab w:val="left" w:pos="1223"/>
              </w:tabs>
              <w:spacing w:after="0" w:line="240" w:lineRule="auto"/>
              <w:jc w:val="center"/>
              <w:rPr>
                <w:rFonts w:ascii="Times New Roman" w:hAnsi="Times New Roman"/>
                <w:sz w:val="24"/>
                <w:szCs w:val="24"/>
              </w:rPr>
            </w:pPr>
          </w:p>
          <w:p w:rsidR="00495022" w:rsidRPr="006044B4" w:rsidRDefault="00495022" w:rsidP="00495022">
            <w:pPr>
              <w:tabs>
                <w:tab w:val="left" w:pos="1223"/>
              </w:tabs>
              <w:spacing w:after="0" w:line="240" w:lineRule="auto"/>
              <w:jc w:val="center"/>
              <w:rPr>
                <w:rFonts w:ascii="Times New Roman" w:hAnsi="Times New Roman"/>
                <w:sz w:val="24"/>
                <w:szCs w:val="24"/>
              </w:rPr>
            </w:pPr>
          </w:p>
        </w:tc>
      </w:tr>
    </w:tbl>
    <w:p w:rsidR="004949E2" w:rsidRPr="006044B4" w:rsidRDefault="00E1272E" w:rsidP="004949E2">
      <w:pPr>
        <w:tabs>
          <w:tab w:val="left" w:pos="720"/>
        </w:tabs>
        <w:autoSpaceDE w:val="0"/>
        <w:autoSpaceDN w:val="0"/>
        <w:adjustRightInd w:val="0"/>
        <w:spacing w:after="0" w:line="240" w:lineRule="auto"/>
        <w:ind w:firstLine="720"/>
        <w:jc w:val="both"/>
        <w:rPr>
          <w:rFonts w:ascii="Times New Roman" w:hAnsi="Times New Roman"/>
          <w:sz w:val="24"/>
          <w:szCs w:val="24"/>
        </w:rPr>
      </w:pPr>
      <w:r w:rsidRPr="006044B4">
        <w:rPr>
          <w:rFonts w:ascii="Times New Roman" w:hAnsi="Times New Roman"/>
          <w:sz w:val="24"/>
          <w:szCs w:val="24"/>
        </w:rPr>
        <w:t xml:space="preserve">A equação (14) pode assumir a forma de </w:t>
      </w:r>
      <w:r w:rsidR="00386EDD" w:rsidRPr="00386EDD">
        <w:rPr>
          <w:rFonts w:ascii="Times New Roman" w:hAnsi="Times New Roman"/>
          <w:i/>
          <w:sz w:val="24"/>
          <w:szCs w:val="24"/>
        </w:rPr>
        <w:t>Tobit</w:t>
      </w:r>
      <w:r w:rsidRPr="006044B4">
        <w:rPr>
          <w:rFonts w:ascii="Times New Roman" w:hAnsi="Times New Roman"/>
          <w:sz w:val="24"/>
          <w:szCs w:val="24"/>
        </w:rPr>
        <w:t>,</w:t>
      </w:r>
      <w:r w:rsidR="00BC0A51" w:rsidRPr="006044B4">
        <w:rPr>
          <w:rFonts w:ascii="Times New Roman" w:hAnsi="Times New Roman"/>
          <w:sz w:val="24"/>
          <w:szCs w:val="24"/>
        </w:rPr>
        <w:t xml:space="preserve"> </w:t>
      </w:r>
      <w:r w:rsidRPr="006044B4">
        <w:rPr>
          <w:rFonts w:ascii="Times New Roman" w:hAnsi="Times New Roman"/>
          <w:sz w:val="24"/>
          <w:szCs w:val="24"/>
        </w:rPr>
        <w:t xml:space="preserve">uma vez que </w:t>
      </w:r>
      <m:oMath>
        <m:sSub>
          <m:sSubPr>
            <m:ctrlPr>
              <w:rPr>
                <w:rFonts w:ascii="Cambria Math" w:hAnsi="Times New Roman"/>
                <w:sz w:val="24"/>
                <w:szCs w:val="24"/>
              </w:rPr>
            </m:ctrlPr>
          </m:sSubPr>
          <m:e>
            <m:r>
              <m:rPr>
                <m:sty m:val="p"/>
              </m:rPr>
              <w:rPr>
                <w:rFonts w:ascii="Cambria Math" w:hAnsi="Times New Roman"/>
                <w:sz w:val="24"/>
                <w:szCs w:val="24"/>
              </w:rPr>
              <m:t>I</m:t>
            </m:r>
          </m:e>
          <m:sub>
            <m:r>
              <m:rPr>
                <m:sty m:val="p"/>
              </m:rPr>
              <w:rPr>
                <w:rFonts w:ascii="Cambria Math" w:hAnsi="Times New Roman"/>
                <w:sz w:val="24"/>
                <w:szCs w:val="24"/>
              </w:rPr>
              <m:t>2</m:t>
            </m:r>
          </m:sub>
        </m:sSub>
      </m:oMath>
      <w:r w:rsidRPr="006044B4">
        <w:rPr>
          <w:rFonts w:ascii="Times New Roman" w:hAnsi="Times New Roman"/>
          <w:sz w:val="24"/>
          <w:szCs w:val="24"/>
        </w:rPr>
        <w:t xml:space="preserve"> é censurada para trabalhadores não empregados fora da agricultura ou desempregados. Nesse caso, </w:t>
      </w:r>
      <m:oMath>
        <m:sSub>
          <m:sSubPr>
            <m:ctrlPr>
              <w:rPr>
                <w:rFonts w:ascii="Cambria Math" w:hAnsi="Times New Roman"/>
                <w:sz w:val="24"/>
                <w:szCs w:val="24"/>
              </w:rPr>
            </m:ctrlPr>
          </m:sSubPr>
          <m:e>
            <m:r>
              <m:rPr>
                <m:sty m:val="p"/>
              </m:rPr>
              <w:rPr>
                <w:rFonts w:ascii="Cambria Math" w:hAnsi="Times New Roman"/>
                <w:sz w:val="24"/>
                <w:szCs w:val="24"/>
              </w:rPr>
              <m:t>I</m:t>
            </m:r>
          </m:e>
          <m:sub>
            <m:r>
              <m:rPr>
                <m:sty m:val="p"/>
              </m:rPr>
              <w:rPr>
                <w:rFonts w:ascii="Cambria Math" w:hAnsi="Times New Roman"/>
                <w:sz w:val="24"/>
                <w:szCs w:val="24"/>
              </w:rPr>
              <m:t>2</m:t>
            </m:r>
          </m:sub>
        </m:sSub>
      </m:oMath>
      <w:r w:rsidRPr="006044B4">
        <w:rPr>
          <w:rFonts w:ascii="Times New Roman" w:hAnsi="Times New Roman"/>
          <w:sz w:val="24"/>
          <w:szCs w:val="24"/>
        </w:rPr>
        <w:t xml:space="preserve"> pode ter valor zero independente do valor da variável latente </w:t>
      </w:r>
      <m:oMath>
        <m:sSubSup>
          <m:sSubSupPr>
            <m:ctrlPr>
              <w:rPr>
                <w:rFonts w:ascii="Cambria Math" w:hAnsi="Times New Roman"/>
                <w:sz w:val="24"/>
                <w:szCs w:val="24"/>
              </w:rPr>
            </m:ctrlPr>
          </m:sSubSupPr>
          <m:e>
            <m:r>
              <m:rPr>
                <m:sty m:val="p"/>
              </m:rPr>
              <w:rPr>
                <w:rFonts w:ascii="Cambria Math" w:hAnsi="Times New Roman"/>
                <w:sz w:val="24"/>
                <w:szCs w:val="24"/>
              </w:rPr>
              <m:t>I</m:t>
            </m:r>
          </m:e>
          <m:sub>
            <m:r>
              <m:rPr>
                <m:sty m:val="p"/>
              </m:rPr>
              <w:rPr>
                <w:rFonts w:ascii="Cambria Math" w:hAnsi="Times New Roman"/>
                <w:sz w:val="24"/>
                <w:szCs w:val="24"/>
              </w:rPr>
              <m:t>1</m:t>
            </m:r>
          </m:sub>
          <m:sup>
            <m:r>
              <m:rPr>
                <m:sty m:val="p"/>
              </m:rPr>
              <w:rPr>
                <w:rFonts w:ascii="Cambria Math" w:hAnsi="Cambria Math"/>
                <w:sz w:val="24"/>
                <w:szCs w:val="24"/>
              </w:rPr>
              <m:t>*</m:t>
            </m:r>
          </m:sup>
        </m:sSubSup>
      </m:oMath>
      <w:r w:rsidRPr="006044B4">
        <w:rPr>
          <w:rFonts w:ascii="Times New Roman" w:hAnsi="Times New Roman"/>
          <w:sz w:val="24"/>
          <w:szCs w:val="24"/>
        </w:rPr>
        <w:t>.</w:t>
      </w:r>
      <w:r w:rsidR="00B46760" w:rsidRPr="006044B4">
        <w:rPr>
          <w:rFonts w:ascii="Times New Roman" w:hAnsi="Times New Roman"/>
          <w:sz w:val="24"/>
          <w:szCs w:val="24"/>
        </w:rPr>
        <w:t xml:space="preserve"> </w:t>
      </w:r>
      <w:r w:rsidR="004949E2" w:rsidRPr="006044B4">
        <w:rPr>
          <w:rFonts w:ascii="Times New Roman" w:hAnsi="Times New Roman"/>
          <w:sz w:val="24"/>
          <w:szCs w:val="24"/>
        </w:rPr>
        <w:t>Por outro lado, também pode assumir a forma de uma regressão truncada, quando se considera uma regra para incluir unidades na amostra.</w:t>
      </w:r>
    </w:p>
    <w:p w:rsidR="00854DA6" w:rsidRPr="006044B4" w:rsidRDefault="00E1272E" w:rsidP="00495022">
      <w:pPr>
        <w:tabs>
          <w:tab w:val="left" w:pos="284"/>
        </w:tabs>
        <w:spacing w:after="0" w:line="240" w:lineRule="auto"/>
        <w:jc w:val="both"/>
        <w:rPr>
          <w:rFonts w:ascii="Times New Roman" w:hAnsi="Times New Roman"/>
        </w:rPr>
      </w:pPr>
      <w:r w:rsidRPr="006044B4">
        <w:rPr>
          <w:rFonts w:ascii="Times New Roman" w:hAnsi="Times New Roman"/>
          <w:sz w:val="24"/>
          <w:szCs w:val="24"/>
        </w:rPr>
        <w:tab/>
      </w:r>
      <w:r w:rsidRPr="006044B4">
        <w:rPr>
          <w:rFonts w:ascii="Times New Roman" w:hAnsi="Times New Roman"/>
          <w:sz w:val="24"/>
          <w:szCs w:val="24"/>
        </w:rPr>
        <w:tab/>
        <w:t xml:space="preserve">Todavia, </w:t>
      </w:r>
      <w:r w:rsidR="00BC0A51" w:rsidRPr="006044B4">
        <w:rPr>
          <w:rFonts w:ascii="Times New Roman" w:hAnsi="Times New Roman"/>
          <w:sz w:val="24"/>
          <w:szCs w:val="24"/>
        </w:rPr>
        <w:t xml:space="preserve">ao contrário das estimativas separadas de (13) e (14), respectivamente, por um </w:t>
      </w:r>
      <w:r w:rsidR="00386EDD" w:rsidRPr="00386EDD">
        <w:rPr>
          <w:rFonts w:ascii="Times New Roman" w:hAnsi="Times New Roman"/>
          <w:i/>
          <w:sz w:val="24"/>
          <w:szCs w:val="24"/>
        </w:rPr>
        <w:t>probit</w:t>
      </w:r>
      <w:r w:rsidR="00BC0A51" w:rsidRPr="006044B4">
        <w:rPr>
          <w:rFonts w:ascii="Times New Roman" w:hAnsi="Times New Roman"/>
          <w:sz w:val="24"/>
          <w:szCs w:val="24"/>
        </w:rPr>
        <w:t xml:space="preserve"> e </w:t>
      </w:r>
      <w:r w:rsidR="00386EDD" w:rsidRPr="00386EDD">
        <w:rPr>
          <w:rFonts w:ascii="Times New Roman" w:hAnsi="Times New Roman"/>
          <w:i/>
          <w:sz w:val="24"/>
          <w:szCs w:val="24"/>
        </w:rPr>
        <w:t>tobit</w:t>
      </w:r>
      <w:r w:rsidR="00BC0A51" w:rsidRPr="006044B4">
        <w:rPr>
          <w:rFonts w:ascii="Times New Roman" w:hAnsi="Times New Roman"/>
          <w:sz w:val="24"/>
          <w:szCs w:val="24"/>
        </w:rPr>
        <w:t>, o</w:t>
      </w:r>
      <w:r w:rsidRPr="006044B4">
        <w:rPr>
          <w:rFonts w:ascii="Times New Roman" w:hAnsi="Times New Roman"/>
          <w:sz w:val="24"/>
          <w:szCs w:val="24"/>
        </w:rPr>
        <w:t xml:space="preserve"> modelo </w:t>
      </w:r>
      <w:r w:rsidRPr="006044B4">
        <w:rPr>
          <w:rFonts w:ascii="Times New Roman" w:hAnsi="Times New Roman"/>
          <w:i/>
          <w:sz w:val="24"/>
          <w:szCs w:val="24"/>
        </w:rPr>
        <w:t>double-hurdle</w:t>
      </w:r>
      <w:r w:rsidRPr="006044B4">
        <w:rPr>
          <w:rFonts w:ascii="Times New Roman" w:hAnsi="Times New Roman"/>
          <w:sz w:val="24"/>
          <w:szCs w:val="24"/>
        </w:rPr>
        <w:t xml:space="preserve"> </w:t>
      </w:r>
      <w:r w:rsidR="00BC0A51" w:rsidRPr="006044B4">
        <w:rPr>
          <w:rFonts w:ascii="Times New Roman" w:hAnsi="Times New Roman"/>
          <w:sz w:val="24"/>
          <w:szCs w:val="24"/>
        </w:rPr>
        <w:t xml:space="preserve">permite que </w:t>
      </w:r>
      <w:r w:rsidRPr="006044B4">
        <w:rPr>
          <w:rFonts w:ascii="Times New Roman" w:hAnsi="Times New Roman"/>
          <w:sz w:val="24"/>
          <w:szCs w:val="24"/>
        </w:rPr>
        <w:t>a</w:t>
      </w:r>
      <w:r w:rsidR="00854DA6" w:rsidRPr="006044B4">
        <w:rPr>
          <w:rFonts w:ascii="Times New Roman" w:hAnsi="Times New Roman"/>
          <w:sz w:val="24"/>
          <w:szCs w:val="24"/>
        </w:rPr>
        <w:t xml:space="preserve">s horas de trabalho </w:t>
      </w:r>
      <w:r w:rsidR="00436B6A" w:rsidRPr="006044B4">
        <w:rPr>
          <w:rFonts w:ascii="Times New Roman" w:hAnsi="Times New Roman"/>
          <w:sz w:val="24"/>
          <w:szCs w:val="24"/>
        </w:rPr>
        <w:t>não agrícola</w:t>
      </w:r>
      <w:r w:rsidR="00854DA6" w:rsidRPr="006044B4">
        <w:rPr>
          <w:rFonts w:ascii="Times New Roman" w:hAnsi="Times New Roman"/>
          <w:sz w:val="24"/>
          <w:szCs w:val="24"/>
        </w:rPr>
        <w:t>s efetivamente empregadas</w:t>
      </w:r>
      <w:r w:rsidR="00EE25DD" w:rsidRPr="006044B4">
        <w:rPr>
          <w:rFonts w:ascii="Times New Roman" w:hAnsi="Times New Roman"/>
          <w:sz w:val="24"/>
          <w:szCs w:val="24"/>
        </w:rPr>
        <w:t xml:space="preserve"> </w:t>
      </w:r>
      <m:oMath>
        <m:d>
          <m:dPr>
            <m:ctrlPr>
              <w:rPr>
                <w:rFonts w:ascii="Cambria Math" w:hAnsi="Times New Roman"/>
                <w:sz w:val="24"/>
                <w:szCs w:val="24"/>
              </w:rPr>
            </m:ctrlPr>
          </m:dPr>
          <m:e>
            <m:r>
              <m:rPr>
                <m:sty m:val="p"/>
              </m:rPr>
              <w:rPr>
                <w:rFonts w:ascii="Cambria Math" w:hAnsi="Times New Roman"/>
                <w:sz w:val="24"/>
                <w:szCs w:val="24"/>
              </w:rPr>
              <m:t>I</m:t>
            </m:r>
          </m:e>
        </m:d>
      </m:oMath>
      <w:r w:rsidR="00BC0A51" w:rsidRPr="006044B4">
        <w:rPr>
          <w:rFonts w:ascii="Times New Roman" w:hAnsi="Times New Roman"/>
          <w:sz w:val="24"/>
          <w:szCs w:val="24"/>
        </w:rPr>
        <w:t xml:space="preserve"> sejam</w:t>
      </w:r>
      <w:r w:rsidR="00854DA6" w:rsidRPr="006044B4">
        <w:rPr>
          <w:rFonts w:ascii="Times New Roman" w:hAnsi="Times New Roman"/>
          <w:sz w:val="24"/>
          <w:szCs w:val="24"/>
        </w:rPr>
        <w:t xml:space="preserve"> determinadas pela interação entre as duas variáveis indicadoras: </w:t>
      </w:r>
    </w:p>
    <w:tbl>
      <w:tblPr>
        <w:tblW w:w="0" w:type="auto"/>
        <w:tblLook w:val="04A0"/>
      </w:tblPr>
      <w:tblGrid>
        <w:gridCol w:w="8472"/>
        <w:gridCol w:w="738"/>
      </w:tblGrid>
      <w:tr w:rsidR="00854DA6" w:rsidRPr="006044B4">
        <w:tc>
          <w:tcPr>
            <w:tcW w:w="8472" w:type="dxa"/>
            <w:vAlign w:val="center"/>
          </w:tcPr>
          <w:p w:rsidR="00854DA6" w:rsidRDefault="00854DA6" w:rsidP="00495022">
            <w:pPr>
              <w:tabs>
                <w:tab w:val="left" w:pos="284"/>
              </w:tabs>
              <w:spacing w:after="0" w:line="240" w:lineRule="auto"/>
              <w:jc w:val="center"/>
              <w:rPr>
                <w:rFonts w:ascii="Times New Roman" w:hAnsi="Times New Roman"/>
                <w:sz w:val="24"/>
                <w:szCs w:val="24"/>
              </w:rPr>
            </w:pPr>
            <w:r w:rsidRPr="006044B4">
              <w:rPr>
                <w:rFonts w:ascii="Times New Roman" w:hAnsi="Times New Roman"/>
                <w:sz w:val="24"/>
                <w:szCs w:val="24"/>
              </w:rPr>
              <w:lastRenderedPageBreak/>
              <w:t xml:space="preserve">       </w:t>
            </w:r>
            <m:oMath>
              <m:r>
                <m:rPr>
                  <m:sty m:val="p"/>
                </m:rPr>
                <w:rPr>
                  <w:rFonts w:ascii="Cambria Math" w:hAnsi="Times New Roman"/>
                  <w:sz w:val="24"/>
                  <w:szCs w:val="24"/>
                </w:rPr>
                <m:t>I=</m:t>
              </m:r>
              <m:sSub>
                <m:sSubPr>
                  <m:ctrlPr>
                    <w:rPr>
                      <w:rFonts w:ascii="Cambria Math" w:hAnsi="Times New Roman"/>
                      <w:sz w:val="24"/>
                      <w:szCs w:val="24"/>
                    </w:rPr>
                  </m:ctrlPr>
                </m:sSubPr>
                <m:e>
                  <m:r>
                    <m:rPr>
                      <m:sty m:val="p"/>
                    </m:rPr>
                    <w:rPr>
                      <w:rFonts w:ascii="Cambria Math" w:hAnsi="Times New Roman"/>
                      <w:sz w:val="24"/>
                      <w:szCs w:val="24"/>
                    </w:rPr>
                    <m:t>I</m:t>
                  </m:r>
                </m:e>
                <m:sub>
                  <m:r>
                    <m:rPr>
                      <m:sty m:val="p"/>
                    </m:rPr>
                    <w:rPr>
                      <w:rFonts w:ascii="Cambria Math" w:hAnsi="Times New Roman"/>
                      <w:sz w:val="24"/>
                      <w:szCs w:val="24"/>
                    </w:rPr>
                    <m:t>1</m:t>
                  </m:r>
                </m:sub>
              </m:sSub>
              <m:sSub>
                <m:sSubPr>
                  <m:ctrlPr>
                    <w:rPr>
                      <w:rFonts w:ascii="Cambria Math" w:hAnsi="Times New Roman"/>
                      <w:sz w:val="24"/>
                      <w:szCs w:val="24"/>
                    </w:rPr>
                  </m:ctrlPr>
                </m:sSubPr>
                <m:e>
                  <m:r>
                    <m:rPr>
                      <m:sty m:val="p"/>
                    </m:rPr>
                    <w:rPr>
                      <w:rFonts w:ascii="Cambria Math" w:hAnsi="Times New Roman"/>
                      <w:sz w:val="24"/>
                      <w:szCs w:val="24"/>
                    </w:rPr>
                    <m:t>I</m:t>
                  </m:r>
                </m:e>
                <m:sub>
                  <m:r>
                    <m:rPr>
                      <m:sty m:val="p"/>
                    </m:rPr>
                    <w:rPr>
                      <w:rFonts w:ascii="Cambria Math" w:hAnsi="Times New Roman"/>
                      <w:sz w:val="24"/>
                      <w:szCs w:val="24"/>
                    </w:rPr>
                    <m:t>2</m:t>
                  </m:r>
                </m:sub>
              </m:sSub>
            </m:oMath>
          </w:p>
          <w:p w:rsidR="00495022" w:rsidRPr="006044B4" w:rsidRDefault="00495022" w:rsidP="00495022">
            <w:pPr>
              <w:tabs>
                <w:tab w:val="left" w:pos="284"/>
              </w:tabs>
              <w:spacing w:after="0" w:line="240" w:lineRule="auto"/>
              <w:jc w:val="center"/>
              <w:rPr>
                <w:rFonts w:ascii="Times New Roman" w:hAnsi="Times New Roman"/>
                <w:sz w:val="24"/>
                <w:szCs w:val="24"/>
              </w:rPr>
            </w:pPr>
          </w:p>
        </w:tc>
        <w:tc>
          <w:tcPr>
            <w:tcW w:w="738" w:type="dxa"/>
            <w:vAlign w:val="center"/>
          </w:tcPr>
          <w:p w:rsidR="00854DA6" w:rsidRPr="006044B4" w:rsidRDefault="00854DA6" w:rsidP="00495022">
            <w:pPr>
              <w:tabs>
                <w:tab w:val="left" w:pos="1223"/>
              </w:tabs>
              <w:spacing w:after="0" w:line="240" w:lineRule="auto"/>
              <w:jc w:val="center"/>
              <w:rPr>
                <w:rFonts w:ascii="Times New Roman" w:hAnsi="Times New Roman"/>
                <w:sz w:val="24"/>
                <w:szCs w:val="24"/>
              </w:rPr>
            </w:pPr>
            <w:r w:rsidRPr="006044B4">
              <w:rPr>
                <w:rFonts w:ascii="Times New Roman" w:hAnsi="Times New Roman"/>
                <w:sz w:val="24"/>
                <w:szCs w:val="24"/>
              </w:rPr>
              <w:t>(17)</w:t>
            </w:r>
          </w:p>
        </w:tc>
      </w:tr>
    </w:tbl>
    <w:p w:rsidR="00854DA6" w:rsidRPr="006044B4" w:rsidRDefault="0099303C" w:rsidP="00495022">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Por esta especificação</w:t>
      </w:r>
      <w:r w:rsidR="00854DA6" w:rsidRPr="006044B4">
        <w:rPr>
          <w:rFonts w:ascii="Times New Roman" w:hAnsi="Times New Roman"/>
          <w:sz w:val="24"/>
          <w:szCs w:val="24"/>
        </w:rPr>
        <w:t xml:space="preserve">, </w:t>
      </w:r>
      <w:r w:rsidRPr="006044B4">
        <w:rPr>
          <w:rFonts w:ascii="Times New Roman" w:hAnsi="Times New Roman"/>
          <w:sz w:val="24"/>
          <w:szCs w:val="24"/>
        </w:rPr>
        <w:t>caso se observe um indivíduo</w:t>
      </w:r>
      <w:r w:rsidR="00854DA6" w:rsidRPr="006044B4">
        <w:rPr>
          <w:rFonts w:ascii="Times New Roman" w:hAnsi="Times New Roman"/>
          <w:sz w:val="24"/>
          <w:szCs w:val="24"/>
        </w:rPr>
        <w:t xml:space="preserve"> trabalhando fora da agricultura, </w:t>
      </w:r>
      <w:r w:rsidRPr="006044B4">
        <w:rPr>
          <w:rFonts w:ascii="Times New Roman" w:hAnsi="Times New Roman"/>
          <w:sz w:val="24"/>
          <w:szCs w:val="24"/>
        </w:rPr>
        <w:t>este deverá ter</w:t>
      </w:r>
      <w:r w:rsidR="00854DA6" w:rsidRPr="006044B4">
        <w:rPr>
          <w:rFonts w:ascii="Times New Roman" w:hAnsi="Times New Roman"/>
          <w:sz w:val="24"/>
          <w:szCs w:val="24"/>
        </w:rPr>
        <w:t xml:space="preserve"> </w:t>
      </w:r>
      <w:r w:rsidRPr="006044B4">
        <w:rPr>
          <w:rFonts w:ascii="Times New Roman" w:hAnsi="Times New Roman"/>
          <w:sz w:val="24"/>
          <w:szCs w:val="24"/>
        </w:rPr>
        <w:t>alocado um</w:t>
      </w:r>
      <w:r w:rsidR="00854DA6" w:rsidRPr="006044B4">
        <w:rPr>
          <w:rFonts w:ascii="Times New Roman" w:hAnsi="Times New Roman"/>
          <w:sz w:val="24"/>
          <w:szCs w:val="24"/>
        </w:rPr>
        <w:t xml:space="preserve"> número</w:t>
      </w:r>
      <w:r w:rsidRPr="006044B4">
        <w:rPr>
          <w:rFonts w:ascii="Times New Roman" w:hAnsi="Times New Roman"/>
          <w:sz w:val="24"/>
          <w:szCs w:val="24"/>
        </w:rPr>
        <w:t xml:space="preserve"> positivo</w:t>
      </w:r>
      <w:r w:rsidR="00854DA6" w:rsidRPr="006044B4">
        <w:rPr>
          <w:rFonts w:ascii="Times New Roman" w:hAnsi="Times New Roman"/>
          <w:sz w:val="24"/>
          <w:szCs w:val="24"/>
        </w:rPr>
        <w:t xml:space="preserve"> de horas </w:t>
      </w:r>
      <w:r w:rsidRPr="006044B4">
        <w:rPr>
          <w:rFonts w:ascii="Times New Roman" w:hAnsi="Times New Roman"/>
          <w:sz w:val="24"/>
          <w:szCs w:val="24"/>
        </w:rPr>
        <w:t>de trabalho</w:t>
      </w:r>
      <w:r w:rsidR="00854DA6" w:rsidRPr="006044B4">
        <w:rPr>
          <w:rFonts w:ascii="Times New Roman" w:hAnsi="Times New Roman"/>
          <w:sz w:val="24"/>
          <w:szCs w:val="24"/>
        </w:rPr>
        <w:t xml:space="preserve">. </w:t>
      </w:r>
      <w:r w:rsidRPr="006044B4">
        <w:rPr>
          <w:rFonts w:ascii="Times New Roman" w:hAnsi="Times New Roman"/>
          <w:sz w:val="24"/>
          <w:szCs w:val="24"/>
        </w:rPr>
        <w:t>Valores</w:t>
      </w:r>
      <w:r w:rsidR="00854DA6" w:rsidRPr="006044B4">
        <w:rPr>
          <w:rFonts w:ascii="Times New Roman" w:hAnsi="Times New Roman"/>
          <w:sz w:val="24"/>
          <w:szCs w:val="24"/>
        </w:rPr>
        <w:t xml:space="preserve"> nulo</w:t>
      </w:r>
      <w:r w:rsidRPr="006044B4">
        <w:rPr>
          <w:rFonts w:ascii="Times New Roman" w:hAnsi="Times New Roman"/>
          <w:sz w:val="24"/>
          <w:szCs w:val="24"/>
        </w:rPr>
        <w:t>s</w:t>
      </w:r>
      <w:r w:rsidR="00854DA6" w:rsidRPr="006044B4">
        <w:rPr>
          <w:rFonts w:ascii="Times New Roman" w:hAnsi="Times New Roman"/>
          <w:sz w:val="24"/>
          <w:szCs w:val="24"/>
        </w:rPr>
        <w:t xml:space="preserve"> de horas de trabalho </w:t>
      </w:r>
      <w:r w:rsidR="00436B6A" w:rsidRPr="006044B4">
        <w:rPr>
          <w:rFonts w:ascii="Times New Roman" w:hAnsi="Times New Roman"/>
          <w:sz w:val="24"/>
          <w:szCs w:val="24"/>
        </w:rPr>
        <w:t>não agrícola</w:t>
      </w:r>
      <w:r w:rsidR="00854DA6" w:rsidRPr="006044B4">
        <w:rPr>
          <w:rFonts w:ascii="Times New Roman" w:hAnsi="Times New Roman"/>
          <w:sz w:val="24"/>
          <w:szCs w:val="24"/>
        </w:rPr>
        <w:t xml:space="preserve"> pode</w:t>
      </w:r>
      <w:r w:rsidRPr="006044B4">
        <w:rPr>
          <w:rFonts w:ascii="Times New Roman" w:hAnsi="Times New Roman"/>
          <w:sz w:val="24"/>
          <w:szCs w:val="24"/>
        </w:rPr>
        <w:t>m</w:t>
      </w:r>
      <w:r w:rsidR="00854DA6" w:rsidRPr="006044B4">
        <w:rPr>
          <w:rFonts w:ascii="Times New Roman" w:hAnsi="Times New Roman"/>
          <w:sz w:val="24"/>
          <w:szCs w:val="24"/>
        </w:rPr>
        <w:t xml:space="preserve"> ser gerado</w:t>
      </w:r>
      <w:r w:rsidRPr="006044B4">
        <w:rPr>
          <w:rFonts w:ascii="Times New Roman" w:hAnsi="Times New Roman"/>
          <w:sz w:val="24"/>
          <w:szCs w:val="24"/>
        </w:rPr>
        <w:t>s</w:t>
      </w:r>
      <w:r w:rsidR="00854DA6" w:rsidRPr="006044B4">
        <w:rPr>
          <w:rFonts w:ascii="Times New Roman" w:hAnsi="Times New Roman"/>
          <w:sz w:val="24"/>
          <w:szCs w:val="24"/>
        </w:rPr>
        <w:t xml:space="preserve"> por índices de utilidade </w:t>
      </w:r>
      <w:r w:rsidRPr="006044B4">
        <w:rPr>
          <w:rFonts w:ascii="Times New Roman" w:hAnsi="Times New Roman"/>
          <w:sz w:val="24"/>
          <w:szCs w:val="24"/>
        </w:rPr>
        <w:t>negativos</w:t>
      </w:r>
      <w:r w:rsidR="00854DA6" w:rsidRPr="006044B4">
        <w:rPr>
          <w:rFonts w:ascii="Times New Roman" w:hAnsi="Times New Roman"/>
          <w:sz w:val="24"/>
          <w:szCs w:val="24"/>
        </w:rPr>
        <w:t>, em uma, ou ambas as equações de decisão do modelo</w:t>
      </w:r>
      <w:r w:rsidR="00BC0A51" w:rsidRPr="006044B4">
        <w:rPr>
          <w:rFonts w:ascii="Times New Roman" w:hAnsi="Times New Roman"/>
          <w:sz w:val="24"/>
          <w:szCs w:val="24"/>
        </w:rPr>
        <w:t>, ao contrário de (16)</w:t>
      </w:r>
      <w:r w:rsidR="00854DA6" w:rsidRPr="006044B4">
        <w:rPr>
          <w:rFonts w:ascii="Times New Roman" w:hAnsi="Times New Roman"/>
          <w:sz w:val="24"/>
          <w:szCs w:val="24"/>
        </w:rPr>
        <w:t>.</w:t>
      </w:r>
      <w:r w:rsidR="00FB6684" w:rsidRPr="006044B4">
        <w:rPr>
          <w:rFonts w:ascii="Times New Roman" w:hAnsi="Times New Roman"/>
          <w:sz w:val="24"/>
          <w:szCs w:val="24"/>
        </w:rPr>
        <w:t xml:space="preserve"> </w:t>
      </w:r>
      <w:r w:rsidRPr="006044B4">
        <w:rPr>
          <w:rFonts w:ascii="Times New Roman" w:hAnsi="Times New Roman"/>
          <w:sz w:val="24"/>
          <w:szCs w:val="24"/>
        </w:rPr>
        <w:t xml:space="preserve"> </w:t>
      </w:r>
    </w:p>
    <w:p w:rsidR="005A477B" w:rsidRPr="006044B4" w:rsidRDefault="005A477B" w:rsidP="00495022">
      <w:pPr>
        <w:tabs>
          <w:tab w:val="left" w:pos="660"/>
          <w:tab w:val="left" w:pos="5340"/>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A estimação do modelo  </w:t>
      </w:r>
      <w:r w:rsidRPr="006044B4">
        <w:rPr>
          <w:rFonts w:ascii="Times New Roman" w:hAnsi="Times New Roman"/>
          <w:i/>
          <w:sz w:val="24"/>
          <w:szCs w:val="24"/>
        </w:rPr>
        <w:t xml:space="preserve">double-hurdle </w:t>
      </w:r>
      <w:r w:rsidRPr="006044B4">
        <w:rPr>
          <w:rFonts w:ascii="Times New Roman" w:hAnsi="Times New Roman"/>
          <w:sz w:val="24"/>
          <w:szCs w:val="24"/>
        </w:rPr>
        <w:t>pode ser, a priori, obtida pela maximização da função de verossimilhança em logaritmo (KATCHOVA e MIRANDA, 2004):</w:t>
      </w:r>
    </w:p>
    <w:p w:rsidR="00FB6684" w:rsidRPr="006044B4" w:rsidRDefault="00FB6684" w:rsidP="00495022">
      <w:pPr>
        <w:tabs>
          <w:tab w:val="left" w:pos="660"/>
          <w:tab w:val="left" w:pos="5340"/>
        </w:tabs>
        <w:spacing w:after="0" w:line="240" w:lineRule="auto"/>
        <w:ind w:firstLine="709"/>
        <w:jc w:val="both"/>
        <w:rPr>
          <w:rFonts w:ascii="Times New Roman" w:hAnsi="Times New Roman"/>
          <w:sz w:val="24"/>
          <w:szCs w:val="24"/>
        </w:rPr>
      </w:pPr>
    </w:p>
    <w:tbl>
      <w:tblPr>
        <w:tblW w:w="0" w:type="auto"/>
        <w:tblLook w:val="04A0"/>
      </w:tblPr>
      <w:tblGrid>
        <w:gridCol w:w="8472"/>
        <w:gridCol w:w="738"/>
      </w:tblGrid>
      <w:tr w:rsidR="00FB6684" w:rsidRPr="006044B4">
        <w:tc>
          <w:tcPr>
            <w:tcW w:w="8472" w:type="dxa"/>
            <w:vAlign w:val="center"/>
          </w:tcPr>
          <w:p w:rsidR="00FB6684" w:rsidRPr="006044B4" w:rsidRDefault="00FB6684" w:rsidP="00495022">
            <w:pPr>
              <w:tabs>
                <w:tab w:val="left" w:pos="284"/>
              </w:tabs>
              <w:spacing w:after="0" w:line="240" w:lineRule="auto"/>
              <w:jc w:val="center"/>
              <w:rPr>
                <w:rFonts w:ascii="Times New Roman" w:hAnsi="Times New Roman"/>
                <w:highlight w:val="yellow"/>
              </w:rPr>
            </w:pPr>
            <m:oMathPara>
              <m:oMath>
                <m:r>
                  <w:rPr>
                    <w:rFonts w:ascii="Cambria Math" w:hAnsi="Cambria Math"/>
                    <w:lang w:val="en-US"/>
                  </w:rPr>
                  <m:t>lnL</m:t>
                </m:r>
                <m:r>
                  <w:rPr>
                    <w:rFonts w:ascii="Cambria Math" w:hAnsi="Times New Roman"/>
                  </w:rPr>
                  <m:t>=</m:t>
                </m:r>
                <m:nary>
                  <m:naryPr>
                    <m:chr m:val="∑"/>
                    <m:limLoc m:val="undOvr"/>
                    <m:supHide m:val="on"/>
                    <m:ctrlPr>
                      <w:rPr>
                        <w:rFonts w:ascii="Cambria Math" w:hAnsi="Times New Roman"/>
                        <w:i/>
                      </w:rPr>
                    </m:ctrlPr>
                  </m:naryPr>
                  <m:sub>
                    <m:sSub>
                      <m:sSubPr>
                        <m:ctrlPr>
                          <w:rPr>
                            <w:rFonts w:ascii="Cambria Math" w:hAnsi="Times New Roman"/>
                            <w:i/>
                          </w:rPr>
                        </m:ctrlPr>
                      </m:sSubPr>
                      <m:e>
                        <m:r>
                          <w:rPr>
                            <w:rFonts w:ascii="Cambria Math" w:hAnsi="Cambria Math"/>
                          </w:rPr>
                          <m:t>I</m:t>
                        </m:r>
                      </m:e>
                      <m:sub>
                        <m:r>
                          <w:rPr>
                            <w:rFonts w:ascii="Cambria Math" w:hAnsi="Cambria Math"/>
                          </w:rPr>
                          <m:t>1</m:t>
                        </m:r>
                      </m:sub>
                    </m:sSub>
                    <m:r>
                      <w:rPr>
                        <w:rFonts w:ascii="Cambria Math" w:hAnsi="Times New Roman"/>
                      </w:rPr>
                      <m:t>=0</m:t>
                    </m:r>
                  </m:sub>
                  <m:sup/>
                  <m:e>
                    <m:r>
                      <w:rPr>
                        <w:rFonts w:ascii="Cambria Math" w:hAnsi="Cambria Math"/>
                      </w:rPr>
                      <m:t>ln</m:t>
                    </m:r>
                    <m:r>
                      <m:rPr>
                        <m:sty m:val="p"/>
                      </m:rPr>
                      <w:rPr>
                        <w:rFonts w:ascii="Cambria Math" w:hAnsi="Cambria Math"/>
                      </w:rPr>
                      <m:t>Φ</m:t>
                    </m:r>
                    <m:r>
                      <w:rPr>
                        <w:rFonts w:ascii="Cambria Math" w:hAnsi="Times New Roman"/>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Times New Roman"/>
                      </w:rPr>
                      <m:t>)+</m:t>
                    </m:r>
                  </m:e>
                </m:nary>
                <m:r>
                  <w:rPr>
                    <w:rFonts w:ascii="Cambria Math" w:hAnsi="Times New Roman"/>
                  </w:rPr>
                  <m:t xml:space="preserve"> </m:t>
                </m:r>
                <m:nary>
                  <m:naryPr>
                    <m:chr m:val="∑"/>
                    <m:limLoc m:val="undOvr"/>
                    <m:supHide m:val="on"/>
                    <m:ctrlPr>
                      <w:rPr>
                        <w:rFonts w:ascii="Cambria Math" w:hAnsi="Times New Roman"/>
                        <w:i/>
                      </w:rPr>
                    </m:ctrlPr>
                  </m:naryPr>
                  <m:sub>
                    <m:sSub>
                      <m:sSubPr>
                        <m:ctrlPr>
                          <w:rPr>
                            <w:rFonts w:ascii="Cambria Math" w:hAnsi="Times New Roman"/>
                            <w:i/>
                          </w:rPr>
                        </m:ctrlPr>
                      </m:sSubPr>
                      <m:e>
                        <m:r>
                          <w:rPr>
                            <w:rFonts w:ascii="Cambria Math" w:hAnsi="Cambria Math"/>
                          </w:rPr>
                          <m:t>I</m:t>
                        </m:r>
                      </m:e>
                      <m:sub>
                        <m:r>
                          <w:rPr>
                            <w:rFonts w:ascii="Cambria Math" w:hAnsi="Cambria Math"/>
                          </w:rPr>
                          <m:t>2</m:t>
                        </m:r>
                      </m:sub>
                    </m:sSub>
                    <m:r>
                      <w:rPr>
                        <w:rFonts w:ascii="Cambria Math" w:hAnsi="Times New Roman"/>
                      </w:rPr>
                      <m:t>&gt;0</m:t>
                    </m:r>
                  </m:sub>
                  <m:sup/>
                  <m:e>
                    <m:d>
                      <m:dPr>
                        <m:begChr m:val="{"/>
                        <m:endChr m:val="}"/>
                        <m:ctrlPr>
                          <w:rPr>
                            <w:rFonts w:ascii="Cambria Math" w:hAnsi="Times New Roman"/>
                            <w:i/>
                          </w:rPr>
                        </m:ctrlPr>
                      </m:dPr>
                      <m:e>
                        <m:r>
                          <w:rPr>
                            <w:rFonts w:ascii="Cambria Math" w:hAnsi="Times New Roman"/>
                          </w:rPr>
                          <m:t>ln</m:t>
                        </m:r>
                        <m:r>
                          <m:rPr>
                            <m:sty m:val="p"/>
                          </m:rPr>
                          <w:rPr>
                            <w:rFonts w:ascii="Cambria Math" w:hAnsi="Cambria Math"/>
                          </w:rPr>
                          <m:t>Φ</m:t>
                        </m:r>
                        <m:r>
                          <w:rPr>
                            <w:rFonts w:ascii="Cambria Math" w:hAnsi="Times New Roman"/>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Times New Roman"/>
                          </w:rPr>
                          <m:t>)</m:t>
                        </m:r>
                        <m:r>
                          <w:rPr>
                            <w:rFonts w:ascii="Cambria Math" w:hAnsi="Cambria Math"/>
                          </w:rPr>
                          <m:t>+ln</m:t>
                        </m:r>
                        <m:d>
                          <m:dPr>
                            <m:begChr m:val="["/>
                            <m:endChr m:val=""/>
                            <m:ctrlPr>
                              <w:rPr>
                                <w:rFonts w:ascii="Cambria Math" w:hAnsi="Times New Roman"/>
                                <w:i/>
                              </w:rPr>
                            </m:ctrlPr>
                          </m:dPr>
                          <m:e>
                            <m:d>
                              <m:dPr>
                                <m:begChr m:val=""/>
                                <m:endChr m:val="]"/>
                                <m:ctrlPr>
                                  <w:rPr>
                                    <w:rFonts w:ascii="Cambria Math" w:hAnsi="Times New Roman"/>
                                    <w:i/>
                                  </w:rPr>
                                </m:ctrlPr>
                              </m:dPr>
                              <m:e>
                                <m:f>
                                  <m:fPr>
                                    <m:ctrlPr>
                                      <w:rPr>
                                        <w:rFonts w:ascii="Cambria Math" w:hAnsi="Times New Roman"/>
                                        <w:i/>
                                      </w:rPr>
                                    </m:ctrlPr>
                                  </m:fPr>
                                  <m:num>
                                    <m:r>
                                      <w:rPr>
                                        <w:rFonts w:ascii="Cambria Math" w:hAnsi="Times New Roman"/>
                                      </w:rPr>
                                      <m:t>1</m:t>
                                    </m:r>
                                  </m:num>
                                  <m:den>
                                    <m:r>
                                      <w:rPr>
                                        <w:rFonts w:ascii="Cambria Math" w:hAnsi="Cambria Math"/>
                                      </w:rPr>
                                      <m:t>σ</m:t>
                                    </m:r>
                                  </m:den>
                                </m:f>
                                <m:r>
                                  <m:rPr>
                                    <m:sty m:val="p"/>
                                  </m:rPr>
                                  <w:rPr>
                                    <w:rFonts w:ascii="Cambria Math" w:hAnsi="Cambria Math"/>
                                  </w:rPr>
                                  <m:t>Φ</m:t>
                                </m:r>
                                <m:d>
                                  <m:dPr>
                                    <m:ctrlPr>
                                      <w:rPr>
                                        <w:rFonts w:ascii="Cambria Math" w:hAnsi="Times New Roman"/>
                                        <w:i/>
                                      </w:rPr>
                                    </m:ctrlPr>
                                  </m:dPr>
                                  <m:e>
                                    <m:f>
                                      <m:fPr>
                                        <m:ctrlPr>
                                          <w:rPr>
                                            <w:rFonts w:ascii="Cambria Math" w:hAnsi="Times New Roman"/>
                                            <w:i/>
                                          </w:rPr>
                                        </m:ctrlPr>
                                      </m:fPr>
                                      <m:num>
                                        <m:sSub>
                                          <m:sSubPr>
                                            <m:ctrlPr>
                                              <w:rPr>
                                                <w:rFonts w:ascii="Cambria Math" w:hAnsi="Times New Roman"/>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Times New Roman"/>
                                                <w:i/>
                                              </w:rPr>
                                            </m:ctrlPr>
                                          </m:sSubPr>
                                          <m:e>
                                            <m:r>
                                              <w:rPr>
                                                <w:rFonts w:ascii="Cambria Math" w:hAnsi="Cambria Math"/>
                                              </w:rPr>
                                              <m:t>x</m:t>
                                            </m:r>
                                          </m:e>
                                          <m:sub>
                                            <m:r>
                                              <w:rPr>
                                                <w:rFonts w:ascii="Cambria Math" w:hAnsi="Cambria Math"/>
                                              </w:rPr>
                                              <m:t>2</m:t>
                                            </m:r>
                                          </m:sub>
                                        </m:sSub>
                                      </m:num>
                                      <m:den>
                                        <m:r>
                                          <w:rPr>
                                            <w:rFonts w:ascii="Cambria Math" w:hAnsi="Cambria Math"/>
                                          </w:rPr>
                                          <m:t>σ</m:t>
                                        </m:r>
                                      </m:den>
                                    </m:f>
                                  </m:e>
                                </m:d>
                              </m:e>
                            </m:d>
                          </m:e>
                        </m:d>
                        <m:r>
                          <w:rPr>
                            <w:rFonts w:ascii="Cambria Math" w:hAnsi="Cambria Math"/>
                          </w:rPr>
                          <m:t>-ln</m:t>
                        </m:r>
                        <m:r>
                          <m:rPr>
                            <m:sty m:val="p"/>
                          </m:rPr>
                          <w:rPr>
                            <w:rFonts w:ascii="Cambria Math" w:hAnsi="Cambria Math"/>
                          </w:rPr>
                          <m:t>Φ</m:t>
                        </m:r>
                        <m:d>
                          <m:dPr>
                            <m:ctrlPr>
                              <w:rPr>
                                <w:rFonts w:ascii="Cambria Math" w:hAnsi="Times New Roman"/>
                                <w:i/>
                              </w:rPr>
                            </m:ctrlPr>
                          </m:dPr>
                          <m:e>
                            <m:f>
                              <m:fPr>
                                <m:ctrlPr>
                                  <w:rPr>
                                    <w:rFonts w:ascii="Cambria Math" w:hAnsi="Times New Roman"/>
                                    <w:i/>
                                  </w:rPr>
                                </m:ctrlPr>
                              </m:fPr>
                              <m:num>
                                <m:sSub>
                                  <m:sSubPr>
                                    <m:ctrlPr>
                                      <w:rPr>
                                        <w:rFonts w:ascii="Cambria Math" w:hAnsi="Times New Roman"/>
                                        <w:i/>
                                      </w:rPr>
                                    </m:ctrlPr>
                                  </m:sSubPr>
                                  <m:e>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x</m:t>
                                    </m:r>
                                  </m:e>
                                  <m:sub>
                                    <m:r>
                                      <w:rPr>
                                        <w:rFonts w:ascii="Cambria Math" w:hAnsi="Cambria Math"/>
                                      </w:rPr>
                                      <m:t>2</m:t>
                                    </m:r>
                                  </m:sub>
                                </m:sSub>
                              </m:num>
                              <m:den>
                                <m:r>
                                  <w:rPr>
                                    <w:rFonts w:ascii="Cambria Math" w:hAnsi="Cambria Math"/>
                                  </w:rPr>
                                  <m:t>σ</m:t>
                                </m:r>
                              </m:den>
                            </m:f>
                          </m:e>
                        </m:d>
                      </m:e>
                    </m:d>
                  </m:e>
                </m:nary>
              </m:oMath>
            </m:oMathPara>
          </w:p>
        </w:tc>
        <w:tc>
          <w:tcPr>
            <w:tcW w:w="738" w:type="dxa"/>
            <w:vAlign w:val="center"/>
          </w:tcPr>
          <w:p w:rsidR="00FB6684" w:rsidRPr="006044B4" w:rsidRDefault="00FB6684" w:rsidP="00495022">
            <w:pPr>
              <w:tabs>
                <w:tab w:val="left" w:pos="1223"/>
              </w:tabs>
              <w:spacing w:after="0" w:line="240" w:lineRule="auto"/>
              <w:jc w:val="center"/>
              <w:rPr>
                <w:rFonts w:ascii="Times New Roman" w:hAnsi="Times New Roman"/>
                <w:sz w:val="24"/>
                <w:szCs w:val="24"/>
                <w:highlight w:val="yellow"/>
              </w:rPr>
            </w:pPr>
            <w:r w:rsidRPr="006044B4">
              <w:rPr>
                <w:rFonts w:ascii="Times New Roman" w:hAnsi="Times New Roman"/>
                <w:sz w:val="24"/>
                <w:szCs w:val="24"/>
              </w:rPr>
              <w:t>(18)</w:t>
            </w:r>
          </w:p>
        </w:tc>
      </w:tr>
    </w:tbl>
    <w:p w:rsidR="00495022" w:rsidRDefault="00495022" w:rsidP="0067463D">
      <w:pPr>
        <w:pStyle w:val="Textodecomentrio"/>
        <w:spacing w:after="0"/>
        <w:ind w:firstLine="708"/>
        <w:jc w:val="both"/>
        <w:rPr>
          <w:rFonts w:ascii="Times New Roman" w:hAnsi="Times New Roman"/>
          <w:sz w:val="24"/>
          <w:szCs w:val="24"/>
        </w:rPr>
      </w:pPr>
    </w:p>
    <w:p w:rsidR="00F96D64" w:rsidRPr="006044B4" w:rsidRDefault="00F96D64" w:rsidP="0067463D">
      <w:pPr>
        <w:pStyle w:val="Textodecomentrio"/>
        <w:spacing w:after="0"/>
        <w:ind w:firstLine="708"/>
        <w:jc w:val="both"/>
        <w:rPr>
          <w:rFonts w:ascii="Times New Roman" w:hAnsi="Times New Roman"/>
          <w:sz w:val="24"/>
          <w:szCs w:val="24"/>
        </w:rPr>
      </w:pPr>
      <w:r w:rsidRPr="006044B4">
        <w:rPr>
          <w:rFonts w:ascii="Times New Roman" w:hAnsi="Times New Roman"/>
          <w:sz w:val="24"/>
          <w:szCs w:val="24"/>
        </w:rPr>
        <w:t>O modelo de Cragg pode ser estimado maximizando essa função de verossimilhança, no entanto, precisa ser identificado, já que algumas variáveis que entram na decisão de oferta de trabalho, não afetariam a decisão de horas de trabalho (variáveis in</w:t>
      </w:r>
      <w:r w:rsidR="00B0307F" w:rsidRPr="006044B4">
        <w:rPr>
          <w:rFonts w:ascii="Times New Roman" w:hAnsi="Times New Roman"/>
          <w:sz w:val="24"/>
          <w:szCs w:val="24"/>
        </w:rPr>
        <w:t>strumentais).</w:t>
      </w:r>
    </w:p>
    <w:p w:rsidR="00DB0273" w:rsidRPr="006044B4" w:rsidRDefault="005473D8" w:rsidP="0067463D">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Note-se que a função de máxima verossimilhança</w:t>
      </w:r>
      <w:r w:rsidR="001318DE" w:rsidRPr="006044B4">
        <w:rPr>
          <w:rFonts w:ascii="Times New Roman" w:hAnsi="Times New Roman"/>
          <w:sz w:val="24"/>
          <w:szCs w:val="24"/>
        </w:rPr>
        <w:t xml:space="preserve"> de Cragg pode ser decomposta em duas funções: </w:t>
      </w:r>
      <w:r w:rsidRPr="006044B4">
        <w:rPr>
          <w:rFonts w:ascii="Times New Roman" w:hAnsi="Times New Roman"/>
          <w:sz w:val="24"/>
          <w:szCs w:val="24"/>
        </w:rPr>
        <w:t xml:space="preserve">(i) a função de máxima verossimilhança de um </w:t>
      </w:r>
      <w:r w:rsidR="00386EDD" w:rsidRPr="00386EDD">
        <w:rPr>
          <w:rFonts w:ascii="Times New Roman" w:hAnsi="Times New Roman"/>
          <w:i/>
          <w:sz w:val="24"/>
          <w:szCs w:val="24"/>
        </w:rPr>
        <w:t>probit</w:t>
      </w:r>
      <w:r w:rsidRPr="006044B4">
        <w:rPr>
          <w:rFonts w:ascii="Times New Roman" w:hAnsi="Times New Roman"/>
          <w:i/>
          <w:sz w:val="24"/>
          <w:szCs w:val="24"/>
        </w:rPr>
        <w:t xml:space="preserve"> </w:t>
      </w:r>
      <w:r w:rsidRPr="006044B4">
        <w:rPr>
          <w:rFonts w:ascii="Times New Roman" w:hAnsi="Times New Roman"/>
          <w:sz w:val="24"/>
          <w:szCs w:val="24"/>
        </w:rPr>
        <w:t xml:space="preserve">(primeiro termo) e (ii) a função de máxima verossimilhança de uma regressão truncada (segundo termo). Tal propriedade permite que na prática o modelo seja estimado </w:t>
      </w:r>
      <w:r w:rsidR="001318DE" w:rsidRPr="006044B4">
        <w:rPr>
          <w:rFonts w:ascii="Times New Roman" w:hAnsi="Times New Roman"/>
          <w:sz w:val="24"/>
          <w:szCs w:val="24"/>
        </w:rPr>
        <w:t>por partes e considere uma interação entre as duas decisões,</w:t>
      </w:r>
      <w:r w:rsidRPr="006044B4">
        <w:rPr>
          <w:rFonts w:ascii="Times New Roman" w:hAnsi="Times New Roman"/>
          <w:sz w:val="24"/>
          <w:szCs w:val="24"/>
        </w:rPr>
        <w:t xml:space="preserve"> a partir de um </w:t>
      </w:r>
      <w:r w:rsidR="00386EDD" w:rsidRPr="00386EDD">
        <w:rPr>
          <w:rFonts w:ascii="Times New Roman" w:hAnsi="Times New Roman"/>
          <w:i/>
          <w:sz w:val="24"/>
          <w:szCs w:val="24"/>
        </w:rPr>
        <w:t>probit</w:t>
      </w:r>
      <w:r w:rsidRPr="006044B4">
        <w:rPr>
          <w:rFonts w:ascii="Times New Roman" w:hAnsi="Times New Roman"/>
          <w:sz w:val="24"/>
          <w:szCs w:val="24"/>
        </w:rPr>
        <w:t xml:space="preserve"> (equação (13)) e de uma regressão linear truncada (equação (14)</w:t>
      </w:r>
      <w:r w:rsidR="006044B4" w:rsidRPr="006044B4">
        <w:rPr>
          <w:rFonts w:ascii="Times New Roman" w:hAnsi="Times New Roman"/>
          <w:sz w:val="24"/>
          <w:szCs w:val="24"/>
        </w:rPr>
        <w:t>)</w:t>
      </w:r>
      <w:r w:rsidRPr="006044B4">
        <w:rPr>
          <w:rFonts w:ascii="Times New Roman" w:hAnsi="Times New Roman"/>
          <w:sz w:val="24"/>
          <w:szCs w:val="24"/>
        </w:rPr>
        <w:t>.</w:t>
      </w:r>
      <w:r w:rsidR="007E3E3D" w:rsidRPr="006044B4">
        <w:rPr>
          <w:rFonts w:ascii="Times New Roman" w:hAnsi="Times New Roman"/>
          <w:sz w:val="24"/>
          <w:szCs w:val="24"/>
        </w:rPr>
        <w:t xml:space="preserve"> </w:t>
      </w:r>
      <w:r w:rsidRPr="006044B4">
        <w:rPr>
          <w:rFonts w:ascii="Times New Roman" w:hAnsi="Times New Roman"/>
          <w:sz w:val="24"/>
          <w:szCs w:val="24"/>
        </w:rPr>
        <w:t xml:space="preserve">No caso da última regressão, a variável dependente situa-se dentro de um intervalo restrito da amostra. Mais especificamente, consideram-se apenas os indivíduos que decidiram alocar um número positivo de horas no trabalho </w:t>
      </w:r>
      <w:r w:rsidR="00436B6A" w:rsidRPr="006044B4">
        <w:rPr>
          <w:rFonts w:ascii="Times New Roman" w:hAnsi="Times New Roman"/>
          <w:sz w:val="24"/>
          <w:szCs w:val="24"/>
        </w:rPr>
        <w:t>não agrícola</w:t>
      </w:r>
      <w:r w:rsidRPr="006044B4">
        <w:rPr>
          <w:rFonts w:ascii="Times New Roman" w:hAnsi="Times New Roman"/>
          <w:sz w:val="24"/>
          <w:szCs w:val="24"/>
        </w:rPr>
        <w:t>, nesse caso horas de trabalho maiores que 0.</w:t>
      </w:r>
      <w:r w:rsidR="00DB0273" w:rsidRPr="006044B4">
        <w:rPr>
          <w:rFonts w:ascii="Times New Roman" w:hAnsi="Times New Roman"/>
          <w:sz w:val="24"/>
          <w:szCs w:val="24"/>
        </w:rPr>
        <w:t xml:space="preserve"> </w:t>
      </w:r>
    </w:p>
    <w:p w:rsidR="00FB6684" w:rsidRPr="006044B4" w:rsidRDefault="00FB6684" w:rsidP="00495022">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Lin </w:t>
      </w:r>
      <w:r w:rsidR="00CB25A7">
        <w:rPr>
          <w:rFonts w:ascii="Times New Roman" w:hAnsi="Times New Roman"/>
          <w:sz w:val="24"/>
          <w:szCs w:val="24"/>
        </w:rPr>
        <w:t>e Schmidt (1984), e Grenne (2002</w:t>
      </w:r>
      <w:r w:rsidRPr="006044B4">
        <w:rPr>
          <w:rFonts w:ascii="Times New Roman" w:hAnsi="Times New Roman"/>
          <w:sz w:val="24"/>
          <w:szCs w:val="24"/>
        </w:rPr>
        <w:t xml:space="preserve">) elaboraram um teste mais restritivo para o modelo </w:t>
      </w:r>
      <w:r w:rsidR="00386EDD" w:rsidRPr="00386EDD">
        <w:rPr>
          <w:rFonts w:ascii="Times New Roman" w:hAnsi="Times New Roman"/>
          <w:i/>
          <w:sz w:val="24"/>
          <w:szCs w:val="24"/>
        </w:rPr>
        <w:t>Tobit</w:t>
      </w:r>
      <w:r w:rsidRPr="006044B4">
        <w:rPr>
          <w:rFonts w:ascii="Times New Roman" w:hAnsi="Times New Roman"/>
          <w:sz w:val="24"/>
          <w:szCs w:val="24"/>
        </w:rPr>
        <w:t xml:space="preserve"> contra o modelo de Cragg, no intuito de verificar qual modelo é mais adequado de acordo com cada amostra. Tomando-se por hipótese nula a validade do modelo </w:t>
      </w:r>
      <w:r w:rsidR="00386EDD" w:rsidRPr="00386EDD">
        <w:rPr>
          <w:rFonts w:ascii="Times New Roman" w:hAnsi="Times New Roman"/>
          <w:i/>
          <w:sz w:val="24"/>
          <w:szCs w:val="24"/>
        </w:rPr>
        <w:t>Tobit</w:t>
      </w:r>
      <w:r w:rsidRPr="006044B4">
        <w:rPr>
          <w:rFonts w:ascii="Times New Roman" w:hAnsi="Times New Roman"/>
          <w:sz w:val="24"/>
          <w:szCs w:val="24"/>
        </w:rPr>
        <w:t>, pode-se computar a seguinte estatística:</w:t>
      </w:r>
      <w:r w:rsidR="00DB0273" w:rsidRPr="006044B4">
        <w:rPr>
          <w:rFonts w:ascii="Times New Roman" w:hAnsi="Times New Roman"/>
          <w:sz w:val="24"/>
          <w:szCs w:val="24"/>
        </w:rPr>
        <w:t xml:space="preserve"> </w:t>
      </w:r>
    </w:p>
    <w:p w:rsidR="00DB0273" w:rsidRPr="006044B4" w:rsidRDefault="00383B4C" w:rsidP="00495022">
      <w:pPr>
        <w:tabs>
          <w:tab w:val="left" w:pos="284"/>
        </w:tabs>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26" type="#_x0000_t202" style="position:absolute;left:0;text-align:left;margin-left:422.75pt;margin-top:10.1pt;width:37.45pt;height:20.85pt;z-index:251660288;mso-width-relative:margin;mso-height-relative:margin" stroked="f">
            <v:textbox style="mso-next-textbox:#_x0000_s1026">
              <w:txbxContent>
                <w:p w:rsidR="00396A89" w:rsidRPr="009E66B3" w:rsidRDefault="00396A89">
                  <w:pPr>
                    <w:rPr>
                      <w:rFonts w:ascii="Times New Roman" w:hAnsi="Times New Roman"/>
                      <w:sz w:val="24"/>
                      <w:szCs w:val="24"/>
                    </w:rPr>
                  </w:pPr>
                  <w:r>
                    <w:rPr>
                      <w:rFonts w:ascii="Times New Roman" w:hAnsi="Times New Roman"/>
                      <w:sz w:val="24"/>
                      <w:szCs w:val="24"/>
                    </w:rPr>
                    <w:t>(</w:t>
                  </w:r>
                  <w:r w:rsidRPr="009E66B3">
                    <w:rPr>
                      <w:rFonts w:ascii="Times New Roman" w:hAnsi="Times New Roman"/>
                      <w:sz w:val="24"/>
                      <w:szCs w:val="24"/>
                    </w:rPr>
                    <w:t>19</w:t>
                  </w:r>
                  <w:r>
                    <w:rPr>
                      <w:rFonts w:ascii="Times New Roman" w:hAnsi="Times New Roman"/>
                      <w:sz w:val="24"/>
                      <w:szCs w:val="24"/>
                    </w:rPr>
                    <w:t>)</w:t>
                  </w:r>
                </w:p>
              </w:txbxContent>
            </v:textbox>
          </v:shape>
        </w:pict>
      </w:r>
    </w:p>
    <w:p w:rsidR="00495022" w:rsidRDefault="00FB6684" w:rsidP="00495022">
      <w:pPr>
        <w:tabs>
          <w:tab w:val="left" w:pos="284"/>
        </w:tabs>
        <w:spacing w:after="0" w:line="240" w:lineRule="auto"/>
        <w:jc w:val="center"/>
        <w:rPr>
          <w:rFonts w:ascii="Times New Roman" w:hAnsi="Times New Roman"/>
          <w:sz w:val="24"/>
          <w:szCs w:val="24"/>
        </w:rPr>
      </w:pPr>
      <m:oMath>
        <m:r>
          <w:rPr>
            <w:rFonts w:ascii="Cambria Math" w:hAnsi="Cambria Math"/>
            <w:sz w:val="24"/>
            <w:szCs w:val="24"/>
          </w:rPr>
          <m:t>λ</m:t>
        </m:r>
        <m:r>
          <w:rPr>
            <w:rFonts w:ascii="Cambria Math" w:hAnsi="Times New Roman"/>
            <w:sz w:val="24"/>
            <w:szCs w:val="24"/>
          </w:rPr>
          <m:t>=2(</m:t>
        </m:r>
        <m:func>
          <m:funcPr>
            <m:ctrlPr>
              <w:rPr>
                <w:rFonts w:ascii="Cambria Math" w:hAnsi="Times New Roman"/>
                <w:i/>
                <w:sz w:val="24"/>
                <w:szCs w:val="24"/>
              </w:rPr>
            </m:ctrlPr>
          </m:funcPr>
          <m:fName>
            <m:r>
              <m:rPr>
                <m:sty m:val="p"/>
              </m:rPr>
              <w:rPr>
                <w:rFonts w:ascii="Cambria Math" w:hAnsi="Times New Roman"/>
                <w:sz w:val="24"/>
                <w:szCs w:val="24"/>
              </w:rPr>
              <m:t>ln</m:t>
            </m:r>
          </m:fName>
          <m:e>
            <m:sSub>
              <m:sSubPr>
                <m:ctrlPr>
                  <w:rPr>
                    <w:rFonts w:ascii="Cambria Math" w:hAnsi="Times New Roman"/>
                    <w:i/>
                    <w:sz w:val="24"/>
                    <w:szCs w:val="24"/>
                  </w:rPr>
                </m:ctrlPr>
              </m:sSubPr>
              <m:e>
                <m:r>
                  <w:rPr>
                    <w:rFonts w:ascii="Cambria Math" w:hAnsi="Cambria Math"/>
                    <w:sz w:val="24"/>
                    <w:szCs w:val="24"/>
                  </w:rPr>
                  <m:t>L</m:t>
                </m:r>
              </m:e>
              <m:sub>
                <m:r>
                  <w:rPr>
                    <w:rFonts w:ascii="Cambria Math" w:hAnsi="Cambria Math"/>
                    <w:sz w:val="24"/>
                    <w:szCs w:val="24"/>
                  </w:rPr>
                  <m:t>probit</m:t>
                </m:r>
              </m:sub>
            </m:sSub>
            <m:r>
              <w:rPr>
                <w:rFonts w:ascii="Cambria Math"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ln</m:t>
                </m:r>
              </m:fName>
              <m:e>
                <m:sSub>
                  <m:sSubPr>
                    <m:ctrlPr>
                      <w:rPr>
                        <w:rFonts w:ascii="Cambria Math" w:hAnsi="Times New Roman"/>
                        <w:i/>
                        <w:sz w:val="24"/>
                        <w:szCs w:val="24"/>
                      </w:rPr>
                    </m:ctrlPr>
                  </m:sSubPr>
                  <m:e>
                    <m:r>
                      <w:rPr>
                        <w:rFonts w:ascii="Cambria Math" w:hAnsi="Cambria Math"/>
                        <w:sz w:val="24"/>
                        <w:szCs w:val="24"/>
                      </w:rPr>
                      <m:t>L</m:t>
                    </m:r>
                  </m:e>
                  <m:sub>
                    <m:r>
                      <w:rPr>
                        <w:rFonts w:ascii="Cambria Math" w:hAnsi="Cambria Math"/>
                        <w:sz w:val="24"/>
                        <w:szCs w:val="24"/>
                      </w:rPr>
                      <m:t>regress</m:t>
                    </m:r>
                    <m:r>
                      <w:rPr>
                        <w:rFonts w:ascii="Times New Roman" w:hAnsi="Times New Roman"/>
                        <w:sz w:val="24"/>
                        <w:szCs w:val="24"/>
                      </w:rPr>
                      <m:t>ã</m:t>
                    </m:r>
                    <m:r>
                      <w:rPr>
                        <w:rFonts w:ascii="Cambria Math" w:hAnsi="Cambria Math"/>
                        <w:sz w:val="24"/>
                        <w:szCs w:val="24"/>
                      </w:rPr>
                      <m:t>o</m:t>
                    </m:r>
                    <m:r>
                      <w:rPr>
                        <w:rFonts w:ascii="Cambria Math" w:hAnsi="Times New Roman"/>
                        <w:sz w:val="24"/>
                        <w:szCs w:val="24"/>
                      </w:rPr>
                      <m:t xml:space="preserve"> </m:t>
                    </m:r>
                    <m:r>
                      <w:rPr>
                        <w:rFonts w:ascii="Cambria Math" w:hAnsi="Cambria Math"/>
                        <w:sz w:val="24"/>
                        <w:szCs w:val="24"/>
                      </w:rPr>
                      <m:t>truncada</m:t>
                    </m:r>
                  </m:sub>
                </m:sSub>
              </m:e>
            </m:func>
          </m:e>
        </m:func>
        <m:r>
          <w:rPr>
            <w:rFonts w:ascii="Times New Roman"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ln</m:t>
            </m:r>
          </m:fName>
          <m:e>
            <m:sSub>
              <m:sSubPr>
                <m:ctrlPr>
                  <w:rPr>
                    <w:rFonts w:ascii="Cambria Math" w:hAnsi="Times New Roman"/>
                    <w:i/>
                    <w:sz w:val="24"/>
                    <w:szCs w:val="24"/>
                  </w:rPr>
                </m:ctrlPr>
              </m:sSubPr>
              <m:e>
                <m:r>
                  <w:rPr>
                    <w:rFonts w:ascii="Cambria Math" w:hAnsi="Cambria Math"/>
                    <w:sz w:val="24"/>
                    <w:szCs w:val="24"/>
                  </w:rPr>
                  <m:t>L</m:t>
                </m:r>
              </m:e>
              <m:sub>
                <m:r>
                  <w:rPr>
                    <w:rFonts w:ascii="Cambria Math" w:hAnsi="Cambria Math"/>
                    <w:sz w:val="24"/>
                    <w:szCs w:val="24"/>
                  </w:rPr>
                  <m:t>Tobit</m:t>
                </m:r>
              </m:sub>
            </m:sSub>
            <m:r>
              <w:rPr>
                <w:rFonts w:ascii="Cambria Math" w:hAnsi="Times New Roman"/>
                <w:sz w:val="24"/>
                <w:szCs w:val="24"/>
              </w:rPr>
              <m:t>)</m:t>
            </m:r>
          </m:e>
        </m:func>
      </m:oMath>
      <w:r w:rsidRPr="006044B4">
        <w:rPr>
          <w:rFonts w:ascii="Times New Roman" w:hAnsi="Times New Roman"/>
          <w:sz w:val="24"/>
          <w:szCs w:val="24"/>
        </w:rPr>
        <w:t xml:space="preserve">        </w:t>
      </w:r>
    </w:p>
    <w:p w:rsidR="00FB6684" w:rsidRPr="006044B4" w:rsidRDefault="00FB6684" w:rsidP="00495022">
      <w:pPr>
        <w:tabs>
          <w:tab w:val="left" w:pos="284"/>
        </w:tabs>
        <w:spacing w:after="0" w:line="240" w:lineRule="auto"/>
        <w:jc w:val="center"/>
        <w:rPr>
          <w:rFonts w:ascii="Times New Roman" w:hAnsi="Times New Roman"/>
          <w:sz w:val="24"/>
          <w:szCs w:val="24"/>
        </w:rPr>
      </w:pPr>
      <w:r w:rsidRPr="006044B4">
        <w:rPr>
          <w:rFonts w:ascii="Times New Roman" w:hAnsi="Times New Roman"/>
          <w:sz w:val="24"/>
          <w:szCs w:val="24"/>
        </w:rPr>
        <w:t xml:space="preserve">  </w:t>
      </w:r>
    </w:p>
    <w:p w:rsidR="00BA653F" w:rsidRPr="006044B4" w:rsidRDefault="00FB6684" w:rsidP="00495022">
      <w:pPr>
        <w:tabs>
          <w:tab w:val="left" w:pos="284"/>
        </w:tabs>
        <w:spacing w:after="0" w:line="240" w:lineRule="auto"/>
        <w:jc w:val="both"/>
        <w:rPr>
          <w:rFonts w:ascii="Times New Roman" w:hAnsi="Times New Roman"/>
          <w:sz w:val="24"/>
          <w:szCs w:val="24"/>
        </w:rPr>
      </w:pPr>
      <w:r w:rsidRPr="006044B4">
        <w:rPr>
          <w:rFonts w:ascii="Times New Roman" w:hAnsi="Times New Roman"/>
          <w:sz w:val="24"/>
          <w:szCs w:val="24"/>
        </w:rPr>
        <w:t xml:space="preserve">Onde </w:t>
      </w:r>
      <m:oMath>
        <m:r>
          <w:rPr>
            <w:rFonts w:ascii="Cambria Math" w:hAnsi="Cambria Math"/>
            <w:sz w:val="24"/>
            <w:szCs w:val="24"/>
          </w:rPr>
          <m:t>λ</m:t>
        </m:r>
      </m:oMath>
      <w:r w:rsidRPr="006044B4">
        <w:rPr>
          <w:rFonts w:ascii="Times New Roman" w:hAnsi="Times New Roman"/>
          <w:sz w:val="24"/>
          <w:szCs w:val="24"/>
        </w:rPr>
        <w:t xml:space="preserve"> tem distribuição qui-quadrad</w:t>
      </w:r>
      <w:r w:rsidR="00BA653F" w:rsidRPr="006044B4">
        <w:rPr>
          <w:rFonts w:ascii="Times New Roman" w:hAnsi="Times New Roman"/>
          <w:sz w:val="24"/>
          <w:szCs w:val="24"/>
        </w:rPr>
        <w:t>a,</w:t>
      </w:r>
      <w:r w:rsidRPr="006044B4">
        <w:rPr>
          <w:rFonts w:ascii="Times New Roman" w:hAnsi="Times New Roman"/>
          <w:sz w:val="24"/>
          <w:szCs w:val="24"/>
        </w:rPr>
        <w:t xml:space="preserve"> com R de graus de liberdade</w:t>
      </w:r>
      <w:r w:rsidR="00BA653F" w:rsidRPr="006044B4">
        <w:rPr>
          <w:rFonts w:ascii="Times New Roman" w:hAnsi="Times New Roman"/>
          <w:sz w:val="24"/>
          <w:szCs w:val="24"/>
        </w:rPr>
        <w:t xml:space="preserve"> (R é número de variáveis independentes </w:t>
      </w:r>
      <w:r w:rsidR="00B0307F" w:rsidRPr="006044B4">
        <w:rPr>
          <w:rFonts w:ascii="Times New Roman" w:hAnsi="Times New Roman"/>
          <w:sz w:val="24"/>
          <w:szCs w:val="24"/>
        </w:rPr>
        <w:t>incluindo</w:t>
      </w:r>
      <w:r w:rsidR="00BA653F" w:rsidRPr="006044B4">
        <w:rPr>
          <w:rFonts w:ascii="Times New Roman" w:hAnsi="Times New Roman"/>
          <w:sz w:val="24"/>
          <w:szCs w:val="24"/>
        </w:rPr>
        <w:t xml:space="preserve"> a constante)</w:t>
      </w:r>
      <w:r w:rsidRPr="006044B4">
        <w:rPr>
          <w:rFonts w:ascii="Times New Roman" w:hAnsi="Times New Roman"/>
          <w:sz w:val="24"/>
          <w:szCs w:val="24"/>
        </w:rPr>
        <w:t xml:space="preserve">. </w:t>
      </w:r>
    </w:p>
    <w:p w:rsidR="0099303C" w:rsidRPr="006044B4" w:rsidRDefault="00BA653F" w:rsidP="00495022">
      <w:pPr>
        <w:tabs>
          <w:tab w:val="left" w:pos="284"/>
        </w:tabs>
        <w:spacing w:after="0" w:line="240" w:lineRule="auto"/>
        <w:jc w:val="both"/>
        <w:rPr>
          <w:rFonts w:ascii="Times New Roman" w:hAnsi="Times New Roman"/>
          <w:sz w:val="24"/>
          <w:szCs w:val="24"/>
        </w:rPr>
      </w:pPr>
      <w:r w:rsidRPr="006044B4">
        <w:rPr>
          <w:rFonts w:ascii="Times New Roman" w:hAnsi="Times New Roman"/>
          <w:sz w:val="24"/>
          <w:szCs w:val="24"/>
        </w:rPr>
        <w:tab/>
      </w:r>
      <w:r w:rsidRPr="006044B4">
        <w:rPr>
          <w:rFonts w:ascii="Times New Roman" w:hAnsi="Times New Roman"/>
          <w:sz w:val="24"/>
          <w:szCs w:val="24"/>
        </w:rPr>
        <w:tab/>
      </w:r>
      <w:r w:rsidR="0099303C" w:rsidRPr="006044B4">
        <w:rPr>
          <w:rFonts w:ascii="Times New Roman" w:hAnsi="Times New Roman"/>
          <w:sz w:val="24"/>
          <w:szCs w:val="24"/>
        </w:rPr>
        <w:t>Assume-se que as variáveis latentes</w:t>
      </w:r>
      <w:r w:rsidR="00BC0A51" w:rsidRPr="006044B4">
        <w:rPr>
          <w:rFonts w:ascii="Times New Roman" w:hAnsi="Times New Roman"/>
          <w:sz w:val="24"/>
          <w:szCs w:val="24"/>
        </w:rPr>
        <w:t xml:space="preserve"> do modelo (13)-(14)</w:t>
      </w:r>
      <w:r w:rsidR="0099303C" w:rsidRPr="006044B4">
        <w:rPr>
          <w:rFonts w:ascii="Times New Roman" w:hAnsi="Times New Roman"/>
          <w:sz w:val="24"/>
          <w:szCs w:val="24"/>
        </w:rPr>
        <w:t xml:space="preserve"> têm uma distribuição normal bivariada com matriz de covariância dada por:</w:t>
      </w:r>
    </w:p>
    <w:p w:rsidR="0099303C" w:rsidRPr="006044B4" w:rsidRDefault="0099303C" w:rsidP="00495022">
      <w:pPr>
        <w:tabs>
          <w:tab w:val="left" w:pos="284"/>
        </w:tabs>
        <w:spacing w:after="0" w:line="240" w:lineRule="auto"/>
        <w:jc w:val="both"/>
        <w:rPr>
          <w:rFonts w:ascii="Times New Roman" w:hAnsi="Times New Roman"/>
          <w:sz w:val="16"/>
          <w:szCs w:val="16"/>
        </w:rPr>
      </w:pPr>
    </w:p>
    <w:tbl>
      <w:tblPr>
        <w:tblW w:w="0" w:type="auto"/>
        <w:tblLook w:val="04A0"/>
      </w:tblPr>
      <w:tblGrid>
        <w:gridCol w:w="8472"/>
        <w:gridCol w:w="738"/>
      </w:tblGrid>
      <w:tr w:rsidR="0099303C" w:rsidRPr="006044B4">
        <w:tc>
          <w:tcPr>
            <w:tcW w:w="8472" w:type="dxa"/>
            <w:vAlign w:val="center"/>
          </w:tcPr>
          <w:p w:rsidR="0099303C" w:rsidRDefault="0099303C" w:rsidP="00495022">
            <w:pPr>
              <w:tabs>
                <w:tab w:val="left" w:pos="284"/>
              </w:tabs>
              <w:spacing w:after="0" w:line="240" w:lineRule="auto"/>
              <w:jc w:val="center"/>
              <w:rPr>
                <w:rFonts w:ascii="Times New Roman" w:hAnsi="Times New Roman"/>
                <w:sz w:val="24"/>
                <w:szCs w:val="24"/>
              </w:rPr>
            </w:pPr>
            <w:r w:rsidRPr="006044B4">
              <w:rPr>
                <w:rFonts w:ascii="Times New Roman" w:hAnsi="Times New Roman"/>
                <w:sz w:val="24"/>
                <w:szCs w:val="24"/>
              </w:rPr>
              <w:t xml:space="preserve">       </w:t>
            </w:r>
            <m:oMath>
              <m:d>
                <m:dPr>
                  <m:ctrlPr>
                    <w:rPr>
                      <w:rFonts w:ascii="Cambria Math" w:hAnsi="Times New Roman"/>
                      <w:sz w:val="24"/>
                      <w:szCs w:val="24"/>
                    </w:rPr>
                  </m:ctrlPr>
                </m:dPr>
                <m:e>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Cambria Math" w:hAnsi="Times New Roman"/>
                          <w:sz w:val="24"/>
                          <w:szCs w:val="24"/>
                        </w:rPr>
                        <m:t>1</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Cambria Math" w:hAnsi="Times New Roman"/>
                          <w:sz w:val="24"/>
                          <w:szCs w:val="24"/>
                        </w:rPr>
                        <m:t>2</m:t>
                      </m:r>
                    </m:sub>
                  </m:sSub>
                </m:e>
              </m:d>
              <m:r>
                <m:rPr>
                  <m:sty m:val="p"/>
                </m:rPr>
                <w:rPr>
                  <w:rFonts w:ascii="Cambria Math" w:hAnsi="Times New Roman"/>
                  <w:sz w:val="24"/>
                  <w:szCs w:val="24"/>
                </w:rPr>
                <m:t>~BVN</m:t>
              </m:r>
              <m:d>
                <m:dPr>
                  <m:ctrlPr>
                    <w:rPr>
                      <w:rFonts w:ascii="Cambria Math" w:hAnsi="Times New Roman"/>
                      <w:sz w:val="24"/>
                      <w:szCs w:val="24"/>
                    </w:rPr>
                  </m:ctrlPr>
                </m:dPr>
                <m:e>
                  <m:r>
                    <m:rPr>
                      <m:sty m:val="p"/>
                    </m:rPr>
                    <w:rPr>
                      <w:rFonts w:ascii="Cambria Math" w:hAnsi="Times New Roman"/>
                      <w:sz w:val="24"/>
                      <w:szCs w:val="24"/>
                    </w:rPr>
                    <m:t>0,</m:t>
                  </m:r>
                  <m:r>
                    <m:rPr>
                      <m:sty m:val="p"/>
                    </m:rPr>
                    <w:rPr>
                      <w:rFonts w:ascii="Times New Roman" w:hAnsi="Times New Roman"/>
                      <w:sz w:val="24"/>
                      <w:szCs w:val="24"/>
                    </w:rPr>
                    <m:t>Σ</m:t>
                  </m:r>
                </m:e>
              </m:d>
              <m:r>
                <m:rPr>
                  <m:sty m:val="p"/>
                </m:rPr>
                <w:rPr>
                  <w:rFonts w:ascii="Cambria Math" w:hAnsi="Times New Roman"/>
                  <w:sz w:val="24"/>
                  <w:szCs w:val="24"/>
                </w:rPr>
                <m:t xml:space="preserve">,   </m:t>
              </m:r>
              <m:r>
                <m:rPr>
                  <m:sty m:val="p"/>
                </m:rPr>
                <w:rPr>
                  <w:rFonts w:ascii="Times New Roman" w:hAnsi="Times New Roman"/>
                  <w:sz w:val="24"/>
                  <w:szCs w:val="24"/>
                </w:rPr>
                <m:t>Σ</m:t>
              </m:r>
              <m:r>
                <m:rPr>
                  <m:sty m:val="p"/>
                </m:rPr>
                <w:rPr>
                  <w:rFonts w:ascii="Cambria Math" w:hAnsi="Times New Roman"/>
                  <w:sz w:val="24"/>
                  <w:szCs w:val="24"/>
                </w:rPr>
                <m:t>=</m:t>
              </m:r>
              <m:d>
                <m:dPr>
                  <m:ctrlPr>
                    <w:rPr>
                      <w:rFonts w:ascii="Cambria Math" w:hAnsi="Times New Roman"/>
                      <w:sz w:val="24"/>
                      <w:szCs w:val="24"/>
                    </w:rPr>
                  </m:ctrlPr>
                </m:dPr>
                <m:e>
                  <m:m>
                    <m:mPr>
                      <m:mcs>
                        <m:mc>
                          <m:mcPr>
                            <m:count m:val="2"/>
                            <m:mcJc m:val="center"/>
                          </m:mcPr>
                        </m:mc>
                      </m:mcs>
                      <m:ctrlPr>
                        <w:rPr>
                          <w:rFonts w:ascii="Cambria Math" w:hAnsi="Times New Roman"/>
                          <w:sz w:val="24"/>
                          <w:szCs w:val="24"/>
                        </w:rPr>
                      </m:ctrlPr>
                    </m:mPr>
                    <m:mr>
                      <m:e>
                        <m:r>
                          <m:rPr>
                            <m:sty m:val="p"/>
                          </m:rPr>
                          <w:rPr>
                            <w:rFonts w:ascii="Cambria Math" w:hAnsi="Times New Roman"/>
                            <w:sz w:val="24"/>
                            <w:szCs w:val="24"/>
                          </w:rPr>
                          <m:t>1</m:t>
                        </m:r>
                      </m:e>
                      <m:e>
                        <m:r>
                          <m:rPr>
                            <m:sty m:val="p"/>
                          </m:rPr>
                          <w:rPr>
                            <w:rFonts w:ascii="Times New Roman" w:hAnsi="Times New Roman"/>
                            <w:sz w:val="24"/>
                            <w:szCs w:val="24"/>
                          </w:rPr>
                          <m:t>ρσ</m:t>
                        </m:r>
                      </m:e>
                    </m:mr>
                    <m:mr>
                      <m:e>
                        <m:r>
                          <m:rPr>
                            <m:sty m:val="p"/>
                          </m:rPr>
                          <w:rPr>
                            <w:rFonts w:ascii="Times New Roman" w:hAnsi="Times New Roman"/>
                            <w:sz w:val="24"/>
                            <w:szCs w:val="24"/>
                          </w:rPr>
                          <m:t>ρσ</m:t>
                        </m:r>
                      </m:e>
                      <m:e>
                        <m:sSup>
                          <m:sSupPr>
                            <m:ctrlPr>
                              <w:rPr>
                                <w:rFonts w:ascii="Cambria Math" w:hAnsi="Times New Roman"/>
                                <w:sz w:val="24"/>
                                <w:szCs w:val="24"/>
                              </w:rPr>
                            </m:ctrlPr>
                          </m:sSupPr>
                          <m:e>
                            <m:r>
                              <m:rPr>
                                <m:sty m:val="p"/>
                              </m:rPr>
                              <w:rPr>
                                <w:rFonts w:ascii="Times New Roman" w:hAnsi="Times New Roman"/>
                                <w:sz w:val="24"/>
                                <w:szCs w:val="24"/>
                              </w:rPr>
                              <m:t>σ</m:t>
                            </m:r>
                          </m:e>
                          <m:sup>
                            <m:r>
                              <m:rPr>
                                <m:sty m:val="p"/>
                              </m:rPr>
                              <w:rPr>
                                <w:rFonts w:ascii="Cambria Math" w:hAnsi="Times New Roman"/>
                                <w:sz w:val="24"/>
                                <w:szCs w:val="24"/>
                              </w:rPr>
                              <m:t>2</m:t>
                            </m:r>
                          </m:sup>
                        </m:sSup>
                      </m:e>
                    </m:mr>
                  </m:m>
                </m:e>
              </m:d>
              <m:r>
                <m:rPr>
                  <m:sty m:val="p"/>
                </m:rPr>
                <w:rPr>
                  <w:rFonts w:ascii="Cambria Math" w:hAnsi="Times New Roman"/>
                  <w:sz w:val="24"/>
                  <w:szCs w:val="24"/>
                </w:rPr>
                <m:t xml:space="preserve"> </m:t>
              </m:r>
            </m:oMath>
          </w:p>
          <w:p w:rsidR="00495022" w:rsidRPr="006044B4" w:rsidRDefault="00495022" w:rsidP="00495022">
            <w:pPr>
              <w:tabs>
                <w:tab w:val="left" w:pos="284"/>
              </w:tabs>
              <w:spacing w:after="0" w:line="240" w:lineRule="auto"/>
              <w:jc w:val="center"/>
              <w:rPr>
                <w:rFonts w:ascii="Times New Roman" w:hAnsi="Times New Roman"/>
                <w:sz w:val="24"/>
                <w:szCs w:val="24"/>
              </w:rPr>
            </w:pPr>
          </w:p>
        </w:tc>
        <w:tc>
          <w:tcPr>
            <w:tcW w:w="738" w:type="dxa"/>
            <w:vAlign w:val="center"/>
          </w:tcPr>
          <w:p w:rsidR="0099303C" w:rsidRPr="006044B4" w:rsidRDefault="0099303C" w:rsidP="00495022">
            <w:pPr>
              <w:tabs>
                <w:tab w:val="left" w:pos="1223"/>
              </w:tabs>
              <w:spacing w:after="0" w:line="240" w:lineRule="auto"/>
              <w:jc w:val="center"/>
              <w:rPr>
                <w:rFonts w:ascii="Times New Roman" w:hAnsi="Times New Roman"/>
                <w:sz w:val="24"/>
                <w:szCs w:val="24"/>
              </w:rPr>
            </w:pPr>
          </w:p>
        </w:tc>
      </w:tr>
    </w:tbl>
    <w:p w:rsidR="0099303C" w:rsidRPr="006044B4" w:rsidRDefault="0099303C" w:rsidP="0099303C">
      <w:pPr>
        <w:tabs>
          <w:tab w:val="left" w:pos="660"/>
          <w:tab w:val="left" w:pos="5340"/>
        </w:tabs>
        <w:spacing w:after="0" w:line="240" w:lineRule="auto"/>
        <w:jc w:val="both"/>
        <w:rPr>
          <w:rFonts w:ascii="Times New Roman" w:hAnsi="Times New Roman"/>
          <w:sz w:val="24"/>
          <w:szCs w:val="24"/>
        </w:rPr>
      </w:pPr>
      <w:r w:rsidRPr="006044B4">
        <w:rPr>
          <w:rFonts w:ascii="Times New Roman" w:hAnsi="Times New Roman"/>
          <w:sz w:val="24"/>
          <w:szCs w:val="24"/>
        </w:rPr>
        <w:t xml:space="preserve">Onde: </w:t>
      </w:r>
      <m:oMath>
        <m:r>
          <m:rPr>
            <m:sty m:val="p"/>
          </m:rPr>
          <w:rPr>
            <w:rFonts w:ascii="Times New Roman" w:hAnsi="Times New Roman"/>
            <w:sz w:val="24"/>
            <w:szCs w:val="24"/>
          </w:rPr>
          <m:t>ρσ</m:t>
        </m:r>
      </m:oMath>
      <w:r w:rsidRPr="006044B4">
        <w:rPr>
          <w:rFonts w:ascii="Times New Roman" w:hAnsi="Times New Roman"/>
          <w:sz w:val="24"/>
          <w:szCs w:val="24"/>
        </w:rPr>
        <w:t xml:space="preserve"> é a covariância dos termos de erro estocásticos de (13) e (14) e </w:t>
      </w:r>
      <m:oMath>
        <m:r>
          <w:rPr>
            <w:rFonts w:ascii="Cambria Math" w:hAnsi="Cambria Math"/>
            <w:sz w:val="24"/>
            <w:szCs w:val="24"/>
          </w:rPr>
          <m:t>ρ</m:t>
        </m:r>
      </m:oMath>
      <w:r w:rsidRPr="006044B4">
        <w:rPr>
          <w:rFonts w:ascii="Times New Roman" w:hAnsi="Times New Roman"/>
          <w:sz w:val="24"/>
          <w:szCs w:val="24"/>
        </w:rPr>
        <w:t xml:space="preserve"> o coeficiente de correlação linear dos mesmos.</w:t>
      </w:r>
    </w:p>
    <w:p w:rsidR="007956EA" w:rsidRDefault="00BC0A51" w:rsidP="007956EA">
      <w:pPr>
        <w:tabs>
          <w:tab w:val="left" w:pos="660"/>
          <w:tab w:val="left" w:pos="5340"/>
        </w:tabs>
        <w:spacing w:after="0" w:line="240" w:lineRule="auto"/>
        <w:ind w:firstLine="709"/>
        <w:jc w:val="both"/>
        <w:rPr>
          <w:rFonts w:ascii="Times New Roman" w:hAnsi="Times New Roman"/>
          <w:sz w:val="24"/>
          <w:szCs w:val="24"/>
        </w:rPr>
      </w:pPr>
      <w:r w:rsidRPr="006044B4">
        <w:rPr>
          <w:rFonts w:ascii="Times New Roman" w:hAnsi="Times New Roman"/>
          <w:sz w:val="24"/>
          <w:szCs w:val="24"/>
        </w:rPr>
        <w:t>Adicionalmente, o modelo de Cragg assume</w:t>
      </w:r>
      <w:r w:rsidR="005771BD" w:rsidRPr="006044B4">
        <w:rPr>
          <w:rFonts w:ascii="Times New Roman" w:hAnsi="Times New Roman"/>
          <w:sz w:val="24"/>
          <w:szCs w:val="24"/>
        </w:rPr>
        <w:t xml:space="preserve"> a ausência de correlação entre os erros das equações de oferta de trabalho </w:t>
      </w:r>
      <w:r w:rsidR="00436B6A" w:rsidRPr="006044B4">
        <w:rPr>
          <w:rFonts w:ascii="Times New Roman" w:hAnsi="Times New Roman"/>
          <w:sz w:val="24"/>
          <w:szCs w:val="24"/>
        </w:rPr>
        <w:t>não agrícola</w:t>
      </w:r>
      <w:r w:rsidR="005771BD" w:rsidRPr="006044B4">
        <w:rPr>
          <w:rFonts w:ascii="Times New Roman" w:hAnsi="Times New Roman"/>
          <w:sz w:val="24"/>
          <w:szCs w:val="24"/>
        </w:rPr>
        <w:t xml:space="preserve"> e horas trabalhadas </w:t>
      </w:r>
      <w:r w:rsidR="00B0307F" w:rsidRPr="006044B4">
        <w:rPr>
          <w:rFonts w:ascii="Times New Roman" w:hAnsi="Times New Roman"/>
          <w:sz w:val="24"/>
          <w:szCs w:val="24"/>
        </w:rPr>
        <w:t>(</w:t>
      </w:r>
      <m:oMath>
        <m:r>
          <m:rPr>
            <m:sty m:val="p"/>
          </m:rPr>
          <w:rPr>
            <w:rFonts w:ascii="Times New Roman" w:hAnsi="Times New Roman"/>
            <w:sz w:val="24"/>
            <w:szCs w:val="24"/>
          </w:rPr>
          <m:t>ρ</m:t>
        </m:r>
        <m:r>
          <m:rPr>
            <m:sty m:val="p"/>
          </m:rPr>
          <w:rPr>
            <w:rFonts w:ascii="Cambria Math" w:hAnsi="Times New Roman"/>
            <w:sz w:val="24"/>
            <w:szCs w:val="24"/>
          </w:rPr>
          <m:t>=0</m:t>
        </m:r>
        <m:r>
          <w:rPr>
            <w:rFonts w:ascii="Cambria Math" w:hAnsi="Cambria Math"/>
            <w:sz w:val="24"/>
            <w:szCs w:val="24"/>
          </w:rPr>
          <m:t>)</m:t>
        </m:r>
      </m:oMath>
      <w:r w:rsidR="005771BD" w:rsidRPr="006044B4">
        <w:rPr>
          <w:rFonts w:ascii="Times New Roman" w:hAnsi="Times New Roman"/>
          <w:sz w:val="24"/>
          <w:szCs w:val="24"/>
        </w:rPr>
        <w:t>, ou seja, supõe-se que as referidas decisões não são tomadas de forma simultânea, e sim, sequencialmente (BLAYLOCK e BLISSARD, 1992).</w:t>
      </w:r>
    </w:p>
    <w:p w:rsidR="00FB6684" w:rsidRPr="006044B4" w:rsidRDefault="00FB6684" w:rsidP="007956EA">
      <w:pPr>
        <w:tabs>
          <w:tab w:val="left" w:pos="660"/>
          <w:tab w:val="left" w:pos="5340"/>
        </w:tabs>
        <w:spacing w:after="0" w:line="240" w:lineRule="auto"/>
        <w:ind w:firstLine="709"/>
        <w:jc w:val="both"/>
        <w:rPr>
          <w:rFonts w:ascii="Times New Roman" w:hAnsi="Times New Roman"/>
          <w:sz w:val="24"/>
          <w:szCs w:val="24"/>
        </w:rPr>
      </w:pPr>
    </w:p>
    <w:p w:rsidR="004879CC" w:rsidRPr="006044B4" w:rsidRDefault="004879CC" w:rsidP="004879CC">
      <w:pPr>
        <w:pStyle w:val="PargrafodaLista"/>
        <w:numPr>
          <w:ilvl w:val="0"/>
          <w:numId w:val="3"/>
        </w:numPr>
        <w:tabs>
          <w:tab w:val="left" w:pos="660"/>
          <w:tab w:val="left" w:pos="5340"/>
        </w:tabs>
        <w:jc w:val="both"/>
        <w:rPr>
          <w:rFonts w:asciiTheme="majorHAnsi" w:hAnsiTheme="majorHAnsi"/>
        </w:rPr>
      </w:pPr>
      <w:r w:rsidRPr="006044B4">
        <w:rPr>
          <w:rFonts w:asciiTheme="majorHAnsi" w:hAnsiTheme="majorHAnsi"/>
          <w:b/>
        </w:rPr>
        <w:t>Descrição e tratamento da</w:t>
      </w:r>
      <w:r w:rsidR="007D30C5" w:rsidRPr="006044B4">
        <w:rPr>
          <w:rFonts w:asciiTheme="majorHAnsi" w:hAnsiTheme="majorHAnsi"/>
          <w:b/>
        </w:rPr>
        <w:t>s</w:t>
      </w:r>
      <w:r w:rsidRPr="006044B4">
        <w:rPr>
          <w:rFonts w:asciiTheme="majorHAnsi" w:hAnsiTheme="majorHAnsi"/>
          <w:b/>
        </w:rPr>
        <w:t xml:space="preserve"> base</w:t>
      </w:r>
      <w:r w:rsidR="007D30C5" w:rsidRPr="006044B4">
        <w:rPr>
          <w:rFonts w:asciiTheme="majorHAnsi" w:hAnsiTheme="majorHAnsi"/>
          <w:b/>
        </w:rPr>
        <w:t>s</w:t>
      </w:r>
      <w:r w:rsidRPr="006044B4">
        <w:rPr>
          <w:rFonts w:asciiTheme="majorHAnsi" w:hAnsiTheme="majorHAnsi"/>
          <w:b/>
        </w:rPr>
        <w:t xml:space="preserve"> de dados</w:t>
      </w:r>
    </w:p>
    <w:p w:rsidR="004879CC" w:rsidRPr="006044B4" w:rsidRDefault="004879CC" w:rsidP="00D7680F">
      <w:pPr>
        <w:spacing w:after="0" w:line="240" w:lineRule="auto"/>
        <w:ind w:firstLine="709"/>
        <w:jc w:val="both"/>
        <w:rPr>
          <w:rFonts w:ascii="Times New Roman" w:hAnsi="Times New Roman"/>
          <w:sz w:val="24"/>
          <w:szCs w:val="24"/>
        </w:rPr>
      </w:pPr>
    </w:p>
    <w:p w:rsidR="003F24EB" w:rsidRPr="006044B4" w:rsidRDefault="005F67D0" w:rsidP="003F24EB">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Os dados da população rural do Brasil são </w:t>
      </w:r>
      <w:r w:rsidR="003F24EB" w:rsidRPr="006044B4">
        <w:rPr>
          <w:rFonts w:ascii="Times New Roman" w:hAnsi="Times New Roman"/>
          <w:sz w:val="24"/>
          <w:szCs w:val="24"/>
        </w:rPr>
        <w:t>proveniente</w:t>
      </w:r>
      <w:r w:rsidRPr="006044B4">
        <w:rPr>
          <w:rFonts w:ascii="Times New Roman" w:hAnsi="Times New Roman"/>
          <w:sz w:val="24"/>
          <w:szCs w:val="24"/>
        </w:rPr>
        <w:t>s</w:t>
      </w:r>
      <w:r w:rsidR="003F24EB" w:rsidRPr="006044B4">
        <w:rPr>
          <w:rFonts w:ascii="Times New Roman" w:hAnsi="Times New Roman"/>
          <w:sz w:val="24"/>
          <w:szCs w:val="24"/>
        </w:rPr>
        <w:t xml:space="preserve"> da Pesquisa Nacional por Amostra de Domicílios (PNAD) do IBGE referente ao ano de 2008. A pesquisa abrange a população residente nas unidades domiciliares (domicílios particulares e unidades de habitação em domicílios coletivos), a abrangência geográfica da PNAD ampliou-se gradativamente e na atualidade alcança todo o território nacional.</w:t>
      </w:r>
      <w:r w:rsidRPr="006044B4">
        <w:rPr>
          <w:rFonts w:ascii="Times New Roman" w:hAnsi="Times New Roman"/>
          <w:sz w:val="24"/>
          <w:szCs w:val="24"/>
        </w:rPr>
        <w:t xml:space="preserve"> </w:t>
      </w:r>
      <w:r w:rsidR="003F24EB" w:rsidRPr="006044B4">
        <w:rPr>
          <w:rFonts w:ascii="Times New Roman" w:hAnsi="Times New Roman"/>
          <w:sz w:val="24"/>
          <w:szCs w:val="24"/>
        </w:rPr>
        <w:t xml:space="preserve">A partir desta base, para o propósito deste trabalho, foram selecionados 30.433 indivíduos residentes em áreas rurais do Brasil, economicamente ativos e com idade entre 16 e 70 anos, e suas </w:t>
      </w:r>
      <w:r w:rsidR="003F24EB" w:rsidRPr="006044B4">
        <w:rPr>
          <w:rFonts w:ascii="Times New Roman" w:hAnsi="Times New Roman"/>
          <w:sz w:val="24"/>
          <w:szCs w:val="24"/>
        </w:rPr>
        <w:lastRenderedPageBreak/>
        <w:t xml:space="preserve">variáveis correspondentes à participação no mercado de trabalho </w:t>
      </w:r>
      <w:r w:rsidR="00436B6A" w:rsidRPr="006044B4">
        <w:rPr>
          <w:rFonts w:ascii="Times New Roman" w:hAnsi="Times New Roman"/>
          <w:sz w:val="24"/>
          <w:szCs w:val="24"/>
        </w:rPr>
        <w:t>não agrícola</w:t>
      </w:r>
      <w:r w:rsidR="003F24EB" w:rsidRPr="006044B4">
        <w:rPr>
          <w:rFonts w:ascii="Times New Roman" w:hAnsi="Times New Roman"/>
          <w:sz w:val="24"/>
          <w:szCs w:val="24"/>
        </w:rPr>
        <w:t xml:space="preserve"> e número de horas alocadas no mesmo, além de uma série de variáveis candidatas a influenciar estas duas decisões.</w:t>
      </w:r>
    </w:p>
    <w:p w:rsidR="004930D4" w:rsidRPr="006044B4" w:rsidRDefault="0034590E" w:rsidP="00BF5F30">
      <w:pPr>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A </w:t>
      </w:r>
      <w:r w:rsidR="00A93AFD" w:rsidRPr="006044B4">
        <w:rPr>
          <w:rFonts w:ascii="Times New Roman" w:hAnsi="Times New Roman"/>
          <w:sz w:val="24"/>
          <w:szCs w:val="24"/>
        </w:rPr>
        <w:t xml:space="preserve">segunda </w:t>
      </w:r>
      <w:r w:rsidRPr="006044B4">
        <w:rPr>
          <w:rFonts w:ascii="Times New Roman" w:hAnsi="Times New Roman"/>
          <w:sz w:val="24"/>
          <w:szCs w:val="24"/>
        </w:rPr>
        <w:t>base é proveniente de uma pesquisa realizada com famílias participantes do projeto D</w:t>
      </w:r>
      <w:r w:rsidR="00275F12" w:rsidRPr="006044B4">
        <w:rPr>
          <w:rFonts w:ascii="Times New Roman" w:hAnsi="Times New Roman"/>
          <w:sz w:val="24"/>
          <w:szCs w:val="24"/>
        </w:rPr>
        <w:t>om Helder Câmara, no ano de 2004</w:t>
      </w:r>
      <w:r w:rsidR="004930D4" w:rsidRPr="006044B4">
        <w:rPr>
          <w:rFonts w:ascii="Times New Roman" w:hAnsi="Times New Roman"/>
          <w:sz w:val="24"/>
          <w:szCs w:val="24"/>
        </w:rPr>
        <w:t>. A área total de atuação do projeto compreende os estados do Ceará, Rio Grande do Norte, Paraíba, Pernambuco, Sergipe e Piauí, abrangendo, em sua maioria, unidades de produção familiar. A pesquisa contemplou cerca de 3.710 pessoas, pertencentes a 838 famílias, representando 5,6% das famílias participantes do pro</w:t>
      </w:r>
      <w:r w:rsidR="00523EE3" w:rsidRPr="006044B4">
        <w:rPr>
          <w:rFonts w:ascii="Times New Roman" w:hAnsi="Times New Roman"/>
          <w:sz w:val="24"/>
          <w:szCs w:val="24"/>
        </w:rPr>
        <w:t>jeto em 2004, a maior parte</w:t>
      </w:r>
      <w:r w:rsidR="004930D4" w:rsidRPr="006044B4">
        <w:rPr>
          <w:rFonts w:ascii="Times New Roman" w:hAnsi="Times New Roman"/>
          <w:sz w:val="24"/>
          <w:szCs w:val="24"/>
        </w:rPr>
        <w:t xml:space="preserve"> inserida em um ambiente de assentamentos, comunidades de agricultura familiar e comunidades remanescente de quilombos, localizadas no Ceará, na região do Sertão Central; no Rio Grande do Norte, na região do Apodi; na Paraíba, região do Cariri e em Sergipe, região do Sertão Sergipano</w:t>
      </w:r>
      <w:r w:rsidR="00523EE3" w:rsidRPr="006044B4">
        <w:rPr>
          <w:rFonts w:ascii="Times New Roman" w:hAnsi="Times New Roman"/>
          <w:sz w:val="24"/>
          <w:szCs w:val="24"/>
        </w:rPr>
        <w:t>.</w:t>
      </w:r>
      <w:r w:rsidR="004930D4" w:rsidRPr="006044B4">
        <w:rPr>
          <w:rFonts w:ascii="Times New Roman" w:hAnsi="Times New Roman"/>
          <w:sz w:val="24"/>
          <w:szCs w:val="24"/>
        </w:rPr>
        <w:t xml:space="preserve"> </w:t>
      </w:r>
      <w:r w:rsidR="00523EE3" w:rsidRPr="006044B4">
        <w:rPr>
          <w:rFonts w:ascii="Times New Roman" w:hAnsi="Times New Roman"/>
          <w:sz w:val="24"/>
          <w:szCs w:val="24"/>
        </w:rPr>
        <w:t xml:space="preserve">A pesquisa tinha o </w:t>
      </w:r>
      <w:r w:rsidRPr="006044B4">
        <w:rPr>
          <w:rFonts w:ascii="Times New Roman" w:hAnsi="Times New Roman"/>
          <w:sz w:val="24"/>
          <w:szCs w:val="24"/>
        </w:rPr>
        <w:t xml:space="preserve">objetivo </w:t>
      </w:r>
      <w:r w:rsidR="00A93AFD" w:rsidRPr="006044B4">
        <w:rPr>
          <w:rFonts w:ascii="Times New Roman" w:hAnsi="Times New Roman"/>
          <w:sz w:val="24"/>
          <w:szCs w:val="24"/>
        </w:rPr>
        <w:t xml:space="preserve">de elaborar o </w:t>
      </w:r>
      <w:r w:rsidRPr="006044B4">
        <w:rPr>
          <w:rFonts w:ascii="Times New Roman" w:hAnsi="Times New Roman"/>
          <w:sz w:val="24"/>
          <w:szCs w:val="24"/>
        </w:rPr>
        <w:t>perfil sócio-econômico dos participantes, para posterior análise dos efeitos do Projeto.</w:t>
      </w:r>
      <w:r w:rsidR="004930D4" w:rsidRPr="006044B4">
        <w:rPr>
          <w:rFonts w:ascii="Times New Roman" w:hAnsi="Times New Roman"/>
          <w:sz w:val="24"/>
          <w:szCs w:val="24"/>
        </w:rPr>
        <w:t xml:space="preserve"> A partir dessa base, para os fins desse estudo, foram selecionados 2.186 indivíduos residentes no </w:t>
      </w:r>
      <w:r w:rsidR="00523EE3" w:rsidRPr="006044B4">
        <w:rPr>
          <w:rFonts w:ascii="Times New Roman" w:hAnsi="Times New Roman"/>
          <w:sz w:val="24"/>
          <w:szCs w:val="24"/>
        </w:rPr>
        <w:t xml:space="preserve">meio </w:t>
      </w:r>
      <w:r w:rsidR="004930D4" w:rsidRPr="006044B4">
        <w:rPr>
          <w:rFonts w:ascii="Times New Roman" w:hAnsi="Times New Roman"/>
          <w:sz w:val="24"/>
          <w:szCs w:val="24"/>
        </w:rPr>
        <w:t>rural nordestino, economicamente ativos e com idade entre 16 e 70 anos.</w:t>
      </w:r>
      <w:r w:rsidR="00BF5F30" w:rsidRPr="006044B4">
        <w:rPr>
          <w:rFonts w:ascii="Times New Roman" w:hAnsi="Times New Roman"/>
          <w:sz w:val="24"/>
          <w:szCs w:val="24"/>
        </w:rPr>
        <w:t xml:space="preserve"> Destaca-se a importância da utilização desta base, devido </w:t>
      </w:r>
      <w:r w:rsidR="00014414" w:rsidRPr="006044B4">
        <w:rPr>
          <w:rFonts w:ascii="Times New Roman" w:hAnsi="Times New Roman"/>
          <w:sz w:val="24"/>
          <w:szCs w:val="24"/>
        </w:rPr>
        <w:t>à</w:t>
      </w:r>
      <w:r w:rsidR="00BF5F30" w:rsidRPr="006044B4">
        <w:rPr>
          <w:rFonts w:ascii="Times New Roman" w:hAnsi="Times New Roman"/>
          <w:sz w:val="24"/>
          <w:szCs w:val="24"/>
        </w:rPr>
        <w:t xml:space="preserve"> presença de variáveis que não são captadas pela PNAD, mas que segundo a literatura são importantes na explicação dessas duas decisões. </w:t>
      </w:r>
    </w:p>
    <w:p w:rsidR="007338D8" w:rsidRPr="006044B4" w:rsidRDefault="007338D8" w:rsidP="00332964">
      <w:pPr>
        <w:autoSpaceDE w:val="0"/>
        <w:autoSpaceDN w:val="0"/>
        <w:adjustRightInd w:val="0"/>
        <w:spacing w:after="0" w:line="240" w:lineRule="auto"/>
        <w:ind w:firstLine="709"/>
        <w:jc w:val="both"/>
        <w:rPr>
          <w:rFonts w:ascii="Times New Roman" w:hAnsi="Times New Roman"/>
          <w:sz w:val="24"/>
          <w:szCs w:val="24"/>
        </w:rPr>
      </w:pPr>
      <w:r w:rsidRPr="006044B4">
        <w:rPr>
          <w:rFonts w:ascii="Times New Roman" w:hAnsi="Times New Roman"/>
          <w:sz w:val="24"/>
          <w:szCs w:val="24"/>
        </w:rPr>
        <w:t>Dada a dificuldade de calcular a taxa salarial dos trabalhadores, optou-se por seguir a linha de outros estudos (p.e, Matshe e Young, 2004), escolhendo-se explicar a</w:t>
      </w:r>
      <w:r w:rsidR="00300F5E" w:rsidRPr="006044B4">
        <w:rPr>
          <w:rFonts w:ascii="Times New Roman" w:hAnsi="Times New Roman"/>
          <w:sz w:val="24"/>
          <w:szCs w:val="24"/>
        </w:rPr>
        <w:t xml:space="preserve"> participação em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e o número de horas alocadas em função de um conjunto de variáveis exógenas, como </w:t>
      </w:r>
      <w:r w:rsidR="00523EE3" w:rsidRPr="006044B4">
        <w:rPr>
          <w:rFonts w:ascii="Times New Roman" w:hAnsi="Times New Roman"/>
          <w:sz w:val="24"/>
          <w:szCs w:val="24"/>
        </w:rPr>
        <w:t xml:space="preserve">as </w:t>
      </w:r>
      <w:r w:rsidRPr="006044B4">
        <w:rPr>
          <w:rFonts w:ascii="Times New Roman" w:hAnsi="Times New Roman"/>
          <w:sz w:val="24"/>
          <w:szCs w:val="24"/>
        </w:rPr>
        <w:t xml:space="preserve">características do indivíduo, da família e da propriedade, </w:t>
      </w:r>
      <w:r w:rsidR="00523EE3" w:rsidRPr="006044B4">
        <w:rPr>
          <w:rFonts w:ascii="Times New Roman" w:hAnsi="Times New Roman"/>
          <w:sz w:val="24"/>
          <w:szCs w:val="24"/>
        </w:rPr>
        <w:t xml:space="preserve">as quais </w:t>
      </w:r>
      <w:r w:rsidRPr="006044B4">
        <w:rPr>
          <w:rFonts w:ascii="Times New Roman" w:hAnsi="Times New Roman"/>
          <w:sz w:val="24"/>
          <w:szCs w:val="24"/>
        </w:rPr>
        <w:t>podem afetar o preço sombra individual do tempo e a taxa salarial de reserva.</w:t>
      </w:r>
      <w:r w:rsidR="00332964" w:rsidRPr="006044B4">
        <w:rPr>
          <w:rFonts w:ascii="Times New Roman" w:hAnsi="Times New Roman"/>
          <w:sz w:val="24"/>
          <w:szCs w:val="24"/>
        </w:rPr>
        <w:t xml:space="preserve"> </w:t>
      </w:r>
      <w:r w:rsidRPr="006044B4">
        <w:rPr>
          <w:rFonts w:ascii="Times New Roman" w:hAnsi="Times New Roman"/>
          <w:sz w:val="24"/>
          <w:szCs w:val="24"/>
        </w:rPr>
        <w:t>Um problema adicional</w:t>
      </w:r>
      <w:r w:rsidR="00523EE3" w:rsidRPr="006044B4">
        <w:rPr>
          <w:rFonts w:ascii="Times New Roman" w:hAnsi="Times New Roman"/>
          <w:sz w:val="24"/>
          <w:szCs w:val="24"/>
        </w:rPr>
        <w:t>, também colocado pela literatura citada,</w:t>
      </w:r>
      <w:r w:rsidRPr="006044B4">
        <w:rPr>
          <w:rFonts w:ascii="Times New Roman" w:hAnsi="Times New Roman"/>
          <w:sz w:val="24"/>
          <w:szCs w:val="24"/>
        </w:rPr>
        <w:t xml:space="preserve"> é que o modelo teórico, destacado na seção 2, sugere que a alocação de trabalho individual depende de seus atributos e também do vetor de características familiares. Esta especificação teórica é razoavelmente simples de representar em análises empíricas de famílias que compreendem um agricultor e uma esposa, mas </w:t>
      </w:r>
      <w:r w:rsidR="003A240D" w:rsidRPr="006044B4">
        <w:rPr>
          <w:rFonts w:ascii="Times New Roman" w:hAnsi="Times New Roman"/>
          <w:sz w:val="24"/>
          <w:szCs w:val="24"/>
        </w:rPr>
        <w:t xml:space="preserve">em ambas as bases utilizadas nesse estudo existem uma </w:t>
      </w:r>
      <w:r w:rsidRPr="006044B4">
        <w:rPr>
          <w:rFonts w:ascii="Times New Roman" w:hAnsi="Times New Roman"/>
          <w:sz w:val="24"/>
          <w:szCs w:val="24"/>
        </w:rPr>
        <w:t>variedade de tipos de famílias (agricultores sem esposa e sem filhos, apenas com filhos, famílias lideradas por mulheres, com apenas indivíduos jovens, um casal e um grande números de filhos, etc). Neste caso, não fica claro como as características dos outros membros da família podem ser representadas para modelar as decisões de trabalhar de um indivíduo. Desta forma, a especificação final incorporou os atributos próprios da decisão, que são as características individuais dos membros adultos, ca</w:t>
      </w:r>
      <w:r w:rsidR="00300F5E" w:rsidRPr="006044B4">
        <w:rPr>
          <w:rFonts w:ascii="Times New Roman" w:hAnsi="Times New Roman"/>
          <w:sz w:val="24"/>
          <w:szCs w:val="24"/>
        </w:rPr>
        <w:t>racterísticas gerais da família</w:t>
      </w:r>
      <w:r w:rsidRPr="006044B4">
        <w:rPr>
          <w:rFonts w:ascii="Times New Roman" w:hAnsi="Times New Roman"/>
          <w:sz w:val="24"/>
          <w:szCs w:val="24"/>
        </w:rPr>
        <w:t xml:space="preserve"> e características de localização.</w:t>
      </w:r>
    </w:p>
    <w:p w:rsidR="00917829" w:rsidRPr="006044B4" w:rsidRDefault="00ED3EA9" w:rsidP="00ED3EA9">
      <w:pPr>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A partir das pesquisas foram geradas as </w:t>
      </w:r>
      <w:r w:rsidR="00DC38CC" w:rsidRPr="006044B4">
        <w:rPr>
          <w:rFonts w:ascii="Times New Roman" w:hAnsi="Times New Roman"/>
          <w:sz w:val="24"/>
          <w:szCs w:val="24"/>
        </w:rPr>
        <w:t>duas variáveis de resposta (</w:t>
      </w:r>
      <w:r w:rsidR="001C506D" w:rsidRPr="006044B4">
        <w:rPr>
          <w:rFonts w:ascii="Times New Roman" w:hAnsi="Times New Roman"/>
          <w:sz w:val="24"/>
          <w:szCs w:val="24"/>
        </w:rPr>
        <w:t>tabela</w:t>
      </w:r>
      <w:r w:rsidRPr="006044B4">
        <w:rPr>
          <w:rFonts w:ascii="Times New Roman" w:hAnsi="Times New Roman"/>
          <w:sz w:val="24"/>
          <w:szCs w:val="24"/>
        </w:rPr>
        <w:t xml:space="preserve"> </w:t>
      </w:r>
      <w:r w:rsidR="00DC38CC" w:rsidRPr="006044B4">
        <w:rPr>
          <w:rFonts w:ascii="Times New Roman" w:hAnsi="Times New Roman"/>
          <w:sz w:val="24"/>
          <w:szCs w:val="24"/>
        </w:rPr>
        <w:t>1</w:t>
      </w:r>
      <w:r w:rsidRPr="006044B4">
        <w:rPr>
          <w:rFonts w:ascii="Times New Roman" w:hAnsi="Times New Roman"/>
          <w:sz w:val="24"/>
          <w:szCs w:val="24"/>
        </w:rPr>
        <w:t xml:space="preserve">), participação em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(variável binária) e número de horas semanais no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(variável truncada). Para a base da PNAD, para o Brasil, também foram criadas três variáveis referentes aos setores produtivos do trabalho </w:t>
      </w:r>
      <w:r w:rsidR="00436B6A" w:rsidRPr="006044B4">
        <w:rPr>
          <w:rFonts w:ascii="Times New Roman" w:hAnsi="Times New Roman"/>
          <w:sz w:val="24"/>
          <w:szCs w:val="24"/>
        </w:rPr>
        <w:t>não agrícola</w:t>
      </w:r>
      <w:r w:rsidRPr="006044B4">
        <w:rPr>
          <w:rFonts w:ascii="Times New Roman" w:hAnsi="Times New Roman"/>
          <w:sz w:val="24"/>
          <w:szCs w:val="24"/>
        </w:rPr>
        <w:t>: Indústria, Serviço e Social</w:t>
      </w:r>
      <w:r w:rsidR="00D25B65" w:rsidRPr="006044B4">
        <w:rPr>
          <w:rStyle w:val="Refdenotaderodap"/>
          <w:rFonts w:ascii="Times New Roman" w:hAnsi="Times New Roman"/>
          <w:sz w:val="24"/>
          <w:szCs w:val="24"/>
        </w:rPr>
        <w:footnoteReference w:id="1"/>
      </w:r>
      <w:r w:rsidRPr="006044B4">
        <w:rPr>
          <w:rFonts w:ascii="Times New Roman" w:hAnsi="Times New Roman"/>
          <w:sz w:val="24"/>
          <w:szCs w:val="24"/>
        </w:rPr>
        <w:t xml:space="preserve">. A finalidade foi verificar a estrutura setorial do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no Brasil e identificar diferenças no perfil dos indivíduos dados estes setores de atividade. </w:t>
      </w:r>
    </w:p>
    <w:p w:rsidR="00894A62" w:rsidRPr="006044B4" w:rsidRDefault="00972654" w:rsidP="00894A62">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A</w:t>
      </w:r>
      <w:r w:rsidR="00B11ED4" w:rsidRPr="006044B4">
        <w:rPr>
          <w:rFonts w:ascii="Times New Roman" w:hAnsi="Times New Roman"/>
          <w:sz w:val="24"/>
          <w:szCs w:val="24"/>
        </w:rPr>
        <w:t>s variáveis explicativas dos modelos</w:t>
      </w:r>
      <w:r w:rsidR="00B50DBE" w:rsidRPr="006044B4">
        <w:rPr>
          <w:rFonts w:ascii="Times New Roman" w:hAnsi="Times New Roman"/>
          <w:sz w:val="24"/>
          <w:szCs w:val="24"/>
        </w:rPr>
        <w:t xml:space="preserve"> (</w:t>
      </w:r>
      <w:r w:rsidR="00DC38CC" w:rsidRPr="006044B4">
        <w:rPr>
          <w:rFonts w:ascii="Times New Roman" w:hAnsi="Times New Roman"/>
          <w:sz w:val="24"/>
          <w:szCs w:val="24"/>
        </w:rPr>
        <w:t>tabela 1</w:t>
      </w:r>
      <w:r w:rsidR="00B50DBE" w:rsidRPr="006044B4">
        <w:rPr>
          <w:rFonts w:ascii="Times New Roman" w:hAnsi="Times New Roman"/>
          <w:sz w:val="24"/>
          <w:szCs w:val="24"/>
        </w:rPr>
        <w:t>)</w:t>
      </w:r>
      <w:r w:rsidR="00B11ED4" w:rsidRPr="006044B4">
        <w:rPr>
          <w:rFonts w:ascii="Times New Roman" w:hAnsi="Times New Roman"/>
          <w:sz w:val="24"/>
          <w:szCs w:val="24"/>
        </w:rPr>
        <w:t xml:space="preserve"> consideram um conjunto de</w:t>
      </w:r>
      <w:r w:rsidRPr="006044B4">
        <w:rPr>
          <w:rFonts w:ascii="Times New Roman" w:hAnsi="Times New Roman"/>
          <w:sz w:val="24"/>
          <w:szCs w:val="24"/>
        </w:rPr>
        <w:t xml:space="preserve"> características individuais</w:t>
      </w:r>
      <w:r w:rsidR="00B11ED4" w:rsidRPr="006044B4">
        <w:rPr>
          <w:rFonts w:ascii="Times New Roman" w:hAnsi="Times New Roman"/>
          <w:sz w:val="24"/>
          <w:szCs w:val="24"/>
        </w:rPr>
        <w:t>:</w:t>
      </w:r>
      <w:r w:rsidRPr="006044B4">
        <w:rPr>
          <w:rFonts w:ascii="Times New Roman" w:hAnsi="Times New Roman"/>
          <w:sz w:val="24"/>
          <w:szCs w:val="24"/>
        </w:rPr>
        <w:t xml:space="preserve"> sexo, raça, idade, idade ao quadrado, </w:t>
      </w:r>
      <w:r w:rsidR="00B11ED4" w:rsidRPr="006044B4">
        <w:rPr>
          <w:rFonts w:ascii="Times New Roman" w:hAnsi="Times New Roman"/>
          <w:sz w:val="24"/>
          <w:szCs w:val="24"/>
        </w:rPr>
        <w:t>faixas de escolaridade</w:t>
      </w:r>
      <w:r w:rsidRPr="006044B4">
        <w:rPr>
          <w:rFonts w:ascii="Times New Roman" w:hAnsi="Times New Roman"/>
          <w:sz w:val="24"/>
          <w:szCs w:val="24"/>
        </w:rPr>
        <w:t>. As características d</w:t>
      </w:r>
      <w:r w:rsidR="00B11ED4" w:rsidRPr="006044B4">
        <w:rPr>
          <w:rFonts w:ascii="Times New Roman" w:hAnsi="Times New Roman"/>
          <w:sz w:val="24"/>
          <w:szCs w:val="24"/>
        </w:rPr>
        <w:t>a família incluem: número</w:t>
      </w:r>
      <w:r w:rsidRPr="006044B4">
        <w:rPr>
          <w:rFonts w:ascii="Times New Roman" w:hAnsi="Times New Roman"/>
          <w:sz w:val="24"/>
          <w:szCs w:val="24"/>
        </w:rPr>
        <w:t xml:space="preserve"> de indivíduos, </w:t>
      </w:r>
      <w:r w:rsidR="002E7DD3" w:rsidRPr="006044B4">
        <w:rPr>
          <w:rFonts w:ascii="Times New Roman" w:hAnsi="Times New Roman"/>
          <w:sz w:val="24"/>
          <w:szCs w:val="24"/>
        </w:rPr>
        <w:t>número de</w:t>
      </w:r>
      <w:r w:rsidRPr="006044B4">
        <w:rPr>
          <w:rFonts w:ascii="Times New Roman" w:hAnsi="Times New Roman"/>
          <w:sz w:val="24"/>
          <w:szCs w:val="24"/>
        </w:rPr>
        <w:t xml:space="preserve"> </w:t>
      </w:r>
      <w:r w:rsidR="001E6B8F" w:rsidRPr="006044B4">
        <w:rPr>
          <w:rFonts w:ascii="Times New Roman" w:hAnsi="Times New Roman"/>
          <w:sz w:val="24"/>
          <w:szCs w:val="24"/>
        </w:rPr>
        <w:t xml:space="preserve">adultos, </w:t>
      </w:r>
      <w:r w:rsidRPr="006044B4">
        <w:rPr>
          <w:rFonts w:ascii="Times New Roman" w:hAnsi="Times New Roman"/>
          <w:sz w:val="24"/>
          <w:szCs w:val="24"/>
        </w:rPr>
        <w:t>crianças e de filhos na família, n</w:t>
      </w:r>
      <w:r w:rsidR="00B11ED4" w:rsidRPr="006044B4">
        <w:rPr>
          <w:rFonts w:ascii="Times New Roman" w:hAnsi="Times New Roman"/>
          <w:sz w:val="24"/>
          <w:szCs w:val="24"/>
        </w:rPr>
        <w:t>ú</w:t>
      </w:r>
      <w:r w:rsidR="00A33A2C" w:rsidRPr="006044B4">
        <w:rPr>
          <w:rFonts w:ascii="Times New Roman" w:hAnsi="Times New Roman"/>
          <w:sz w:val="24"/>
          <w:szCs w:val="24"/>
        </w:rPr>
        <w:t>mero de</w:t>
      </w:r>
      <w:r w:rsidRPr="006044B4">
        <w:rPr>
          <w:rFonts w:ascii="Times New Roman" w:hAnsi="Times New Roman"/>
          <w:sz w:val="24"/>
          <w:szCs w:val="24"/>
        </w:rPr>
        <w:t xml:space="preserve"> indivíduos na família, posição na famíli</w:t>
      </w:r>
      <w:r w:rsidR="00A33A2C" w:rsidRPr="006044B4">
        <w:rPr>
          <w:rFonts w:ascii="Times New Roman" w:hAnsi="Times New Roman"/>
          <w:sz w:val="24"/>
          <w:szCs w:val="24"/>
        </w:rPr>
        <w:t>a (chefe), indivíduos por domicí</w:t>
      </w:r>
      <w:r w:rsidRPr="006044B4">
        <w:rPr>
          <w:rFonts w:ascii="Times New Roman" w:hAnsi="Times New Roman"/>
          <w:sz w:val="24"/>
          <w:szCs w:val="24"/>
        </w:rPr>
        <w:t>lio com histórico de migração, indivíduos aposentados e estado civil (</w:t>
      </w:r>
      <w:r w:rsidR="002E7DD3" w:rsidRPr="006044B4">
        <w:rPr>
          <w:rFonts w:ascii="Times New Roman" w:hAnsi="Times New Roman"/>
          <w:sz w:val="24"/>
          <w:szCs w:val="24"/>
        </w:rPr>
        <w:t>convivência com cônjuge</w:t>
      </w:r>
      <w:r w:rsidRPr="006044B4">
        <w:rPr>
          <w:rFonts w:ascii="Times New Roman" w:hAnsi="Times New Roman"/>
          <w:sz w:val="24"/>
          <w:szCs w:val="24"/>
        </w:rPr>
        <w:t>)</w:t>
      </w:r>
      <w:r w:rsidR="00894A62" w:rsidRPr="006044B4">
        <w:rPr>
          <w:rFonts w:ascii="Times New Roman" w:hAnsi="Times New Roman"/>
          <w:sz w:val="24"/>
          <w:szCs w:val="24"/>
        </w:rPr>
        <w:t>. Po</w:t>
      </w:r>
      <w:r w:rsidR="00894A62" w:rsidRPr="006044B4">
        <w:rPr>
          <w:rFonts w:ascii="Times New Roman" w:hAnsi="Times New Roman"/>
          <w:bCs/>
          <w:sz w:val="24"/>
          <w:szCs w:val="24"/>
        </w:rPr>
        <w:t xml:space="preserve">r fim, as características de </w:t>
      </w:r>
      <w:r w:rsidR="00894A62" w:rsidRPr="006044B4">
        <w:rPr>
          <w:rFonts w:ascii="Times New Roman" w:hAnsi="Times New Roman"/>
          <w:sz w:val="24"/>
          <w:szCs w:val="24"/>
        </w:rPr>
        <w:t xml:space="preserve">localização, representadas por 4 variáveis </w:t>
      </w:r>
      <w:r w:rsidR="00894A62" w:rsidRPr="006044B4">
        <w:rPr>
          <w:rFonts w:ascii="Times New Roman" w:hAnsi="Times New Roman"/>
          <w:i/>
          <w:sz w:val="24"/>
          <w:szCs w:val="24"/>
        </w:rPr>
        <w:t xml:space="preserve">dummies </w:t>
      </w:r>
      <w:r w:rsidR="00894A62" w:rsidRPr="006044B4">
        <w:rPr>
          <w:rFonts w:ascii="Times New Roman" w:hAnsi="Times New Roman"/>
          <w:sz w:val="24"/>
          <w:szCs w:val="24"/>
        </w:rPr>
        <w:t xml:space="preserve">regionais, que buscam captar as diferenças regionais, a região base para comparação é a Sudeste. </w:t>
      </w:r>
      <w:r w:rsidR="00A325A3" w:rsidRPr="006044B4">
        <w:rPr>
          <w:rFonts w:ascii="Times New Roman" w:hAnsi="Times New Roman"/>
          <w:sz w:val="24"/>
          <w:szCs w:val="24"/>
        </w:rPr>
        <w:t xml:space="preserve"> </w:t>
      </w:r>
    </w:p>
    <w:p w:rsidR="00A325A3" w:rsidRPr="006044B4" w:rsidRDefault="00894A62" w:rsidP="00A325A3">
      <w:pPr>
        <w:tabs>
          <w:tab w:val="left" w:pos="284"/>
        </w:tabs>
        <w:spacing w:after="0" w:line="240" w:lineRule="auto"/>
        <w:ind w:firstLine="709"/>
        <w:jc w:val="both"/>
        <w:rPr>
          <w:rFonts w:ascii="Times New Roman" w:eastAsia="Times New Roman" w:hAnsi="Times New Roman"/>
          <w:sz w:val="24"/>
          <w:szCs w:val="24"/>
        </w:rPr>
      </w:pPr>
      <w:r w:rsidRPr="006044B4">
        <w:rPr>
          <w:rFonts w:ascii="Times New Roman" w:hAnsi="Times New Roman"/>
          <w:sz w:val="24"/>
          <w:szCs w:val="24"/>
        </w:rPr>
        <w:t>Para o mod</w:t>
      </w:r>
      <w:r w:rsidR="00294322" w:rsidRPr="006044B4">
        <w:rPr>
          <w:rFonts w:ascii="Times New Roman" w:hAnsi="Times New Roman"/>
          <w:sz w:val="24"/>
          <w:szCs w:val="24"/>
        </w:rPr>
        <w:t>elo da região Nordeste, além das</w:t>
      </w:r>
      <w:r w:rsidRPr="006044B4">
        <w:rPr>
          <w:rFonts w:ascii="Times New Roman" w:hAnsi="Times New Roman"/>
          <w:sz w:val="24"/>
          <w:szCs w:val="24"/>
        </w:rPr>
        <w:t xml:space="preserve"> variáveis acima,</w:t>
      </w:r>
      <w:r w:rsidR="00A325A3" w:rsidRPr="006044B4">
        <w:rPr>
          <w:rFonts w:ascii="Times New Roman" w:hAnsi="Times New Roman"/>
          <w:sz w:val="24"/>
          <w:szCs w:val="24"/>
        </w:rPr>
        <w:t xml:space="preserve"> inclui</w:t>
      </w:r>
      <w:r w:rsidR="00294322" w:rsidRPr="006044B4">
        <w:rPr>
          <w:rFonts w:ascii="Times New Roman" w:hAnsi="Times New Roman"/>
          <w:sz w:val="24"/>
          <w:szCs w:val="24"/>
        </w:rPr>
        <w:t>u</w:t>
      </w:r>
      <w:r w:rsidR="00A325A3" w:rsidRPr="006044B4">
        <w:rPr>
          <w:rFonts w:ascii="Times New Roman" w:hAnsi="Times New Roman"/>
          <w:sz w:val="24"/>
          <w:szCs w:val="24"/>
        </w:rPr>
        <w:t xml:space="preserve">-se as variáveis de </w:t>
      </w:r>
      <w:r w:rsidR="00A33A2C" w:rsidRPr="006044B4">
        <w:rPr>
          <w:rFonts w:ascii="Times New Roman" w:hAnsi="Times New Roman"/>
          <w:sz w:val="24"/>
          <w:szCs w:val="24"/>
        </w:rPr>
        <w:t>disponibilidade de crédito (acesso ao sistema financeiro oficial, ao crédito informal, aos fundos rotativos e as cooperativas de crédito</w:t>
      </w:r>
      <w:r w:rsidR="00294322" w:rsidRPr="006044B4">
        <w:rPr>
          <w:rFonts w:ascii="Times New Roman" w:hAnsi="Times New Roman"/>
          <w:sz w:val="24"/>
          <w:szCs w:val="24"/>
        </w:rPr>
        <w:t xml:space="preserve">) e </w:t>
      </w:r>
      <w:r w:rsidR="00A33A2C" w:rsidRPr="006044B4">
        <w:rPr>
          <w:rFonts w:ascii="Times New Roman" w:hAnsi="Times New Roman"/>
          <w:sz w:val="24"/>
          <w:szCs w:val="24"/>
        </w:rPr>
        <w:t>transferências governamentais (bolsa família, PET, cartão cidadão, auxílio doença e seguro safra)</w:t>
      </w:r>
      <w:r w:rsidR="00294322" w:rsidRPr="006044B4">
        <w:rPr>
          <w:rFonts w:ascii="Times New Roman" w:hAnsi="Times New Roman"/>
          <w:sz w:val="24"/>
          <w:szCs w:val="24"/>
        </w:rPr>
        <w:t>. D</w:t>
      </w:r>
      <w:r w:rsidR="00A325A3" w:rsidRPr="006044B4">
        <w:rPr>
          <w:rFonts w:ascii="Times New Roman" w:hAnsi="Times New Roman"/>
          <w:sz w:val="24"/>
          <w:szCs w:val="24"/>
        </w:rPr>
        <w:t xml:space="preserve">e acordo com o estudo do </w:t>
      </w:r>
      <w:r w:rsidR="00A325A3" w:rsidRPr="006044B4">
        <w:rPr>
          <w:rFonts w:ascii="Times New Roman" w:hAnsi="Times New Roman"/>
          <w:bCs/>
          <w:sz w:val="24"/>
          <w:szCs w:val="24"/>
        </w:rPr>
        <w:t xml:space="preserve">Programa das Nações Unidas para o Desenvolvimento </w:t>
      </w:r>
      <w:r w:rsidR="00294322" w:rsidRPr="006044B4">
        <w:rPr>
          <w:rFonts w:ascii="Times New Roman" w:hAnsi="Times New Roman"/>
          <w:sz w:val="24"/>
          <w:szCs w:val="24"/>
        </w:rPr>
        <w:lastRenderedPageBreak/>
        <w:t>(PNUD), elaborado</w:t>
      </w:r>
      <w:r w:rsidR="00A325A3" w:rsidRPr="006044B4">
        <w:rPr>
          <w:rFonts w:ascii="Times New Roman" w:hAnsi="Times New Roman"/>
          <w:sz w:val="24"/>
          <w:szCs w:val="24"/>
        </w:rPr>
        <w:t xml:space="preserve"> em 2006, </w:t>
      </w:r>
      <w:r w:rsidR="00294322" w:rsidRPr="006044B4">
        <w:rPr>
          <w:rFonts w:ascii="Times New Roman" w:hAnsi="Times New Roman"/>
          <w:sz w:val="24"/>
          <w:szCs w:val="24"/>
        </w:rPr>
        <w:t>estas variáveis têm</w:t>
      </w:r>
      <w:r w:rsidR="00A325A3" w:rsidRPr="006044B4">
        <w:rPr>
          <w:rFonts w:ascii="Times New Roman" w:hAnsi="Times New Roman"/>
          <w:sz w:val="24"/>
          <w:szCs w:val="24"/>
        </w:rPr>
        <w:t xml:space="preserve"> grande importância na distribuição de renda da região nordeste. O estudo mostrou que a </w:t>
      </w:r>
      <w:r w:rsidR="00294322" w:rsidRPr="006044B4">
        <w:rPr>
          <w:rFonts w:ascii="Times New Roman" w:eastAsia="Times New Roman" w:hAnsi="Times New Roman"/>
          <w:sz w:val="24"/>
          <w:szCs w:val="24"/>
        </w:rPr>
        <w:t>região apresenta</w:t>
      </w:r>
      <w:r w:rsidR="00A325A3" w:rsidRPr="006044B4">
        <w:rPr>
          <w:rFonts w:ascii="Times New Roman" w:eastAsia="Times New Roman" w:hAnsi="Times New Roman"/>
          <w:sz w:val="24"/>
          <w:szCs w:val="24"/>
        </w:rPr>
        <w:t xml:space="preserve"> a maior concentração de municípios que dependem de transferências de verbas governamentais do país. Também foram consideradas variáveis de renda, d</w:t>
      </w:r>
      <w:r w:rsidR="00A325A3" w:rsidRPr="006044B4">
        <w:rPr>
          <w:rFonts w:ascii="Times New Roman" w:hAnsi="Times New Roman"/>
          <w:sz w:val="24"/>
          <w:szCs w:val="24"/>
        </w:rPr>
        <w:t>entre as quais r</w:t>
      </w:r>
      <w:r w:rsidR="00A325A3" w:rsidRPr="006044B4">
        <w:rPr>
          <w:rFonts w:ascii="Times New Roman" w:hAnsi="Times New Roman"/>
          <w:bCs/>
          <w:sz w:val="24"/>
          <w:szCs w:val="24"/>
        </w:rPr>
        <w:t xml:space="preserve">enda de outras fontes, representando a renda proveniente de </w:t>
      </w:r>
      <w:r w:rsidR="00A325A3" w:rsidRPr="006044B4">
        <w:rPr>
          <w:rFonts w:ascii="Times New Roman" w:hAnsi="Times New Roman"/>
          <w:sz w:val="24"/>
          <w:szCs w:val="24"/>
        </w:rPr>
        <w:t xml:space="preserve">aposentadorias, doações, aluguel de imóveis, veículo, rendimentos de capital, etc., que atuam no sentido de elevação do </w:t>
      </w:r>
      <w:r w:rsidR="00A325A3" w:rsidRPr="006044B4">
        <w:rPr>
          <w:rFonts w:ascii="Times New Roman" w:eastAsia="Times New Roman" w:hAnsi="Times New Roman"/>
          <w:sz w:val="24"/>
          <w:szCs w:val="24"/>
        </w:rPr>
        <w:t xml:space="preserve">salário de reserva dos indivíduos, podendo reduzir a probabilidade de participação. Por fim </w:t>
      </w:r>
      <w:r w:rsidR="00A325A3" w:rsidRPr="006044B4">
        <w:rPr>
          <w:rFonts w:ascii="Times New Roman" w:hAnsi="Times New Roman"/>
          <w:sz w:val="24"/>
          <w:szCs w:val="24"/>
        </w:rPr>
        <w:t xml:space="preserve">as características de propriedade, através da variável </w:t>
      </w:r>
      <w:r w:rsidR="00A325A3" w:rsidRPr="006044B4">
        <w:rPr>
          <w:rFonts w:ascii="Times New Roman" w:hAnsi="Times New Roman"/>
          <w:bCs/>
          <w:sz w:val="24"/>
          <w:szCs w:val="24"/>
        </w:rPr>
        <w:t xml:space="preserve">área agrícola, as características de </w:t>
      </w:r>
      <w:r w:rsidR="00A325A3" w:rsidRPr="006044B4">
        <w:rPr>
          <w:rFonts w:ascii="Times New Roman" w:hAnsi="Times New Roman"/>
          <w:sz w:val="24"/>
          <w:szCs w:val="24"/>
        </w:rPr>
        <w:t xml:space="preserve">localização, representada por </w:t>
      </w:r>
      <w:r w:rsidR="00294322" w:rsidRPr="006044B4">
        <w:rPr>
          <w:rFonts w:ascii="Times New Roman" w:hAnsi="Times New Roman"/>
          <w:sz w:val="24"/>
          <w:szCs w:val="24"/>
        </w:rPr>
        <w:t>uma</w:t>
      </w:r>
      <w:r w:rsidR="00A325A3" w:rsidRPr="006044B4">
        <w:rPr>
          <w:rFonts w:ascii="Times New Roman" w:hAnsi="Times New Roman"/>
          <w:sz w:val="24"/>
          <w:szCs w:val="24"/>
        </w:rPr>
        <w:t xml:space="preserve"> variável </w:t>
      </w:r>
      <w:r w:rsidR="00A325A3" w:rsidRPr="006044B4">
        <w:rPr>
          <w:rFonts w:ascii="Times New Roman" w:hAnsi="Times New Roman"/>
          <w:i/>
          <w:sz w:val="24"/>
          <w:szCs w:val="24"/>
        </w:rPr>
        <w:t>dummy</w:t>
      </w:r>
      <w:r w:rsidR="00A325A3" w:rsidRPr="006044B4">
        <w:rPr>
          <w:rFonts w:ascii="Times New Roman" w:hAnsi="Times New Roman"/>
          <w:sz w:val="24"/>
          <w:szCs w:val="24"/>
        </w:rPr>
        <w:t xml:space="preserve">, que busca captar a influência da distância dos grandes centros na decisão </w:t>
      </w:r>
      <w:r w:rsidR="000D2DB9" w:rsidRPr="006044B4">
        <w:rPr>
          <w:rFonts w:ascii="Times New Roman" w:hAnsi="Times New Roman"/>
          <w:sz w:val="24"/>
          <w:szCs w:val="24"/>
        </w:rPr>
        <w:t xml:space="preserve">de participação no trabalho </w:t>
      </w:r>
      <w:r w:rsidR="00436B6A" w:rsidRPr="006044B4">
        <w:rPr>
          <w:rFonts w:ascii="Times New Roman" w:hAnsi="Times New Roman"/>
          <w:sz w:val="24"/>
          <w:szCs w:val="24"/>
        </w:rPr>
        <w:t>não agrícola</w:t>
      </w:r>
      <w:r w:rsidR="00A325A3" w:rsidRPr="006044B4">
        <w:rPr>
          <w:rFonts w:ascii="Times New Roman" w:hAnsi="Times New Roman"/>
          <w:sz w:val="24"/>
          <w:szCs w:val="24"/>
        </w:rPr>
        <w:t>, e pela variável qualidade das estradas, utilizada para representar a infra-estrutura de transporte que, segundo Reardon et al. (2001), é importante no estímulo ao cresc</w:t>
      </w:r>
      <w:r w:rsidR="000D2DB9" w:rsidRPr="006044B4">
        <w:rPr>
          <w:rFonts w:ascii="Times New Roman" w:hAnsi="Times New Roman"/>
          <w:sz w:val="24"/>
          <w:szCs w:val="24"/>
        </w:rPr>
        <w:t xml:space="preserve">imento do emprego </w:t>
      </w:r>
      <w:r w:rsidR="00436B6A" w:rsidRPr="006044B4">
        <w:rPr>
          <w:rFonts w:ascii="Times New Roman" w:hAnsi="Times New Roman"/>
          <w:sz w:val="24"/>
          <w:szCs w:val="24"/>
        </w:rPr>
        <w:t>não agrícola</w:t>
      </w:r>
      <w:r w:rsidR="00A325A3" w:rsidRPr="006044B4">
        <w:rPr>
          <w:rFonts w:ascii="Times New Roman" w:hAnsi="Times New Roman"/>
          <w:sz w:val="24"/>
          <w:szCs w:val="24"/>
        </w:rPr>
        <w:t xml:space="preserve"> na América Latina.</w:t>
      </w:r>
      <w:r w:rsidR="006C7383" w:rsidRPr="006044B4">
        <w:rPr>
          <w:rFonts w:ascii="Times New Roman" w:hAnsi="Times New Roman"/>
          <w:sz w:val="24"/>
          <w:szCs w:val="24"/>
        </w:rPr>
        <w:t xml:space="preserve"> </w:t>
      </w:r>
      <w:r w:rsidR="00A325A3" w:rsidRPr="006044B4">
        <w:rPr>
          <w:rFonts w:ascii="Times New Roman" w:hAnsi="Times New Roman"/>
          <w:bCs/>
          <w:sz w:val="24"/>
          <w:szCs w:val="24"/>
        </w:rPr>
        <w:t xml:space="preserve">A utilização das </w:t>
      </w:r>
      <w:r w:rsidR="00A325A3" w:rsidRPr="006044B4">
        <w:rPr>
          <w:rFonts w:ascii="Times New Roman" w:hAnsi="Times New Roman"/>
          <w:sz w:val="24"/>
          <w:szCs w:val="24"/>
        </w:rPr>
        <w:t xml:space="preserve">características da família e da propriedade é condizente com uma série de estudos de oferta de trabalho nos países em desenvolvimento. </w:t>
      </w:r>
    </w:p>
    <w:p w:rsidR="00A325A3" w:rsidRPr="006044B4" w:rsidRDefault="00A325A3" w:rsidP="005132E6">
      <w:pPr>
        <w:tabs>
          <w:tab w:val="left" w:pos="284"/>
        </w:tabs>
        <w:spacing w:after="0" w:line="240" w:lineRule="auto"/>
        <w:ind w:firstLine="709"/>
        <w:jc w:val="both"/>
        <w:rPr>
          <w:rFonts w:ascii="Times New Roman" w:hAnsi="Times New Roman"/>
          <w:sz w:val="24"/>
          <w:szCs w:val="24"/>
        </w:rPr>
      </w:pPr>
    </w:p>
    <w:p w:rsidR="006C7383" w:rsidRPr="006044B4" w:rsidRDefault="006C7383" w:rsidP="00D36DF8">
      <w:pPr>
        <w:pStyle w:val="PargrafodaLista"/>
        <w:ind w:left="284"/>
        <w:rPr>
          <w:rFonts w:asciiTheme="majorHAnsi" w:hAnsiTheme="majorHAnsi" w:cstheme="minorHAnsi"/>
          <w:b/>
        </w:rPr>
      </w:pPr>
      <w:r w:rsidRPr="006044B4">
        <w:rPr>
          <w:rFonts w:asciiTheme="majorHAnsi" w:hAnsiTheme="majorHAnsi" w:cstheme="minorHAnsi"/>
          <w:b/>
        </w:rPr>
        <w:t>4.1 Estatísticas descritivas</w:t>
      </w:r>
      <w:r w:rsidR="0067463D" w:rsidRPr="006044B4">
        <w:rPr>
          <w:rStyle w:val="Refdenotaderodap"/>
          <w:rFonts w:asciiTheme="majorHAnsi" w:hAnsiTheme="majorHAnsi" w:cstheme="minorHAnsi"/>
          <w:b/>
        </w:rPr>
        <w:footnoteReference w:id="2"/>
      </w:r>
      <w:r w:rsidRPr="006044B4">
        <w:rPr>
          <w:rFonts w:asciiTheme="majorHAnsi" w:hAnsiTheme="majorHAnsi" w:cstheme="minorHAnsi"/>
          <w:b/>
        </w:rPr>
        <w:t xml:space="preserve">  </w:t>
      </w:r>
    </w:p>
    <w:p w:rsidR="006C7383" w:rsidRPr="006044B4" w:rsidRDefault="006C7383"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 </w:t>
      </w:r>
    </w:p>
    <w:p w:rsidR="009C2CF1" w:rsidRPr="006044B4" w:rsidRDefault="001F4D45"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Dos residentes em á</w:t>
      </w:r>
      <w:r w:rsidR="001F5015" w:rsidRPr="006044B4">
        <w:rPr>
          <w:rFonts w:ascii="Times New Roman" w:hAnsi="Times New Roman"/>
          <w:sz w:val="24"/>
          <w:szCs w:val="24"/>
        </w:rPr>
        <w:t>rea</w:t>
      </w:r>
      <w:r w:rsidRPr="006044B4">
        <w:rPr>
          <w:rFonts w:ascii="Times New Roman" w:hAnsi="Times New Roman"/>
          <w:sz w:val="24"/>
          <w:szCs w:val="24"/>
        </w:rPr>
        <w:t>s</w:t>
      </w:r>
      <w:r w:rsidR="001F5015" w:rsidRPr="006044B4">
        <w:rPr>
          <w:rFonts w:ascii="Times New Roman" w:hAnsi="Times New Roman"/>
          <w:sz w:val="24"/>
          <w:szCs w:val="24"/>
        </w:rPr>
        <w:t xml:space="preserve"> rurais do Brasil</w:t>
      </w:r>
      <w:r w:rsidRPr="006044B4">
        <w:rPr>
          <w:rFonts w:ascii="Times New Roman" w:hAnsi="Times New Roman"/>
          <w:sz w:val="24"/>
          <w:szCs w:val="24"/>
        </w:rPr>
        <w:t>,</w:t>
      </w:r>
      <w:r w:rsidR="001F5015" w:rsidRPr="006044B4">
        <w:rPr>
          <w:rFonts w:ascii="Times New Roman" w:hAnsi="Times New Roman"/>
          <w:sz w:val="24"/>
          <w:szCs w:val="24"/>
        </w:rPr>
        <w:t xml:space="preserve"> 32,</w:t>
      </w:r>
      <w:r w:rsidRPr="006044B4">
        <w:rPr>
          <w:rFonts w:ascii="Times New Roman" w:hAnsi="Times New Roman"/>
          <w:sz w:val="24"/>
          <w:szCs w:val="24"/>
        </w:rPr>
        <w:t xml:space="preserve">58% têm como atividade principal o emprego </w:t>
      </w:r>
      <w:r w:rsidR="00436B6A" w:rsidRPr="006044B4">
        <w:rPr>
          <w:rFonts w:ascii="Times New Roman" w:hAnsi="Times New Roman"/>
          <w:sz w:val="24"/>
          <w:szCs w:val="24"/>
        </w:rPr>
        <w:t>não agrícola</w:t>
      </w:r>
      <w:r w:rsidRPr="006044B4">
        <w:rPr>
          <w:rFonts w:ascii="Times New Roman" w:hAnsi="Times New Roman"/>
          <w:sz w:val="24"/>
          <w:szCs w:val="24"/>
        </w:rPr>
        <w:t>, a maior parcela destes é do sexo masculino 55,50%, contra 44,50% de mulheres, e com relação a etnia 60,23%, que se declaram não brancos, contra 39,77% de brancos.</w:t>
      </w:r>
      <w:r w:rsidR="00606E50" w:rsidRPr="006044B4">
        <w:rPr>
          <w:rFonts w:ascii="Times New Roman" w:hAnsi="Times New Roman"/>
          <w:sz w:val="24"/>
          <w:szCs w:val="24"/>
        </w:rPr>
        <w:t xml:space="preserve"> A média de idade é de 38 anos, sendo que a partir dos 55 anos a participação apresenta uma tendência de redução em relação </w:t>
      </w:r>
      <w:r w:rsidR="009C2CF1" w:rsidRPr="006044B4">
        <w:rPr>
          <w:rFonts w:ascii="Times New Roman" w:hAnsi="Times New Roman"/>
          <w:sz w:val="24"/>
          <w:szCs w:val="24"/>
        </w:rPr>
        <w:t>às</w:t>
      </w:r>
      <w:r w:rsidR="00606E50" w:rsidRPr="006044B4">
        <w:rPr>
          <w:rFonts w:ascii="Times New Roman" w:hAnsi="Times New Roman"/>
          <w:sz w:val="24"/>
          <w:szCs w:val="24"/>
        </w:rPr>
        <w:t xml:space="preserve"> demais idades, o que pode ser justificado pela redução da produtividade na terceira idade, o que reduz a chances de empregos </w:t>
      </w:r>
      <w:r w:rsidR="00436B6A" w:rsidRPr="006044B4">
        <w:rPr>
          <w:rFonts w:ascii="Times New Roman" w:hAnsi="Times New Roman"/>
          <w:sz w:val="24"/>
          <w:szCs w:val="24"/>
        </w:rPr>
        <w:t>não agrícola</w:t>
      </w:r>
      <w:r w:rsidR="00606E50" w:rsidRPr="006044B4">
        <w:rPr>
          <w:rFonts w:ascii="Times New Roman" w:hAnsi="Times New Roman"/>
          <w:sz w:val="24"/>
          <w:szCs w:val="24"/>
        </w:rPr>
        <w:t xml:space="preserve">s. </w:t>
      </w:r>
      <w:r w:rsidR="009C2CF1" w:rsidRPr="006044B4">
        <w:rPr>
          <w:rFonts w:ascii="Times New Roman" w:hAnsi="Times New Roman"/>
          <w:sz w:val="24"/>
          <w:szCs w:val="24"/>
        </w:rPr>
        <w:t xml:space="preserve">Mais da metade (65%), são casados e cerca de </w:t>
      </w:r>
      <w:r w:rsidR="00606E50" w:rsidRPr="006044B4">
        <w:rPr>
          <w:rFonts w:ascii="Times New Roman" w:hAnsi="Times New Roman"/>
          <w:sz w:val="24"/>
          <w:szCs w:val="24"/>
        </w:rPr>
        <w:t>45% são chefes de família</w:t>
      </w:r>
      <w:r w:rsidR="0067463D" w:rsidRPr="006044B4">
        <w:rPr>
          <w:rFonts w:ascii="Times New Roman" w:hAnsi="Times New Roman"/>
          <w:sz w:val="24"/>
          <w:szCs w:val="24"/>
        </w:rPr>
        <w:t>.</w:t>
      </w:r>
    </w:p>
    <w:p w:rsidR="00606E50" w:rsidRPr="006044B4" w:rsidRDefault="00606E50"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 </w:t>
      </w:r>
      <w:r w:rsidR="009C2CF1" w:rsidRPr="006044B4">
        <w:rPr>
          <w:rFonts w:ascii="Times New Roman" w:hAnsi="Times New Roman"/>
          <w:sz w:val="24"/>
          <w:szCs w:val="24"/>
        </w:rPr>
        <w:t xml:space="preserve">Com relação à educação apenas 10% desses trabalhadores não tem nenhum ano de estudo, o que fornece um indicativo de que a educação tem forte influência na decisão de participação do trabalho </w:t>
      </w:r>
      <w:r w:rsidR="00436B6A" w:rsidRPr="006044B4">
        <w:rPr>
          <w:rFonts w:ascii="Times New Roman" w:hAnsi="Times New Roman"/>
          <w:sz w:val="24"/>
          <w:szCs w:val="24"/>
        </w:rPr>
        <w:t>não agrícola</w:t>
      </w:r>
      <w:r w:rsidR="009C2CF1" w:rsidRPr="006044B4">
        <w:rPr>
          <w:rFonts w:ascii="Times New Roman" w:hAnsi="Times New Roman"/>
          <w:sz w:val="24"/>
          <w:szCs w:val="24"/>
        </w:rPr>
        <w:t xml:space="preserve">. Os 90% restantes estão divididos entre as 4 faixas etárias de escolaridade, sendo a maioria 35,4% com 5 a 10 anos de estudo,  </w:t>
      </w:r>
      <w:r w:rsidRPr="006044B4">
        <w:rPr>
          <w:rFonts w:ascii="Times New Roman" w:hAnsi="Times New Roman"/>
          <w:sz w:val="24"/>
          <w:szCs w:val="24"/>
        </w:rPr>
        <w:t>26,56</w:t>
      </w:r>
      <w:r w:rsidR="009C2CF1" w:rsidRPr="006044B4">
        <w:rPr>
          <w:rFonts w:ascii="Times New Roman" w:hAnsi="Times New Roman"/>
          <w:sz w:val="24"/>
          <w:szCs w:val="24"/>
        </w:rPr>
        <w:t xml:space="preserve">% tem entre </w:t>
      </w:r>
      <w:r w:rsidRPr="006044B4">
        <w:rPr>
          <w:rFonts w:ascii="Times New Roman" w:hAnsi="Times New Roman"/>
          <w:sz w:val="24"/>
          <w:szCs w:val="24"/>
        </w:rPr>
        <w:t>1 a 4</w:t>
      </w:r>
      <w:r w:rsidR="009C2CF1" w:rsidRPr="006044B4">
        <w:rPr>
          <w:rFonts w:ascii="Times New Roman" w:hAnsi="Times New Roman"/>
          <w:sz w:val="24"/>
          <w:szCs w:val="24"/>
        </w:rPr>
        <w:t xml:space="preserve"> anos</w:t>
      </w:r>
      <w:r w:rsidRPr="006044B4">
        <w:rPr>
          <w:rFonts w:ascii="Times New Roman" w:hAnsi="Times New Roman"/>
          <w:sz w:val="24"/>
          <w:szCs w:val="24"/>
        </w:rPr>
        <w:t>,</w:t>
      </w:r>
      <w:r w:rsidR="009C2CF1" w:rsidRPr="006044B4">
        <w:rPr>
          <w:rFonts w:ascii="Times New Roman" w:hAnsi="Times New Roman"/>
          <w:sz w:val="24"/>
          <w:szCs w:val="24"/>
        </w:rPr>
        <w:t xml:space="preserve"> </w:t>
      </w:r>
      <w:r w:rsidRPr="006044B4">
        <w:rPr>
          <w:rFonts w:ascii="Times New Roman" w:hAnsi="Times New Roman"/>
          <w:sz w:val="24"/>
          <w:szCs w:val="24"/>
        </w:rPr>
        <w:t xml:space="preserve">24% entre 11 e 14 </w:t>
      </w:r>
      <w:r w:rsidR="009C2CF1" w:rsidRPr="006044B4">
        <w:rPr>
          <w:rFonts w:ascii="Times New Roman" w:hAnsi="Times New Roman"/>
          <w:sz w:val="24"/>
          <w:szCs w:val="24"/>
        </w:rPr>
        <w:t xml:space="preserve">anos, </w:t>
      </w:r>
      <w:r w:rsidRPr="006044B4">
        <w:rPr>
          <w:rFonts w:ascii="Times New Roman" w:hAnsi="Times New Roman"/>
          <w:sz w:val="24"/>
          <w:szCs w:val="24"/>
        </w:rPr>
        <w:t>e 4%</w:t>
      </w:r>
      <w:r w:rsidR="009C2CF1" w:rsidRPr="006044B4">
        <w:rPr>
          <w:rFonts w:ascii="Times New Roman" w:hAnsi="Times New Roman"/>
          <w:sz w:val="24"/>
          <w:szCs w:val="24"/>
        </w:rPr>
        <w:t xml:space="preserve"> com</w:t>
      </w:r>
      <w:r w:rsidRPr="006044B4">
        <w:rPr>
          <w:rFonts w:ascii="Times New Roman" w:hAnsi="Times New Roman"/>
          <w:sz w:val="24"/>
          <w:szCs w:val="24"/>
        </w:rPr>
        <w:t xml:space="preserve"> 15 ou mais</w:t>
      </w:r>
      <w:r w:rsidR="009C2CF1" w:rsidRPr="006044B4">
        <w:rPr>
          <w:rFonts w:ascii="Times New Roman" w:hAnsi="Times New Roman"/>
          <w:sz w:val="24"/>
          <w:szCs w:val="24"/>
        </w:rPr>
        <w:t xml:space="preserve"> de estudo</w:t>
      </w:r>
      <w:r w:rsidRPr="006044B4">
        <w:rPr>
          <w:rFonts w:ascii="Times New Roman" w:hAnsi="Times New Roman"/>
          <w:sz w:val="24"/>
          <w:szCs w:val="24"/>
        </w:rPr>
        <w:t>.</w:t>
      </w:r>
    </w:p>
    <w:p w:rsidR="009C2CF1" w:rsidRPr="006044B4" w:rsidRDefault="009C2CF1"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No tocante as horas alocadas 43% da amostra apresenta uma quantidade positiva de horas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w:t>
      </w:r>
      <w:r w:rsidR="00C71374" w:rsidRPr="006044B4">
        <w:rPr>
          <w:rFonts w:ascii="Times New Roman" w:hAnsi="Times New Roman"/>
          <w:sz w:val="24"/>
          <w:szCs w:val="24"/>
        </w:rPr>
        <w:t xml:space="preserve">a população se distribui de forma quase linear entre a quantidade de horas, sendo o maior percentual </w:t>
      </w:r>
      <w:r w:rsidRPr="006044B4">
        <w:rPr>
          <w:rFonts w:ascii="Times New Roman" w:hAnsi="Times New Roman"/>
          <w:sz w:val="24"/>
          <w:szCs w:val="24"/>
        </w:rPr>
        <w:t>8,3 %</w:t>
      </w:r>
      <w:r w:rsidR="00C71374" w:rsidRPr="006044B4">
        <w:rPr>
          <w:rFonts w:ascii="Times New Roman" w:hAnsi="Times New Roman"/>
          <w:sz w:val="24"/>
          <w:szCs w:val="24"/>
        </w:rPr>
        <w:t xml:space="preserve">, que alocam 40 horas de trabalho por semana. A maior quantidade de horas alocadas está no setor </w:t>
      </w:r>
      <w:r w:rsidRPr="006044B4">
        <w:rPr>
          <w:rFonts w:ascii="Times New Roman" w:hAnsi="Times New Roman"/>
          <w:sz w:val="24"/>
          <w:szCs w:val="24"/>
        </w:rPr>
        <w:t>industrial</w:t>
      </w:r>
      <w:r w:rsidR="00C71374" w:rsidRPr="006044B4">
        <w:rPr>
          <w:rFonts w:ascii="Times New Roman" w:hAnsi="Times New Roman"/>
          <w:sz w:val="24"/>
          <w:szCs w:val="24"/>
        </w:rPr>
        <w:t>, seguido de serviço e social, respectivamente.</w:t>
      </w:r>
    </w:p>
    <w:p w:rsidR="001F5015" w:rsidRPr="006044B4" w:rsidRDefault="00C71374"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Na analise por região, pode-se verificar que a maior parte da população rural do Brasil está na região Nordeste, 42,25% do total, seguido do Norte com 17,18%, Sudeste com 16,02%, Sul com 15,72%, e por último o Centro-Oeste com 8,84%. E entre os que participam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a maior parcela também </w:t>
      </w:r>
      <w:r w:rsidR="00554FFD" w:rsidRPr="006044B4">
        <w:rPr>
          <w:rFonts w:ascii="Times New Roman" w:hAnsi="Times New Roman"/>
          <w:sz w:val="24"/>
          <w:szCs w:val="24"/>
        </w:rPr>
        <w:t xml:space="preserve">está no Nordeste, </w:t>
      </w:r>
      <w:r w:rsidR="004E2629" w:rsidRPr="006044B4">
        <w:rPr>
          <w:rFonts w:ascii="Times New Roman" w:hAnsi="Times New Roman"/>
          <w:sz w:val="24"/>
          <w:szCs w:val="24"/>
        </w:rPr>
        <w:t xml:space="preserve">cerca de 33,97%. </w:t>
      </w:r>
      <w:r w:rsidR="00320174" w:rsidRPr="006044B4">
        <w:rPr>
          <w:rFonts w:ascii="Times New Roman" w:hAnsi="Times New Roman"/>
          <w:sz w:val="24"/>
          <w:szCs w:val="24"/>
        </w:rPr>
        <w:t>Em segundo lugar a região Norte (</w:t>
      </w:r>
      <w:r w:rsidR="001F5015" w:rsidRPr="006044B4">
        <w:rPr>
          <w:rFonts w:ascii="Times New Roman" w:hAnsi="Times New Roman"/>
          <w:sz w:val="24"/>
          <w:szCs w:val="24"/>
        </w:rPr>
        <w:t>21,20%</w:t>
      </w:r>
      <w:r w:rsidR="00320174" w:rsidRPr="006044B4">
        <w:rPr>
          <w:rFonts w:ascii="Times New Roman" w:hAnsi="Times New Roman"/>
          <w:sz w:val="24"/>
          <w:szCs w:val="24"/>
        </w:rPr>
        <w:t>)</w:t>
      </w:r>
      <w:r w:rsidR="001F5015" w:rsidRPr="006044B4">
        <w:rPr>
          <w:rFonts w:ascii="Times New Roman" w:hAnsi="Times New Roman"/>
          <w:sz w:val="24"/>
          <w:szCs w:val="24"/>
        </w:rPr>
        <w:t xml:space="preserve">, </w:t>
      </w:r>
      <w:r w:rsidR="00320174" w:rsidRPr="006044B4">
        <w:rPr>
          <w:rFonts w:ascii="Times New Roman" w:hAnsi="Times New Roman"/>
          <w:sz w:val="24"/>
          <w:szCs w:val="24"/>
        </w:rPr>
        <w:t>seguido do S</w:t>
      </w:r>
      <w:r w:rsidR="001F5015" w:rsidRPr="006044B4">
        <w:rPr>
          <w:rFonts w:ascii="Times New Roman" w:hAnsi="Times New Roman"/>
          <w:sz w:val="24"/>
          <w:szCs w:val="24"/>
        </w:rPr>
        <w:t>udeste</w:t>
      </w:r>
      <w:r w:rsidR="00320174" w:rsidRPr="006044B4">
        <w:rPr>
          <w:rFonts w:ascii="Times New Roman" w:hAnsi="Times New Roman"/>
          <w:sz w:val="24"/>
          <w:szCs w:val="24"/>
        </w:rPr>
        <w:t xml:space="preserve"> (</w:t>
      </w:r>
      <w:r w:rsidR="001F5015" w:rsidRPr="006044B4">
        <w:rPr>
          <w:rFonts w:ascii="Times New Roman" w:hAnsi="Times New Roman"/>
          <w:sz w:val="24"/>
          <w:szCs w:val="24"/>
        </w:rPr>
        <w:t>18,78%</w:t>
      </w:r>
      <w:r w:rsidR="00320174" w:rsidRPr="006044B4">
        <w:rPr>
          <w:rFonts w:ascii="Times New Roman" w:hAnsi="Times New Roman"/>
          <w:sz w:val="24"/>
          <w:szCs w:val="24"/>
        </w:rPr>
        <w:t>), Sul (17,23%) e Centro-Oeste (8,82%).</w:t>
      </w:r>
    </w:p>
    <w:p w:rsidR="00D61EFD" w:rsidRPr="006044B4" w:rsidRDefault="001F5015"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No tocant</w:t>
      </w:r>
      <w:r w:rsidR="00320174" w:rsidRPr="006044B4">
        <w:rPr>
          <w:rFonts w:ascii="Times New Roman" w:hAnsi="Times New Roman"/>
          <w:sz w:val="24"/>
          <w:szCs w:val="24"/>
        </w:rPr>
        <w:t>e aos setores de atividade, no Nordeste</w:t>
      </w:r>
      <w:r w:rsidRPr="006044B4">
        <w:rPr>
          <w:rFonts w:ascii="Times New Roman" w:hAnsi="Times New Roman"/>
          <w:sz w:val="24"/>
          <w:szCs w:val="24"/>
        </w:rPr>
        <w:t xml:space="preserve"> a distribuição é relativamente uniforme,</w:t>
      </w:r>
      <w:r w:rsidR="00320174" w:rsidRPr="006044B4">
        <w:rPr>
          <w:rFonts w:ascii="Times New Roman" w:hAnsi="Times New Roman"/>
          <w:sz w:val="24"/>
          <w:szCs w:val="24"/>
        </w:rPr>
        <w:t xml:space="preserve"> 37% do trabalho </w:t>
      </w:r>
      <w:r w:rsidR="00436B6A" w:rsidRPr="006044B4">
        <w:rPr>
          <w:rFonts w:ascii="Times New Roman" w:hAnsi="Times New Roman"/>
          <w:sz w:val="24"/>
          <w:szCs w:val="24"/>
        </w:rPr>
        <w:t>não agrícola</w:t>
      </w:r>
      <w:r w:rsidR="00320174" w:rsidRPr="006044B4">
        <w:rPr>
          <w:rFonts w:ascii="Times New Roman" w:hAnsi="Times New Roman"/>
          <w:sz w:val="24"/>
          <w:szCs w:val="24"/>
        </w:rPr>
        <w:t xml:space="preserve"> está no setor de serviço, 35% no social e </w:t>
      </w:r>
      <w:r w:rsidRPr="006044B4">
        <w:rPr>
          <w:rFonts w:ascii="Times New Roman" w:hAnsi="Times New Roman"/>
          <w:sz w:val="24"/>
          <w:szCs w:val="24"/>
        </w:rPr>
        <w:t xml:space="preserve">33% </w:t>
      </w:r>
      <w:r w:rsidR="00320174" w:rsidRPr="006044B4">
        <w:rPr>
          <w:rFonts w:ascii="Times New Roman" w:hAnsi="Times New Roman"/>
          <w:sz w:val="24"/>
          <w:szCs w:val="24"/>
        </w:rPr>
        <w:t>na industrial. Entre os três setores estudados, no S</w:t>
      </w:r>
      <w:r w:rsidRPr="006044B4">
        <w:rPr>
          <w:rFonts w:ascii="Times New Roman" w:hAnsi="Times New Roman"/>
          <w:sz w:val="24"/>
          <w:szCs w:val="24"/>
        </w:rPr>
        <w:t xml:space="preserve">udeste </w:t>
      </w:r>
      <w:r w:rsidR="00320174" w:rsidRPr="006044B4">
        <w:rPr>
          <w:rFonts w:ascii="Times New Roman" w:hAnsi="Times New Roman"/>
          <w:sz w:val="24"/>
          <w:szCs w:val="24"/>
        </w:rPr>
        <w:t xml:space="preserve">e Centro-Oeste a maior parte do </w:t>
      </w:r>
      <w:r w:rsidR="00436B6A" w:rsidRPr="006044B4">
        <w:rPr>
          <w:rFonts w:ascii="Times New Roman" w:hAnsi="Times New Roman"/>
          <w:sz w:val="24"/>
          <w:szCs w:val="24"/>
        </w:rPr>
        <w:t>não agrícola</w:t>
      </w:r>
      <w:r w:rsidR="00320174" w:rsidRPr="006044B4">
        <w:rPr>
          <w:rFonts w:ascii="Times New Roman" w:hAnsi="Times New Roman"/>
          <w:sz w:val="24"/>
          <w:szCs w:val="24"/>
        </w:rPr>
        <w:t xml:space="preserve"> esta</w:t>
      </w:r>
      <w:r w:rsidR="00D61EFD" w:rsidRPr="006044B4">
        <w:rPr>
          <w:rFonts w:ascii="Times New Roman" w:hAnsi="Times New Roman"/>
          <w:sz w:val="24"/>
          <w:szCs w:val="24"/>
        </w:rPr>
        <w:t xml:space="preserve"> empregado no setor social, e no </w:t>
      </w:r>
      <w:r w:rsidR="00320174" w:rsidRPr="006044B4">
        <w:rPr>
          <w:rFonts w:ascii="Times New Roman" w:hAnsi="Times New Roman"/>
          <w:sz w:val="24"/>
          <w:szCs w:val="24"/>
        </w:rPr>
        <w:t>Sul e Norte o maior parte está na</w:t>
      </w:r>
      <w:r w:rsidR="00D61EFD" w:rsidRPr="006044B4">
        <w:rPr>
          <w:rFonts w:ascii="Times New Roman" w:hAnsi="Times New Roman"/>
          <w:sz w:val="24"/>
          <w:szCs w:val="24"/>
        </w:rPr>
        <w:t xml:space="preserve"> indús</w:t>
      </w:r>
      <w:r w:rsidR="00320174" w:rsidRPr="006044B4">
        <w:rPr>
          <w:rFonts w:ascii="Times New Roman" w:hAnsi="Times New Roman"/>
          <w:sz w:val="24"/>
          <w:szCs w:val="24"/>
        </w:rPr>
        <w:t>tria</w:t>
      </w:r>
      <w:r w:rsidR="00D61EFD" w:rsidRPr="006044B4">
        <w:rPr>
          <w:rFonts w:ascii="Times New Roman" w:hAnsi="Times New Roman"/>
          <w:sz w:val="24"/>
          <w:szCs w:val="24"/>
        </w:rPr>
        <w:t>.</w:t>
      </w:r>
    </w:p>
    <w:p w:rsidR="001F5015" w:rsidRPr="006044B4" w:rsidRDefault="00D61EFD"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O Nordeste é a região onde a população </w:t>
      </w:r>
      <w:r w:rsidR="000D2DB9" w:rsidRPr="006044B4">
        <w:rPr>
          <w:rFonts w:ascii="Times New Roman" w:hAnsi="Times New Roman"/>
          <w:sz w:val="24"/>
          <w:szCs w:val="24"/>
        </w:rPr>
        <w:t xml:space="preserve">rural ocupada em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tem o menor grau de escolaridade, 30 % da população não </w:t>
      </w:r>
      <w:r w:rsidR="00387F4B" w:rsidRPr="006044B4">
        <w:rPr>
          <w:rFonts w:ascii="Times New Roman" w:hAnsi="Times New Roman"/>
          <w:sz w:val="24"/>
          <w:szCs w:val="24"/>
        </w:rPr>
        <w:t>têm</w:t>
      </w:r>
      <w:r w:rsidRPr="006044B4">
        <w:rPr>
          <w:rFonts w:ascii="Times New Roman" w:hAnsi="Times New Roman"/>
          <w:sz w:val="24"/>
          <w:szCs w:val="24"/>
        </w:rPr>
        <w:t xml:space="preserve"> estudo, em comparação as demais regiões, o Norte tem 20%, o Centro-Oeste com 15%, o Sudeste 12% e o menor índice está no Sul com 7%. Outro agravante do Nordeste é que entre os educados a maior parcela tem entre 1 e 4 anos de estudo (34%),  apenas 0,85 % tem 15 anos ou mais de estudo, e nas outras faixas tem-se 25% e 9,5%, entre 5 e 10 e 11 e 14, respectivamente. </w:t>
      </w:r>
      <w:r w:rsidR="001F5015" w:rsidRPr="006044B4">
        <w:rPr>
          <w:rFonts w:ascii="Times New Roman" w:hAnsi="Times New Roman"/>
          <w:sz w:val="24"/>
          <w:szCs w:val="24"/>
        </w:rPr>
        <w:t xml:space="preserve">No nordeste a </w:t>
      </w:r>
      <w:r w:rsidRPr="006044B4">
        <w:rPr>
          <w:rFonts w:ascii="Times New Roman" w:hAnsi="Times New Roman"/>
          <w:sz w:val="24"/>
          <w:szCs w:val="24"/>
        </w:rPr>
        <w:t xml:space="preserve">população </w:t>
      </w:r>
      <w:r w:rsidR="001F5015" w:rsidRPr="006044B4">
        <w:rPr>
          <w:rFonts w:ascii="Times New Roman" w:hAnsi="Times New Roman"/>
          <w:sz w:val="24"/>
          <w:szCs w:val="24"/>
        </w:rPr>
        <w:t>com maior educação esta no setor social e a meno</w:t>
      </w:r>
      <w:r w:rsidRPr="006044B4">
        <w:rPr>
          <w:rFonts w:ascii="Times New Roman" w:hAnsi="Times New Roman"/>
          <w:sz w:val="24"/>
          <w:szCs w:val="24"/>
        </w:rPr>
        <w:t>r</w:t>
      </w:r>
      <w:r w:rsidR="001F5015" w:rsidRPr="006044B4">
        <w:rPr>
          <w:rFonts w:ascii="Times New Roman" w:hAnsi="Times New Roman"/>
          <w:sz w:val="24"/>
          <w:szCs w:val="24"/>
        </w:rPr>
        <w:t xml:space="preserve"> no industrial,</w:t>
      </w:r>
      <w:r w:rsidRPr="006044B4">
        <w:rPr>
          <w:rFonts w:ascii="Times New Roman" w:hAnsi="Times New Roman"/>
          <w:sz w:val="24"/>
          <w:szCs w:val="24"/>
        </w:rPr>
        <w:t xml:space="preserve"> enquanto no Brasil, a</w:t>
      </w:r>
      <w:r w:rsidR="001F5015" w:rsidRPr="006044B4">
        <w:rPr>
          <w:rFonts w:ascii="Times New Roman" w:hAnsi="Times New Roman"/>
          <w:sz w:val="24"/>
          <w:szCs w:val="24"/>
        </w:rPr>
        <w:t xml:space="preserve"> maior</w:t>
      </w:r>
      <w:r w:rsidRPr="006044B4">
        <w:rPr>
          <w:rFonts w:ascii="Times New Roman" w:hAnsi="Times New Roman"/>
          <w:sz w:val="24"/>
          <w:szCs w:val="24"/>
        </w:rPr>
        <w:t xml:space="preserve"> parte está no </w:t>
      </w:r>
      <w:r w:rsidR="001F5015" w:rsidRPr="006044B4">
        <w:rPr>
          <w:rFonts w:ascii="Times New Roman" w:hAnsi="Times New Roman"/>
          <w:sz w:val="24"/>
          <w:szCs w:val="24"/>
        </w:rPr>
        <w:t xml:space="preserve">setor de serviços e </w:t>
      </w:r>
      <w:r w:rsidRPr="006044B4">
        <w:rPr>
          <w:rFonts w:ascii="Times New Roman" w:hAnsi="Times New Roman"/>
          <w:sz w:val="24"/>
          <w:szCs w:val="24"/>
        </w:rPr>
        <w:t>a menor no industrial</w:t>
      </w:r>
      <w:r w:rsidR="001F5015" w:rsidRPr="006044B4">
        <w:rPr>
          <w:rFonts w:ascii="Times New Roman" w:hAnsi="Times New Roman"/>
          <w:sz w:val="24"/>
          <w:szCs w:val="24"/>
        </w:rPr>
        <w:t>.</w:t>
      </w:r>
    </w:p>
    <w:p w:rsidR="00BF2B31" w:rsidRPr="006044B4" w:rsidRDefault="004E6CAE"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Através da base de dados do Dom Helder é possível traçar melhor um perfil do </w:t>
      </w:r>
      <w:r w:rsidR="00294322" w:rsidRPr="006044B4">
        <w:rPr>
          <w:rFonts w:ascii="Times New Roman" w:hAnsi="Times New Roman"/>
          <w:sz w:val="24"/>
          <w:szCs w:val="24"/>
        </w:rPr>
        <w:t xml:space="preserve">meio </w:t>
      </w:r>
      <w:r w:rsidRPr="006044B4">
        <w:rPr>
          <w:rFonts w:ascii="Times New Roman" w:hAnsi="Times New Roman"/>
          <w:sz w:val="24"/>
          <w:szCs w:val="24"/>
        </w:rPr>
        <w:t>rural da região Nordeste</w:t>
      </w:r>
      <w:r w:rsidR="001C506D" w:rsidRPr="006044B4">
        <w:rPr>
          <w:rFonts w:ascii="Times New Roman" w:hAnsi="Times New Roman"/>
          <w:sz w:val="24"/>
          <w:szCs w:val="24"/>
        </w:rPr>
        <w:t xml:space="preserve"> (tabela 1</w:t>
      </w:r>
      <w:r w:rsidR="002D392C" w:rsidRPr="006044B4">
        <w:rPr>
          <w:rFonts w:ascii="Times New Roman" w:hAnsi="Times New Roman"/>
          <w:sz w:val="24"/>
          <w:szCs w:val="24"/>
        </w:rPr>
        <w:t>)</w:t>
      </w:r>
      <w:r w:rsidR="0067463D" w:rsidRPr="006044B4">
        <w:rPr>
          <w:rFonts w:ascii="Times New Roman" w:hAnsi="Times New Roman"/>
          <w:sz w:val="24"/>
          <w:szCs w:val="24"/>
        </w:rPr>
        <w:t xml:space="preserve"> e verificar a influência de outras variáveis que não estão computadas na PNAD</w:t>
      </w:r>
      <w:r w:rsidRPr="006044B4">
        <w:rPr>
          <w:rFonts w:ascii="Times New Roman" w:hAnsi="Times New Roman"/>
          <w:sz w:val="24"/>
          <w:szCs w:val="24"/>
        </w:rPr>
        <w:t>. N</w:t>
      </w:r>
      <w:r w:rsidR="001F5015" w:rsidRPr="006044B4">
        <w:rPr>
          <w:rFonts w:ascii="Times New Roman" w:hAnsi="Times New Roman"/>
          <w:sz w:val="24"/>
          <w:szCs w:val="24"/>
        </w:rPr>
        <w:t xml:space="preserve">o tocante a estrutura familiar, observa-se que a maior parte dos chefes de família está compreendida nos estratos de 26 a 58 anos de idade, destacando a presença de chefes jovens, </w:t>
      </w:r>
      <w:r w:rsidR="001F5015" w:rsidRPr="006044B4">
        <w:rPr>
          <w:rFonts w:ascii="Times New Roman" w:hAnsi="Times New Roman"/>
          <w:sz w:val="24"/>
          <w:szCs w:val="24"/>
        </w:rPr>
        <w:lastRenderedPageBreak/>
        <w:t>principalmente no Ceará e em Sergipe, e de chefes com idade superior a 60 anos, que em sua maioria são beneficiários de aposentadoria rural (SOUZA, 2008).</w:t>
      </w:r>
    </w:p>
    <w:p w:rsidR="00BF2B31" w:rsidRPr="006044B4" w:rsidRDefault="00294322" w:rsidP="00E503D3">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Em relação</w:t>
      </w:r>
      <w:r w:rsidR="00BF2B31" w:rsidRPr="006044B4">
        <w:rPr>
          <w:rFonts w:ascii="Times New Roman" w:hAnsi="Times New Roman"/>
          <w:sz w:val="24"/>
          <w:szCs w:val="24"/>
        </w:rPr>
        <w:t xml:space="preserve"> às médias, para a variável anos de estudo (3,2 anos), tem-se que o valor está abaixo do apresentado no país e na região Nordeste, que segundo dados da PNAD de 2004, é de 5,3 e 6,6 anos de estudo, respectivamente. No entanto, segundo um estudo realizado por Hoffmann e Ney (2003), sobre a desigualdade de renda na agricultura para os trabalhadores agrícolas da zona rural oficial brasileira, a média de escolaridade é de três anos de estudo. A média de idade da população está em torno de 38,67. Em sua maioria, os indivíduos se declararam </w:t>
      </w:r>
      <w:r w:rsidR="00647F87" w:rsidRPr="006044B4">
        <w:rPr>
          <w:rFonts w:ascii="Times New Roman" w:hAnsi="Times New Roman"/>
          <w:sz w:val="24"/>
          <w:szCs w:val="24"/>
        </w:rPr>
        <w:t xml:space="preserve">não-brancos 72% </w:t>
      </w:r>
      <w:r w:rsidR="00BF2B31" w:rsidRPr="006044B4">
        <w:rPr>
          <w:rFonts w:ascii="Times New Roman" w:hAnsi="Times New Roman"/>
          <w:sz w:val="24"/>
          <w:szCs w:val="24"/>
        </w:rPr>
        <w:t>do total da amostra</w:t>
      </w:r>
      <w:r w:rsidR="00647F87" w:rsidRPr="006044B4">
        <w:rPr>
          <w:rFonts w:ascii="Times New Roman" w:hAnsi="Times New Roman"/>
          <w:sz w:val="24"/>
          <w:szCs w:val="24"/>
        </w:rPr>
        <w:t>.</w:t>
      </w:r>
    </w:p>
    <w:p w:rsidR="0015318A" w:rsidRPr="006044B4" w:rsidRDefault="001F5015" w:rsidP="0015318A">
      <w:pPr>
        <w:tabs>
          <w:tab w:val="left" w:pos="284"/>
        </w:tabs>
        <w:spacing w:after="0" w:line="240" w:lineRule="auto"/>
        <w:ind w:firstLine="709"/>
        <w:jc w:val="both"/>
        <w:rPr>
          <w:rFonts w:ascii="Times New Roman" w:eastAsia="Times New Roman" w:hAnsi="Times New Roman"/>
          <w:sz w:val="24"/>
          <w:szCs w:val="24"/>
          <w:lang w:eastAsia="pt-BR"/>
        </w:rPr>
      </w:pPr>
      <w:r w:rsidRPr="006044B4">
        <w:rPr>
          <w:rFonts w:ascii="Times New Roman" w:hAnsi="Times New Roman"/>
          <w:sz w:val="24"/>
          <w:szCs w:val="24"/>
        </w:rPr>
        <w:t xml:space="preserve"> </w:t>
      </w:r>
      <w:r w:rsidR="00944025" w:rsidRPr="006044B4">
        <w:rPr>
          <w:rFonts w:ascii="Times New Roman" w:hAnsi="Times New Roman"/>
          <w:sz w:val="24"/>
          <w:szCs w:val="24"/>
        </w:rPr>
        <w:t>No período de amostragem, um total de 65 famílias</w:t>
      </w:r>
      <w:r w:rsidR="00FF46D7" w:rsidRPr="006044B4">
        <w:rPr>
          <w:rFonts w:ascii="Times New Roman" w:hAnsi="Times New Roman"/>
          <w:sz w:val="24"/>
          <w:szCs w:val="24"/>
        </w:rPr>
        <w:t xml:space="preserve"> no Projeto Dom Helder Câmara</w:t>
      </w:r>
      <w:r w:rsidR="00944025" w:rsidRPr="006044B4">
        <w:rPr>
          <w:rFonts w:ascii="Times New Roman" w:hAnsi="Times New Roman"/>
          <w:sz w:val="24"/>
          <w:szCs w:val="24"/>
        </w:rPr>
        <w:t>,</w:t>
      </w:r>
      <w:r w:rsidR="0015318A" w:rsidRPr="006044B4">
        <w:rPr>
          <w:rFonts w:ascii="Times New Roman" w:hAnsi="Times New Roman"/>
          <w:sz w:val="24"/>
          <w:szCs w:val="24"/>
        </w:rPr>
        <w:t xml:space="preserve"> teve a presença de indivíduos que alocam trabalho em atividades </w:t>
      </w:r>
      <w:r w:rsidR="00436B6A" w:rsidRPr="006044B4">
        <w:rPr>
          <w:rFonts w:ascii="Times New Roman" w:hAnsi="Times New Roman"/>
          <w:sz w:val="24"/>
          <w:szCs w:val="24"/>
        </w:rPr>
        <w:t>não agrícola</w:t>
      </w:r>
      <w:r w:rsidR="0015318A" w:rsidRPr="006044B4">
        <w:rPr>
          <w:rFonts w:ascii="Times New Roman" w:hAnsi="Times New Roman"/>
          <w:sz w:val="24"/>
          <w:szCs w:val="24"/>
        </w:rPr>
        <w:t>s, f</w:t>
      </w:r>
      <w:r w:rsidR="00944025" w:rsidRPr="006044B4">
        <w:rPr>
          <w:rFonts w:ascii="Times New Roman" w:hAnsi="Times New Roman"/>
          <w:sz w:val="24"/>
          <w:szCs w:val="24"/>
        </w:rPr>
        <w:t>ormal ou informalmente.</w:t>
      </w:r>
      <w:r w:rsidR="0015318A" w:rsidRPr="006044B4">
        <w:rPr>
          <w:rFonts w:ascii="Times New Roman" w:hAnsi="Times New Roman"/>
          <w:sz w:val="24"/>
          <w:szCs w:val="24"/>
        </w:rPr>
        <w:t xml:space="preserve"> Considerando as horas alocadas tem-se uma média de 32</w:t>
      </w:r>
      <w:r w:rsidR="00944025" w:rsidRPr="006044B4">
        <w:rPr>
          <w:rFonts w:ascii="Times New Roman" w:hAnsi="Times New Roman"/>
          <w:sz w:val="24"/>
          <w:szCs w:val="24"/>
        </w:rPr>
        <w:t>,</w:t>
      </w:r>
      <w:r w:rsidR="0015318A" w:rsidRPr="006044B4">
        <w:rPr>
          <w:rFonts w:ascii="Times New Roman" w:hAnsi="Times New Roman"/>
          <w:sz w:val="24"/>
          <w:szCs w:val="24"/>
        </w:rPr>
        <w:t>32</w:t>
      </w:r>
      <w:r w:rsidR="00944025" w:rsidRPr="006044B4">
        <w:rPr>
          <w:rFonts w:ascii="Times New Roman" w:hAnsi="Times New Roman"/>
          <w:sz w:val="24"/>
          <w:szCs w:val="24"/>
        </w:rPr>
        <w:t xml:space="preserve"> horas semanais, com o maior valor sendo de 60 e o menor 7</w:t>
      </w:r>
      <w:r w:rsidR="00FF46D7" w:rsidRPr="006044B4">
        <w:rPr>
          <w:rFonts w:ascii="Times New Roman" w:hAnsi="Times New Roman"/>
          <w:sz w:val="24"/>
          <w:szCs w:val="24"/>
        </w:rPr>
        <w:t>,</w:t>
      </w:r>
      <w:r w:rsidR="00944025" w:rsidRPr="006044B4">
        <w:rPr>
          <w:rFonts w:ascii="Times New Roman" w:hAnsi="Times New Roman"/>
          <w:sz w:val="24"/>
          <w:szCs w:val="24"/>
        </w:rPr>
        <w:t xml:space="preserve"> horas semanais. Do total de indivíduos (24%) trabalham 40 horas semanais e a pesar da maior parte da amostra ser do sexo masculino, 54% do total, entre os que alocaram horas fora da agricultura, 68,5% são do sexo feminino.</w:t>
      </w:r>
      <w:r w:rsidR="0015318A" w:rsidRPr="006044B4">
        <w:rPr>
          <w:rFonts w:ascii="Times New Roman" w:hAnsi="Times New Roman"/>
          <w:sz w:val="24"/>
          <w:szCs w:val="24"/>
        </w:rPr>
        <w:t xml:space="preserve"> </w:t>
      </w:r>
    </w:p>
    <w:p w:rsidR="00944025" w:rsidRPr="006044B4" w:rsidRDefault="00944025" w:rsidP="00A44FE1">
      <w:pPr>
        <w:tabs>
          <w:tab w:val="left" w:pos="284"/>
        </w:tabs>
        <w:spacing w:after="0" w:line="240" w:lineRule="auto"/>
        <w:ind w:firstLine="709"/>
        <w:jc w:val="both"/>
        <w:rPr>
          <w:rFonts w:ascii="Times New Roman" w:hAnsi="Times New Roman"/>
          <w:sz w:val="24"/>
          <w:szCs w:val="24"/>
        </w:rPr>
      </w:pPr>
      <w:r w:rsidRPr="006044B4">
        <w:rPr>
          <w:rFonts w:ascii="Times New Roman" w:hAnsi="Times New Roman"/>
          <w:sz w:val="24"/>
          <w:szCs w:val="24"/>
        </w:rPr>
        <w:t>Uma restrição adicional ao modelo</w:t>
      </w:r>
      <w:r w:rsidR="004D6F62" w:rsidRPr="006044B4">
        <w:rPr>
          <w:rFonts w:ascii="Times New Roman" w:hAnsi="Times New Roman"/>
          <w:sz w:val="24"/>
          <w:szCs w:val="24"/>
        </w:rPr>
        <w:t>, considerando a base do Dom Helder Câmara,</w:t>
      </w:r>
      <w:r w:rsidRPr="006044B4">
        <w:rPr>
          <w:rFonts w:ascii="Times New Roman" w:hAnsi="Times New Roman"/>
          <w:sz w:val="24"/>
          <w:szCs w:val="24"/>
        </w:rPr>
        <w:t xml:space="preserve"> está na existência de uma desproporção amostral, pois apenas 3,4% da amostra alocam alguma quantidade de horas no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no entanto, isto é comum em modelos com amostra </w:t>
      </w:r>
      <w:r w:rsidR="002875E9" w:rsidRPr="006044B4">
        <w:rPr>
          <w:rFonts w:ascii="Times New Roman" w:hAnsi="Times New Roman"/>
          <w:sz w:val="24"/>
          <w:szCs w:val="24"/>
        </w:rPr>
        <w:t>truncada</w:t>
      </w:r>
      <w:r w:rsidRPr="006044B4">
        <w:rPr>
          <w:rFonts w:ascii="Times New Roman" w:hAnsi="Times New Roman"/>
          <w:sz w:val="24"/>
          <w:szCs w:val="24"/>
        </w:rPr>
        <w:t xml:space="preserve">, não afetando sistematicamente a confiabilidade dos resultados. </w:t>
      </w:r>
    </w:p>
    <w:p w:rsidR="00944025" w:rsidRPr="006044B4" w:rsidRDefault="00944025" w:rsidP="00A44FE1">
      <w:pPr>
        <w:tabs>
          <w:tab w:val="left" w:pos="284"/>
        </w:tabs>
        <w:spacing w:after="0"/>
        <w:ind w:firstLine="709"/>
        <w:jc w:val="both"/>
        <w:rPr>
          <w:rFonts w:ascii="Times New Roman" w:hAnsi="Times New Roman"/>
          <w:b/>
          <w:sz w:val="24"/>
          <w:szCs w:val="24"/>
        </w:rPr>
      </w:pPr>
    </w:p>
    <w:p w:rsidR="004879CC" w:rsidRPr="006044B4" w:rsidRDefault="004879CC" w:rsidP="00A44FE1">
      <w:pPr>
        <w:pStyle w:val="PargrafodaLista"/>
        <w:numPr>
          <w:ilvl w:val="0"/>
          <w:numId w:val="3"/>
        </w:numPr>
        <w:rPr>
          <w:rFonts w:asciiTheme="majorHAnsi" w:hAnsiTheme="majorHAnsi"/>
          <w:b/>
        </w:rPr>
      </w:pPr>
      <w:r w:rsidRPr="006044B4">
        <w:rPr>
          <w:rFonts w:asciiTheme="majorHAnsi" w:hAnsiTheme="majorHAnsi"/>
          <w:b/>
        </w:rPr>
        <w:t>Análise dos resultados</w:t>
      </w:r>
    </w:p>
    <w:p w:rsidR="004202DD" w:rsidRPr="006044B4" w:rsidRDefault="004202DD" w:rsidP="00A44FE1">
      <w:pPr>
        <w:spacing w:after="0" w:line="240" w:lineRule="auto"/>
        <w:ind w:firstLine="709"/>
        <w:jc w:val="both"/>
        <w:rPr>
          <w:rFonts w:ascii="Times New Roman" w:hAnsi="Times New Roman"/>
          <w:sz w:val="24"/>
          <w:szCs w:val="24"/>
        </w:rPr>
      </w:pPr>
    </w:p>
    <w:p w:rsidR="00FF46D7" w:rsidRPr="006044B4" w:rsidRDefault="00D709D5" w:rsidP="00A44FE1">
      <w:pPr>
        <w:tabs>
          <w:tab w:val="left" w:pos="720"/>
        </w:tabs>
        <w:autoSpaceDE w:val="0"/>
        <w:autoSpaceDN w:val="0"/>
        <w:adjustRightInd w:val="0"/>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Com o intuito de comparar especificações alternativas e assim verificar a estabilidade dos parâmetros, apresentam-se os modelos </w:t>
      </w:r>
      <w:r w:rsidR="00386EDD" w:rsidRPr="00386EDD">
        <w:rPr>
          <w:rFonts w:ascii="Times New Roman" w:hAnsi="Times New Roman"/>
          <w:i/>
          <w:sz w:val="24"/>
          <w:szCs w:val="24"/>
        </w:rPr>
        <w:t>probit</w:t>
      </w:r>
      <w:r w:rsidRPr="006044B4">
        <w:rPr>
          <w:rFonts w:ascii="Times New Roman" w:hAnsi="Times New Roman"/>
          <w:sz w:val="24"/>
          <w:szCs w:val="24"/>
        </w:rPr>
        <w:t xml:space="preserve"> (com </w:t>
      </w:r>
      <w:r w:rsidR="006044B4" w:rsidRPr="006044B4">
        <w:rPr>
          <w:rFonts w:ascii="Times New Roman" w:hAnsi="Times New Roman"/>
          <w:sz w:val="24"/>
          <w:szCs w:val="24"/>
        </w:rPr>
        <w:t>efeitos</w:t>
      </w:r>
      <w:r w:rsidRPr="006044B4">
        <w:rPr>
          <w:rFonts w:ascii="Times New Roman" w:hAnsi="Times New Roman"/>
          <w:sz w:val="24"/>
          <w:szCs w:val="24"/>
        </w:rPr>
        <w:t xml:space="preserve"> marginais), </w:t>
      </w:r>
      <w:r w:rsidR="00386EDD" w:rsidRPr="00386EDD">
        <w:rPr>
          <w:rFonts w:ascii="Times New Roman" w:hAnsi="Times New Roman"/>
          <w:i/>
          <w:sz w:val="24"/>
          <w:szCs w:val="24"/>
        </w:rPr>
        <w:t>tobit</w:t>
      </w:r>
      <w:r w:rsidRPr="006044B4">
        <w:rPr>
          <w:rFonts w:ascii="Times New Roman" w:hAnsi="Times New Roman"/>
          <w:sz w:val="24"/>
          <w:szCs w:val="24"/>
        </w:rPr>
        <w:t xml:space="preserve"> e double hurdle para o Brasil (a partir dos dados da PNAD) e para a </w:t>
      </w:r>
      <w:r w:rsidR="006044B4" w:rsidRPr="006044B4">
        <w:rPr>
          <w:rFonts w:ascii="Times New Roman" w:hAnsi="Times New Roman"/>
          <w:sz w:val="24"/>
          <w:szCs w:val="24"/>
        </w:rPr>
        <w:t>região</w:t>
      </w:r>
      <w:r w:rsidRPr="006044B4">
        <w:rPr>
          <w:rFonts w:ascii="Times New Roman" w:hAnsi="Times New Roman"/>
          <w:sz w:val="24"/>
          <w:szCs w:val="24"/>
        </w:rPr>
        <w:t xml:space="preserve"> Nordeste (a partir dos dados do Dom Helder).  </w:t>
      </w:r>
      <w:r w:rsidR="00FF46D7" w:rsidRPr="006044B4">
        <w:rPr>
          <w:rFonts w:ascii="Times New Roman" w:hAnsi="Times New Roman"/>
          <w:sz w:val="24"/>
          <w:szCs w:val="24"/>
        </w:rPr>
        <w:t xml:space="preserve">Os resultados para a decisão de </w:t>
      </w:r>
      <w:r w:rsidR="00032C96" w:rsidRPr="006044B4">
        <w:rPr>
          <w:rFonts w:ascii="Times New Roman" w:hAnsi="Times New Roman"/>
          <w:sz w:val="24"/>
          <w:szCs w:val="24"/>
        </w:rPr>
        <w:t xml:space="preserve">participação </w:t>
      </w:r>
      <w:r w:rsidR="00FF46D7" w:rsidRPr="006044B4">
        <w:rPr>
          <w:rFonts w:ascii="Times New Roman" w:hAnsi="Times New Roman"/>
          <w:sz w:val="24"/>
          <w:szCs w:val="24"/>
        </w:rPr>
        <w:t xml:space="preserve">são </w:t>
      </w:r>
      <w:r w:rsidR="00D25B65" w:rsidRPr="006044B4">
        <w:rPr>
          <w:rFonts w:ascii="Times New Roman" w:hAnsi="Times New Roman"/>
          <w:sz w:val="24"/>
          <w:szCs w:val="24"/>
        </w:rPr>
        <w:t>os mesmos, independente do método de estimação</w:t>
      </w:r>
      <w:r w:rsidR="00FF46D7" w:rsidRPr="006044B4">
        <w:rPr>
          <w:rFonts w:ascii="Times New Roman" w:hAnsi="Times New Roman"/>
          <w:sz w:val="24"/>
          <w:szCs w:val="24"/>
        </w:rPr>
        <w:t>,</w:t>
      </w:r>
      <w:r w:rsidR="00032C96" w:rsidRPr="006044B4">
        <w:rPr>
          <w:rFonts w:ascii="Times New Roman" w:hAnsi="Times New Roman"/>
          <w:sz w:val="24"/>
          <w:szCs w:val="24"/>
        </w:rPr>
        <w:t xml:space="preserve"> no entanto na </w:t>
      </w:r>
      <w:r w:rsidR="00FF46D7" w:rsidRPr="006044B4">
        <w:rPr>
          <w:rFonts w:ascii="Times New Roman" w:hAnsi="Times New Roman"/>
          <w:sz w:val="24"/>
          <w:szCs w:val="24"/>
        </w:rPr>
        <w:t xml:space="preserve">segunda decisão </w:t>
      </w:r>
      <w:r w:rsidR="00014414" w:rsidRPr="006044B4">
        <w:rPr>
          <w:rFonts w:ascii="Times New Roman" w:hAnsi="Times New Roman"/>
          <w:sz w:val="24"/>
          <w:szCs w:val="24"/>
        </w:rPr>
        <w:t>têm-se</w:t>
      </w:r>
      <w:r w:rsidR="00FF46D7" w:rsidRPr="006044B4">
        <w:rPr>
          <w:rFonts w:ascii="Times New Roman" w:hAnsi="Times New Roman"/>
          <w:sz w:val="24"/>
          <w:szCs w:val="24"/>
        </w:rPr>
        <w:t xml:space="preserve"> algumas diferenças significativas entre os sinais e a significância dos parâmetros.</w:t>
      </w:r>
    </w:p>
    <w:p w:rsidR="006C36D7" w:rsidRPr="006044B4" w:rsidRDefault="006C36D7" w:rsidP="00A44FE1">
      <w:pPr>
        <w:spacing w:after="0" w:line="240" w:lineRule="auto"/>
        <w:ind w:firstLine="709"/>
        <w:jc w:val="both"/>
        <w:rPr>
          <w:rFonts w:ascii="Times New Roman" w:hAnsi="Times New Roman"/>
          <w:sz w:val="24"/>
          <w:szCs w:val="24"/>
        </w:rPr>
      </w:pPr>
    </w:p>
    <w:p w:rsidR="007D30C5" w:rsidRPr="006044B4" w:rsidRDefault="007D30C5" w:rsidP="00A44FE1">
      <w:pPr>
        <w:pStyle w:val="Recuodecorpodetexto"/>
        <w:spacing w:after="0" w:line="240" w:lineRule="auto"/>
        <w:ind w:left="0" w:firstLine="709"/>
        <w:jc w:val="both"/>
        <w:rPr>
          <w:rFonts w:asciiTheme="majorHAnsi" w:hAnsiTheme="majorHAnsi"/>
          <w:b/>
          <w:sz w:val="24"/>
          <w:szCs w:val="24"/>
        </w:rPr>
      </w:pPr>
      <w:r w:rsidRPr="006044B4">
        <w:rPr>
          <w:rFonts w:asciiTheme="majorHAnsi" w:hAnsiTheme="majorHAnsi"/>
          <w:b/>
          <w:sz w:val="24"/>
          <w:szCs w:val="24"/>
        </w:rPr>
        <w:t xml:space="preserve">5.1 Alocação de trabalho </w:t>
      </w:r>
      <w:r w:rsidR="00436B6A" w:rsidRPr="006044B4">
        <w:rPr>
          <w:rFonts w:asciiTheme="majorHAnsi" w:hAnsiTheme="majorHAnsi"/>
          <w:b/>
          <w:sz w:val="24"/>
          <w:szCs w:val="24"/>
        </w:rPr>
        <w:t>não agrícola</w:t>
      </w:r>
      <w:r w:rsidRPr="006044B4">
        <w:rPr>
          <w:rFonts w:asciiTheme="majorHAnsi" w:hAnsiTheme="majorHAnsi"/>
          <w:b/>
          <w:sz w:val="24"/>
          <w:szCs w:val="24"/>
        </w:rPr>
        <w:t xml:space="preserve"> para famílias</w:t>
      </w:r>
      <w:r w:rsidR="003D183D" w:rsidRPr="006044B4">
        <w:rPr>
          <w:rFonts w:asciiTheme="majorHAnsi" w:hAnsiTheme="majorHAnsi"/>
          <w:b/>
          <w:sz w:val="24"/>
          <w:szCs w:val="24"/>
        </w:rPr>
        <w:t xml:space="preserve"> rurais </w:t>
      </w:r>
      <w:r w:rsidRPr="006044B4">
        <w:rPr>
          <w:rFonts w:asciiTheme="majorHAnsi" w:hAnsiTheme="majorHAnsi"/>
          <w:b/>
          <w:sz w:val="24"/>
          <w:szCs w:val="24"/>
        </w:rPr>
        <w:t>do Brasil</w:t>
      </w:r>
    </w:p>
    <w:p w:rsidR="007D30C5" w:rsidRPr="006044B4" w:rsidRDefault="007D30C5" w:rsidP="00A44FE1">
      <w:pPr>
        <w:pStyle w:val="Recuodecorpodetexto"/>
        <w:spacing w:after="0" w:line="240" w:lineRule="auto"/>
        <w:ind w:left="0" w:firstLine="709"/>
        <w:jc w:val="both"/>
        <w:rPr>
          <w:rFonts w:ascii="Times New Roman" w:hAnsi="Times New Roman"/>
          <w:sz w:val="24"/>
          <w:szCs w:val="24"/>
        </w:rPr>
      </w:pPr>
    </w:p>
    <w:p w:rsidR="003D183D" w:rsidRPr="006044B4" w:rsidRDefault="003D183D" w:rsidP="00A44FE1">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Os coeficientes das variáveis do modelo </w:t>
      </w:r>
      <w:r w:rsidRPr="006044B4">
        <w:rPr>
          <w:rFonts w:ascii="Times New Roman" w:hAnsi="Times New Roman"/>
          <w:i/>
          <w:sz w:val="24"/>
          <w:szCs w:val="24"/>
        </w:rPr>
        <w:t>double hurdle</w:t>
      </w:r>
      <w:r w:rsidRPr="006044B4">
        <w:rPr>
          <w:rFonts w:ascii="Times New Roman" w:hAnsi="Times New Roman"/>
          <w:sz w:val="24"/>
          <w:szCs w:val="24"/>
        </w:rPr>
        <w:t xml:space="preserve"> estabelecem a magnitude dos efeitos de uma mudança na variável explanatória. A interpretação é dada da seguinte forma: para cada unidade de acréscimo em uma determinada variável, tem-se um acréscimo no índice </w:t>
      </w:r>
      <w:r w:rsidR="00386EDD" w:rsidRPr="00386EDD">
        <w:rPr>
          <w:rFonts w:ascii="Times New Roman" w:hAnsi="Times New Roman"/>
          <w:i/>
          <w:sz w:val="24"/>
          <w:szCs w:val="24"/>
        </w:rPr>
        <w:t>probit</w:t>
      </w:r>
      <w:r w:rsidRPr="006044B4">
        <w:rPr>
          <w:rFonts w:ascii="Times New Roman" w:hAnsi="Times New Roman"/>
          <w:i/>
          <w:sz w:val="24"/>
          <w:szCs w:val="24"/>
        </w:rPr>
        <w:t xml:space="preserve"> </w:t>
      </w:r>
      <w:r w:rsidRPr="006044B4">
        <w:rPr>
          <w:rFonts w:ascii="Times New Roman" w:hAnsi="Times New Roman"/>
          <w:sz w:val="24"/>
          <w:szCs w:val="24"/>
        </w:rPr>
        <w:t xml:space="preserve">por desvios padrões iguais a magnitude do coeficiente. </w:t>
      </w:r>
      <w:r w:rsidR="006044B4" w:rsidRPr="006044B4">
        <w:rPr>
          <w:rFonts w:ascii="Times New Roman" w:hAnsi="Times New Roman"/>
          <w:sz w:val="24"/>
          <w:szCs w:val="24"/>
        </w:rPr>
        <w:t>Por exemplo,</w:t>
      </w:r>
      <w:r w:rsidRPr="006044B4">
        <w:rPr>
          <w:rFonts w:ascii="Times New Roman" w:hAnsi="Times New Roman"/>
          <w:sz w:val="24"/>
          <w:szCs w:val="24"/>
        </w:rPr>
        <w:t xml:space="preserve"> para a variável idade, conforme os resultados da estimação para </w:t>
      </w:r>
      <w:r w:rsidR="00DC38CC" w:rsidRPr="006044B4">
        <w:rPr>
          <w:rFonts w:ascii="Times New Roman" w:hAnsi="Times New Roman"/>
          <w:sz w:val="24"/>
          <w:szCs w:val="24"/>
        </w:rPr>
        <w:t>todos os setores (tabela 2</w:t>
      </w:r>
      <w:r w:rsidRPr="006044B4">
        <w:rPr>
          <w:rFonts w:ascii="Times New Roman" w:hAnsi="Times New Roman"/>
          <w:sz w:val="24"/>
          <w:szCs w:val="24"/>
        </w:rPr>
        <w:t xml:space="preserve">), em cada acréscimo de um ano na idade de um indivíduo ocorre um acréscimo no índice </w:t>
      </w:r>
      <w:r w:rsidR="00386EDD" w:rsidRPr="00386EDD">
        <w:rPr>
          <w:rFonts w:ascii="Times New Roman" w:hAnsi="Times New Roman"/>
          <w:i/>
          <w:sz w:val="24"/>
          <w:szCs w:val="24"/>
        </w:rPr>
        <w:t>probit</w:t>
      </w:r>
      <w:r w:rsidRPr="006044B4">
        <w:rPr>
          <w:rFonts w:ascii="Times New Roman" w:hAnsi="Times New Roman"/>
          <w:sz w:val="24"/>
          <w:szCs w:val="24"/>
        </w:rPr>
        <w:t xml:space="preserve"> de 0.0391 desvios padrões. No entanto, para as análises econômicas e possíveis implicações nas políticas, observam-se os sinais dos parâmetros e os efeitos marginais, para identificar qual a influência das variáveis nas duas decisões. </w:t>
      </w:r>
    </w:p>
    <w:p w:rsidR="006F588B" w:rsidRPr="006044B4" w:rsidRDefault="003D183D" w:rsidP="006F588B">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Inicialmente serão analisados o</w:t>
      </w:r>
      <w:r w:rsidR="00F9348C" w:rsidRPr="006044B4">
        <w:rPr>
          <w:rFonts w:ascii="Times New Roman" w:hAnsi="Times New Roman"/>
          <w:sz w:val="24"/>
          <w:szCs w:val="24"/>
        </w:rPr>
        <w:t xml:space="preserve">s resultados do </w:t>
      </w:r>
      <w:r w:rsidRPr="006044B4">
        <w:rPr>
          <w:rFonts w:ascii="Times New Roman" w:hAnsi="Times New Roman"/>
          <w:sz w:val="24"/>
          <w:szCs w:val="24"/>
        </w:rPr>
        <w:t xml:space="preserve">modelo </w:t>
      </w:r>
      <w:r w:rsidR="00386EDD" w:rsidRPr="00386EDD">
        <w:rPr>
          <w:rFonts w:ascii="Times New Roman" w:hAnsi="Times New Roman"/>
          <w:i/>
          <w:sz w:val="24"/>
          <w:szCs w:val="24"/>
        </w:rPr>
        <w:t>probit</w:t>
      </w:r>
      <w:r w:rsidRPr="006044B4">
        <w:rPr>
          <w:rFonts w:ascii="Times New Roman" w:hAnsi="Times New Roman"/>
          <w:sz w:val="24"/>
          <w:szCs w:val="24"/>
        </w:rPr>
        <w:t xml:space="preserve"> </w:t>
      </w:r>
      <w:r w:rsidR="00F9348C" w:rsidRPr="006044B4">
        <w:rPr>
          <w:rFonts w:ascii="Times New Roman" w:hAnsi="Times New Roman"/>
          <w:sz w:val="24"/>
          <w:szCs w:val="24"/>
        </w:rPr>
        <w:t xml:space="preserve">para o rural do Brasil </w:t>
      </w:r>
      <w:r w:rsidRPr="006044B4">
        <w:rPr>
          <w:rFonts w:ascii="Times New Roman" w:hAnsi="Times New Roman"/>
          <w:sz w:val="24"/>
          <w:szCs w:val="24"/>
        </w:rPr>
        <w:t>(</w:t>
      </w:r>
      <w:r w:rsidR="00DC38CC" w:rsidRPr="006044B4">
        <w:rPr>
          <w:rFonts w:ascii="Times New Roman" w:hAnsi="Times New Roman"/>
          <w:sz w:val="24"/>
          <w:szCs w:val="24"/>
        </w:rPr>
        <w:t>tabela 2</w:t>
      </w:r>
      <w:r w:rsidRPr="006044B4">
        <w:rPr>
          <w:rFonts w:ascii="Times New Roman" w:hAnsi="Times New Roman"/>
          <w:sz w:val="24"/>
          <w:szCs w:val="24"/>
        </w:rPr>
        <w:t>)</w:t>
      </w:r>
      <w:r w:rsidR="000826FC" w:rsidRPr="006044B4">
        <w:rPr>
          <w:rFonts w:ascii="Times New Roman" w:hAnsi="Times New Roman"/>
          <w:sz w:val="24"/>
          <w:szCs w:val="24"/>
        </w:rPr>
        <w:t>. Considerando a variável “Todos” (</w:t>
      </w:r>
      <w:r w:rsidR="00DC38CC" w:rsidRPr="006044B4">
        <w:rPr>
          <w:rFonts w:ascii="Times New Roman" w:hAnsi="Times New Roman"/>
          <w:sz w:val="24"/>
          <w:szCs w:val="24"/>
        </w:rPr>
        <w:t>tabela 1</w:t>
      </w:r>
      <w:r w:rsidR="000826FC" w:rsidRPr="006044B4">
        <w:rPr>
          <w:rFonts w:ascii="Times New Roman" w:hAnsi="Times New Roman"/>
          <w:sz w:val="24"/>
          <w:szCs w:val="24"/>
        </w:rPr>
        <w:t>)</w:t>
      </w:r>
      <w:r w:rsidRPr="006044B4">
        <w:rPr>
          <w:rFonts w:ascii="Times New Roman" w:hAnsi="Times New Roman"/>
          <w:sz w:val="24"/>
          <w:szCs w:val="24"/>
        </w:rPr>
        <w:t>,</w:t>
      </w:r>
      <w:r w:rsidR="000826FC" w:rsidRPr="006044B4">
        <w:rPr>
          <w:rFonts w:ascii="Times New Roman" w:hAnsi="Times New Roman"/>
          <w:sz w:val="24"/>
          <w:szCs w:val="24"/>
        </w:rPr>
        <w:t xml:space="preserve"> as </w:t>
      </w:r>
      <w:r w:rsidR="007E78C0" w:rsidRPr="006044B4">
        <w:rPr>
          <w:rFonts w:ascii="Times New Roman" w:hAnsi="Times New Roman"/>
          <w:sz w:val="24"/>
          <w:szCs w:val="24"/>
        </w:rPr>
        <w:t>características individuais de sexo e raça, são significativas e apresentam sinal negativo, ou seja, nessa amostra os indivíduos do sexo masculino são menos propensos a trabalhar fora da agricultura que as mulheres. Considerando o efeito marginal, tem-se que o indivíduo ser do sexo feminino aumenta em 11,58% a probabilidade de participação.</w:t>
      </w:r>
      <w:r w:rsidR="00640BCC" w:rsidRPr="006044B4">
        <w:rPr>
          <w:rFonts w:ascii="Times New Roman" w:hAnsi="Times New Roman"/>
          <w:sz w:val="24"/>
          <w:szCs w:val="24"/>
        </w:rPr>
        <w:t xml:space="preserve"> Considerando a decisão por setor de atividade, as mulheres têm maior propensão a trabalhar fora da agricultura nos setores de serviço e social e os homens no setor industrial.</w:t>
      </w:r>
      <w:r w:rsidR="006F588B" w:rsidRPr="006044B4">
        <w:rPr>
          <w:rFonts w:ascii="Times New Roman" w:hAnsi="Times New Roman"/>
          <w:sz w:val="24"/>
          <w:szCs w:val="24"/>
        </w:rPr>
        <w:t xml:space="preserve"> No tocante a raça os indivíduos brancos estão menos propensos que os não-brancos a participar do trabalho </w:t>
      </w:r>
      <w:r w:rsidR="00436B6A" w:rsidRPr="006044B4">
        <w:rPr>
          <w:rFonts w:ascii="Times New Roman" w:hAnsi="Times New Roman"/>
          <w:sz w:val="24"/>
          <w:szCs w:val="24"/>
        </w:rPr>
        <w:t>não agrícola</w:t>
      </w:r>
      <w:r w:rsidR="006F588B" w:rsidRPr="006044B4">
        <w:rPr>
          <w:rFonts w:ascii="Times New Roman" w:hAnsi="Times New Roman"/>
          <w:sz w:val="24"/>
          <w:szCs w:val="24"/>
        </w:rPr>
        <w:t xml:space="preserve">. </w:t>
      </w:r>
    </w:p>
    <w:p w:rsidR="006F588B" w:rsidRPr="006044B4" w:rsidRDefault="006F588B" w:rsidP="006F588B">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Para a variável idade, o coeficiente positivo, indica que quanto maior a idade, mais alta é a probabilidade de trabalhar fora da agricultura e maior é o número de horas disponíveis</w:t>
      </w:r>
      <w:r w:rsidR="00DC38CC" w:rsidRPr="006044B4">
        <w:rPr>
          <w:rFonts w:ascii="Times New Roman" w:hAnsi="Times New Roman"/>
          <w:sz w:val="24"/>
          <w:szCs w:val="24"/>
        </w:rPr>
        <w:t xml:space="preserve"> (tabela 3</w:t>
      </w:r>
      <w:r w:rsidR="00281B7C" w:rsidRPr="006044B4">
        <w:rPr>
          <w:rFonts w:ascii="Times New Roman" w:hAnsi="Times New Roman"/>
          <w:sz w:val="24"/>
          <w:szCs w:val="24"/>
        </w:rPr>
        <w:t>)</w:t>
      </w:r>
      <w:r w:rsidRPr="006044B4">
        <w:rPr>
          <w:rFonts w:ascii="Times New Roman" w:hAnsi="Times New Roman"/>
          <w:sz w:val="24"/>
          <w:szCs w:val="24"/>
        </w:rPr>
        <w:t xml:space="preserve"> neste trabalho, o que é esperado, visto que a idade representa os anos de experiência e que, neste caso, é importante para ambas as decisões. Para a variável idade ao quadrado, que representa o efeito do crescimento </w:t>
      </w:r>
      <w:r w:rsidR="00436B6A" w:rsidRPr="006044B4">
        <w:rPr>
          <w:rFonts w:ascii="Times New Roman" w:hAnsi="Times New Roman"/>
          <w:sz w:val="24"/>
          <w:szCs w:val="24"/>
        </w:rPr>
        <w:t>não linear</w:t>
      </w:r>
      <w:r w:rsidRPr="006044B4">
        <w:rPr>
          <w:rFonts w:ascii="Times New Roman" w:hAnsi="Times New Roman"/>
          <w:sz w:val="24"/>
          <w:szCs w:val="24"/>
        </w:rPr>
        <w:t xml:space="preserve"> da produtividade no ciclo de vida, o efeito é o mesmo nas duas decisões. Assim, tanto a probabilidade de participação quanto a de alocação de mais horas de trabalho crescem a taxas </w:t>
      </w:r>
      <w:r w:rsidRPr="006044B4">
        <w:rPr>
          <w:rFonts w:ascii="Times New Roman" w:hAnsi="Times New Roman"/>
          <w:sz w:val="24"/>
          <w:szCs w:val="24"/>
        </w:rPr>
        <w:lastRenderedPageBreak/>
        <w:t>decrescentes com a experiência do trabalhado, corroborando os achados em vários estudos da literatura entre eles Abdulai e Delgado (1999).</w:t>
      </w:r>
    </w:p>
    <w:p w:rsidR="007E3FEE" w:rsidRPr="006044B4" w:rsidRDefault="00281B7C" w:rsidP="00281B7C">
      <w:pPr>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A escolaridade tem uma influência positiva na decisão de participar do mercado </w:t>
      </w:r>
      <w:r w:rsidR="00436B6A" w:rsidRPr="006044B4">
        <w:rPr>
          <w:rFonts w:ascii="Times New Roman" w:hAnsi="Times New Roman"/>
          <w:sz w:val="24"/>
          <w:szCs w:val="24"/>
        </w:rPr>
        <w:t>não agrícola</w:t>
      </w:r>
      <w:r w:rsidRPr="006044B4">
        <w:rPr>
          <w:rFonts w:ascii="Times New Roman" w:hAnsi="Times New Roman"/>
          <w:sz w:val="24"/>
          <w:szCs w:val="24"/>
        </w:rPr>
        <w:t xml:space="preserve">, como esperado, sugerindo que quanto maior os anos de estudo, maior a probabilidade de participação neste mercado. Neste caso, a hipótese de que anos de educação formal tornam os membros da família mais empregáveis é confirmada. O trabalho de Lanjouw (2001) já tinha destacado que uma melhora no nível educacional da população rural facilitaria seu acesso às ocupações </w:t>
      </w:r>
      <w:r w:rsidR="00436B6A" w:rsidRPr="006044B4">
        <w:rPr>
          <w:rFonts w:ascii="Times New Roman" w:hAnsi="Times New Roman"/>
          <w:sz w:val="24"/>
          <w:szCs w:val="24"/>
        </w:rPr>
        <w:t>não agrícola</w:t>
      </w:r>
      <w:r w:rsidRPr="006044B4">
        <w:rPr>
          <w:rFonts w:ascii="Times New Roman" w:hAnsi="Times New Roman"/>
          <w:sz w:val="24"/>
          <w:szCs w:val="24"/>
        </w:rPr>
        <w:t xml:space="preserve">s, uma vez que aumentaria sua resposta às oportunidades de mercado, e, principalmente, estimularia as famílias a desenvolverem empreendimentos não tipicamente agrícolas, atenuando-se a pobreza (BALSADI et al., 2006). </w:t>
      </w:r>
      <w:r w:rsidR="007E3FEE" w:rsidRPr="006044B4">
        <w:rPr>
          <w:rFonts w:ascii="Times New Roman" w:hAnsi="Times New Roman"/>
          <w:sz w:val="24"/>
          <w:szCs w:val="24"/>
        </w:rPr>
        <w:t xml:space="preserve">    </w:t>
      </w:r>
    </w:p>
    <w:p w:rsidR="00281B7C" w:rsidRPr="006044B4" w:rsidRDefault="00281B7C" w:rsidP="00281B7C">
      <w:pPr>
        <w:spacing w:after="0" w:line="240" w:lineRule="auto"/>
        <w:ind w:firstLine="709"/>
        <w:jc w:val="both"/>
        <w:rPr>
          <w:rFonts w:ascii="Times New Roman" w:hAnsi="Times New Roman"/>
          <w:sz w:val="24"/>
          <w:szCs w:val="24"/>
        </w:rPr>
      </w:pPr>
      <w:r w:rsidRPr="006044B4">
        <w:rPr>
          <w:rFonts w:ascii="Times New Roman" w:hAnsi="Times New Roman"/>
          <w:sz w:val="24"/>
          <w:szCs w:val="24"/>
        </w:rPr>
        <w:t xml:space="preserve">Considerando </w:t>
      </w:r>
      <w:r w:rsidR="007E3FEE" w:rsidRPr="006044B4">
        <w:rPr>
          <w:rFonts w:ascii="Times New Roman" w:hAnsi="Times New Roman"/>
          <w:sz w:val="24"/>
          <w:szCs w:val="24"/>
        </w:rPr>
        <w:t xml:space="preserve">as faixas de escolaridade para todos os setores, tem-se que para </w:t>
      </w:r>
      <w:r w:rsidRPr="006044B4">
        <w:rPr>
          <w:rFonts w:ascii="Times New Roman" w:hAnsi="Times New Roman"/>
          <w:sz w:val="24"/>
          <w:szCs w:val="24"/>
        </w:rPr>
        <w:t xml:space="preserve">um indivíduo no fundamental 1, um acréscimo de uma ano de escolaridade aumenta a probabilidade de participação em 7,8%, no fundamental 2 está probabilidade aumenta para 23,5%, no médio quase duplica, passando para 45,3% e no superior aumenta para 47,5%. Considerando os setores de atividade, quanto maior o grau de escolaridade </w:t>
      </w:r>
      <w:r w:rsidR="007E3FEE" w:rsidRPr="006044B4">
        <w:rPr>
          <w:rFonts w:ascii="Times New Roman" w:hAnsi="Times New Roman"/>
          <w:sz w:val="24"/>
          <w:szCs w:val="24"/>
        </w:rPr>
        <w:t xml:space="preserve">menos a probabilidade de participar no setor industrial, em comparação aos demais setores. </w:t>
      </w:r>
      <w:r w:rsidRPr="006044B4">
        <w:rPr>
          <w:rFonts w:ascii="Times New Roman" w:hAnsi="Times New Roman"/>
          <w:sz w:val="24"/>
          <w:szCs w:val="24"/>
        </w:rPr>
        <w:t>Para os indivíduos no nível médio, enquanto no setor industrial um ano a mais de estudo aumenta</w:t>
      </w:r>
      <w:r w:rsidR="007E3FEE" w:rsidRPr="006044B4">
        <w:rPr>
          <w:rFonts w:ascii="Times New Roman" w:hAnsi="Times New Roman"/>
          <w:sz w:val="24"/>
          <w:szCs w:val="24"/>
        </w:rPr>
        <w:t xml:space="preserve"> a</w:t>
      </w:r>
      <w:r w:rsidRPr="006044B4">
        <w:rPr>
          <w:rFonts w:ascii="Times New Roman" w:hAnsi="Times New Roman"/>
          <w:sz w:val="24"/>
          <w:szCs w:val="24"/>
        </w:rPr>
        <w:t xml:space="preserve"> probabilidade de participação em 6,1%, no setor de serviço aumenta em 17,6% e no social 15,2%.  Já no nível superior, o setor social é o que apresenta a maior probabilidade, cerca de 37%. Portanto a escolaridade tanto aumenta a probabilidade de participação, quanto proporciona uma ocupação de melhor qualidade den</w:t>
      </w:r>
      <w:r w:rsidR="000D2DB9" w:rsidRPr="006044B4">
        <w:rPr>
          <w:rFonts w:ascii="Times New Roman" w:hAnsi="Times New Roman"/>
          <w:sz w:val="24"/>
          <w:szCs w:val="24"/>
        </w:rPr>
        <w:t xml:space="preserve">tro dos setores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podendo gerar melhores níveis salariais. </w:t>
      </w:r>
    </w:p>
    <w:p w:rsidR="000F624A" w:rsidRPr="006044B4" w:rsidRDefault="003624AD" w:rsidP="000F624A">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No tocante as características de família têm-se que os chefes de família são mais propensos a trabalhar fora da agricultura que os demais membros da família, com exceção do setor industrial, onde o coeficiente não é significativo estatisticamente. Para os casados o parâmetro não é significativo. No entanto quanto considerado os setores, os casados estão mais propensos a participar do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que os solteiros no setor da indústria e menos no social. Já os aposentados estão menos propensos a trabalhar fora da agricultura em todos os setores analisados, esse resultado condiz com o coeficiente da idade ao quadrado, indicando que a produtividade é decrescente ao longo do tempo. Para este grupo de famílias o número de crianças entre 0 e 14 anos não a decisão de participação, já variável número de filhos residente no domicílio reduz essa probabilidade. Ressalta-se que as estimações foram feitas para indivíduos de ambos os sexo, diferentemente de Abdulai e Delgado (1999) que estimaram a probabilidade</w:t>
      </w:r>
      <w:r w:rsidR="000D2DB9" w:rsidRPr="006044B4">
        <w:rPr>
          <w:rFonts w:ascii="Times New Roman" w:hAnsi="Times New Roman"/>
          <w:sz w:val="24"/>
          <w:szCs w:val="24"/>
        </w:rPr>
        <w:t xml:space="preserve"> de participação no mercado </w:t>
      </w:r>
      <w:r w:rsidR="00436B6A" w:rsidRPr="006044B4">
        <w:rPr>
          <w:rFonts w:ascii="Times New Roman" w:hAnsi="Times New Roman"/>
          <w:sz w:val="24"/>
          <w:szCs w:val="24"/>
        </w:rPr>
        <w:t>não agrícola</w:t>
      </w:r>
      <w:r w:rsidRPr="006044B4">
        <w:rPr>
          <w:rFonts w:ascii="Times New Roman" w:hAnsi="Times New Roman"/>
          <w:sz w:val="24"/>
          <w:szCs w:val="24"/>
        </w:rPr>
        <w:t xml:space="preserve"> separadamente para homens e mulheres</w:t>
      </w:r>
      <w:r w:rsidR="000F624A" w:rsidRPr="006044B4">
        <w:rPr>
          <w:rFonts w:ascii="Times New Roman" w:hAnsi="Times New Roman"/>
          <w:sz w:val="24"/>
          <w:szCs w:val="24"/>
        </w:rPr>
        <w:t>,</w:t>
      </w:r>
      <w:r w:rsidRPr="006044B4">
        <w:rPr>
          <w:rFonts w:ascii="Times New Roman" w:hAnsi="Times New Roman"/>
          <w:sz w:val="24"/>
          <w:szCs w:val="24"/>
        </w:rPr>
        <w:t xml:space="preserve"> mas que encontraram o mesmo resultado.</w:t>
      </w:r>
      <w:r w:rsidR="000F624A" w:rsidRPr="006044B4">
        <w:rPr>
          <w:rFonts w:ascii="Times New Roman" w:hAnsi="Times New Roman"/>
          <w:sz w:val="24"/>
          <w:szCs w:val="24"/>
        </w:rPr>
        <w:t xml:space="preserve"> O número de componentes na família reduz a probabilidade de participação e nas famílias com migrantes a propensão a participar é maior que naquelas onde não há presença de migrantes, isso em todos os setores de atividade.</w:t>
      </w:r>
    </w:p>
    <w:p w:rsidR="000F624A" w:rsidRPr="006044B4" w:rsidRDefault="000F624A" w:rsidP="000F624A">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Analisando a decisão de participação por regiões do Brasil</w:t>
      </w:r>
      <w:r w:rsidR="00DC38CC" w:rsidRPr="006044B4">
        <w:rPr>
          <w:rFonts w:ascii="Times New Roman" w:hAnsi="Times New Roman"/>
          <w:sz w:val="24"/>
          <w:szCs w:val="24"/>
        </w:rPr>
        <w:t xml:space="preserve"> (tabela 2</w:t>
      </w:r>
      <w:r w:rsidR="00AF3E85" w:rsidRPr="006044B4">
        <w:rPr>
          <w:rFonts w:ascii="Times New Roman" w:hAnsi="Times New Roman"/>
          <w:sz w:val="24"/>
          <w:szCs w:val="24"/>
        </w:rPr>
        <w:t>)</w:t>
      </w:r>
      <w:r w:rsidRPr="006044B4">
        <w:rPr>
          <w:rFonts w:ascii="Times New Roman" w:hAnsi="Times New Roman"/>
          <w:sz w:val="24"/>
          <w:szCs w:val="24"/>
        </w:rPr>
        <w:t xml:space="preserve"> tem-se que em comparação ao Sudeste, o indivíduo residir em áreas rurais da região Norte aumenta a sua probabilidade de participação em atividades </w:t>
      </w:r>
      <w:r w:rsidR="00436B6A" w:rsidRPr="006044B4">
        <w:rPr>
          <w:rFonts w:ascii="Times New Roman" w:hAnsi="Times New Roman"/>
          <w:sz w:val="24"/>
          <w:szCs w:val="24"/>
        </w:rPr>
        <w:t>não agrícola</w:t>
      </w:r>
      <w:r w:rsidRPr="006044B4">
        <w:rPr>
          <w:rFonts w:ascii="Times New Roman" w:hAnsi="Times New Roman"/>
          <w:sz w:val="24"/>
          <w:szCs w:val="24"/>
        </w:rPr>
        <w:t>s, em quanto nas outras regiões o sinal é inverso. Consider</w:t>
      </w:r>
      <w:r w:rsidR="00D66AB9" w:rsidRPr="006044B4">
        <w:rPr>
          <w:rFonts w:ascii="Times New Roman" w:hAnsi="Times New Roman"/>
          <w:sz w:val="24"/>
          <w:szCs w:val="24"/>
        </w:rPr>
        <w:t>ando os setores de atividade, o</w:t>
      </w:r>
      <w:r w:rsidRPr="006044B4">
        <w:rPr>
          <w:rFonts w:ascii="Times New Roman" w:hAnsi="Times New Roman"/>
          <w:sz w:val="24"/>
          <w:szCs w:val="24"/>
        </w:rPr>
        <w:t xml:space="preserve"> indivíduo estar no rural da região Norte, aumenta sua probabilidade de participar no setor industrial e reduz no setor social</w:t>
      </w:r>
      <w:r w:rsidR="00D66AB9" w:rsidRPr="006044B4">
        <w:rPr>
          <w:rFonts w:ascii="Times New Roman" w:hAnsi="Times New Roman"/>
          <w:sz w:val="24"/>
          <w:szCs w:val="24"/>
        </w:rPr>
        <w:t xml:space="preserve">. No Nordeste a probabilidade reduz nos setores </w:t>
      </w:r>
      <w:r w:rsidR="00243F41" w:rsidRPr="006044B4">
        <w:rPr>
          <w:rFonts w:ascii="Times New Roman" w:hAnsi="Times New Roman"/>
          <w:sz w:val="24"/>
          <w:szCs w:val="24"/>
        </w:rPr>
        <w:t>indústria</w:t>
      </w:r>
      <w:r w:rsidR="00D66AB9" w:rsidRPr="006044B4">
        <w:rPr>
          <w:rFonts w:ascii="Times New Roman" w:hAnsi="Times New Roman"/>
          <w:sz w:val="24"/>
          <w:szCs w:val="24"/>
        </w:rPr>
        <w:t xml:space="preserve"> e social, enquanto serviço não apresenta significância estatística.</w:t>
      </w:r>
      <w:r w:rsidR="00AF3E85" w:rsidRPr="006044B4">
        <w:rPr>
          <w:rFonts w:ascii="Times New Roman" w:hAnsi="Times New Roman"/>
          <w:sz w:val="24"/>
          <w:szCs w:val="24"/>
        </w:rPr>
        <w:t xml:space="preserve"> No Sul a probabilidade reduz em serviço e social e aumenta na indústria, embora numa intensidade menor do que na região Norte. No Centro Oeste a propensão é reduzida nos setores industrial e serviço. </w:t>
      </w:r>
    </w:p>
    <w:p w:rsidR="004F580B" w:rsidRPr="006044B4" w:rsidRDefault="00CD2BB2" w:rsidP="004F580B">
      <w:pPr>
        <w:spacing w:after="0" w:line="240" w:lineRule="auto"/>
        <w:ind w:firstLine="709"/>
        <w:jc w:val="both"/>
        <w:rPr>
          <w:rFonts w:ascii="Times New Roman" w:hAnsi="Times New Roman"/>
          <w:sz w:val="24"/>
          <w:szCs w:val="24"/>
        </w:rPr>
      </w:pPr>
      <w:r w:rsidRPr="006044B4">
        <w:rPr>
          <w:rFonts w:ascii="Times New Roman" w:hAnsi="Times New Roman"/>
          <w:sz w:val="24"/>
          <w:szCs w:val="24"/>
        </w:rPr>
        <w:t>No caso da decisão de horas alocadas, considerando a modelagem separada, os resultados</w:t>
      </w:r>
      <w:r w:rsidR="00DC38CC" w:rsidRPr="006044B4">
        <w:rPr>
          <w:rFonts w:ascii="Times New Roman" w:hAnsi="Times New Roman"/>
          <w:sz w:val="24"/>
          <w:szCs w:val="24"/>
        </w:rPr>
        <w:t xml:space="preserve"> do modelo </w:t>
      </w:r>
      <w:r w:rsidR="00386EDD" w:rsidRPr="00386EDD">
        <w:rPr>
          <w:rFonts w:ascii="Times New Roman" w:hAnsi="Times New Roman"/>
          <w:i/>
          <w:sz w:val="24"/>
          <w:szCs w:val="24"/>
        </w:rPr>
        <w:t>tobit</w:t>
      </w:r>
      <w:r w:rsidR="00DC38CC" w:rsidRPr="006044B4">
        <w:rPr>
          <w:rFonts w:ascii="Times New Roman" w:hAnsi="Times New Roman"/>
          <w:sz w:val="24"/>
          <w:szCs w:val="24"/>
        </w:rPr>
        <w:t xml:space="preserve"> (tabela 3</w:t>
      </w:r>
      <w:r w:rsidRPr="006044B4">
        <w:rPr>
          <w:rFonts w:ascii="Times New Roman" w:hAnsi="Times New Roman"/>
          <w:sz w:val="24"/>
          <w:szCs w:val="24"/>
        </w:rPr>
        <w:t>), apontam como variáveis significativas</w:t>
      </w:r>
      <w:r w:rsidR="00117EEF" w:rsidRPr="006044B4">
        <w:rPr>
          <w:rFonts w:ascii="Times New Roman" w:hAnsi="Times New Roman"/>
          <w:sz w:val="24"/>
          <w:szCs w:val="24"/>
        </w:rPr>
        <w:t>, em sua maioria,</w:t>
      </w:r>
      <w:r w:rsidRPr="006044B4">
        <w:rPr>
          <w:rFonts w:ascii="Times New Roman" w:hAnsi="Times New Roman"/>
          <w:sz w:val="24"/>
          <w:szCs w:val="24"/>
        </w:rPr>
        <w:t xml:space="preserve"> as mesmas que afetam a decisão de participação e </w:t>
      </w:r>
      <w:r w:rsidR="00117EEF" w:rsidRPr="006044B4">
        <w:rPr>
          <w:rFonts w:ascii="Times New Roman" w:hAnsi="Times New Roman"/>
          <w:sz w:val="24"/>
          <w:szCs w:val="24"/>
        </w:rPr>
        <w:t xml:space="preserve">no </w:t>
      </w:r>
      <w:r w:rsidRPr="006044B4">
        <w:rPr>
          <w:rFonts w:ascii="Times New Roman" w:hAnsi="Times New Roman"/>
          <w:sz w:val="24"/>
          <w:szCs w:val="24"/>
        </w:rPr>
        <w:t>mesmo sentido.</w:t>
      </w:r>
      <w:r w:rsidR="00117EEF" w:rsidRPr="006044B4">
        <w:rPr>
          <w:rFonts w:ascii="Times New Roman" w:hAnsi="Times New Roman"/>
          <w:sz w:val="24"/>
          <w:szCs w:val="24"/>
        </w:rPr>
        <w:t xml:space="preserve"> A única diferença é a variável raça, apenas quanto </w:t>
      </w:r>
      <w:r w:rsidR="004F580B" w:rsidRPr="006044B4">
        <w:rPr>
          <w:rFonts w:ascii="Times New Roman" w:hAnsi="Times New Roman"/>
          <w:sz w:val="24"/>
          <w:szCs w:val="24"/>
        </w:rPr>
        <w:t>à</w:t>
      </w:r>
      <w:r w:rsidR="00117EEF" w:rsidRPr="006044B4">
        <w:rPr>
          <w:rFonts w:ascii="Times New Roman" w:hAnsi="Times New Roman"/>
          <w:sz w:val="24"/>
          <w:szCs w:val="24"/>
        </w:rPr>
        <w:t xml:space="preserve"> significância, que nesta decisão não apresenta influencia.</w:t>
      </w:r>
      <w:r w:rsidR="004F580B" w:rsidRPr="006044B4">
        <w:rPr>
          <w:rFonts w:ascii="Times New Roman" w:hAnsi="Times New Roman"/>
          <w:sz w:val="24"/>
          <w:szCs w:val="24"/>
        </w:rPr>
        <w:t xml:space="preserve"> De forma geral, tem-se o resultado previsto na metodologia, considerando a estimação separada, ambas as decisões são determinadas simetricamente pelas mesmas variáveis.</w:t>
      </w:r>
    </w:p>
    <w:p w:rsidR="00F30B72" w:rsidRPr="006044B4" w:rsidRDefault="00435C55" w:rsidP="00F30B72">
      <w:pPr>
        <w:spacing w:after="0" w:line="240" w:lineRule="auto"/>
        <w:ind w:firstLine="709"/>
        <w:jc w:val="both"/>
        <w:rPr>
          <w:rFonts w:ascii="Times New Roman" w:hAnsi="Times New Roman"/>
          <w:sz w:val="24"/>
          <w:szCs w:val="24"/>
        </w:rPr>
      </w:pPr>
      <w:r w:rsidRPr="006044B4">
        <w:rPr>
          <w:rFonts w:ascii="Times New Roman" w:hAnsi="Times New Roman"/>
          <w:sz w:val="24"/>
          <w:szCs w:val="24"/>
        </w:rPr>
        <w:t>Na modelagem em conjunto,</w:t>
      </w:r>
      <w:r w:rsidR="00F93690" w:rsidRPr="006044B4">
        <w:rPr>
          <w:rFonts w:ascii="Times New Roman" w:hAnsi="Times New Roman"/>
          <w:sz w:val="24"/>
          <w:szCs w:val="24"/>
        </w:rPr>
        <w:t xml:space="preserve"> </w:t>
      </w:r>
      <w:r w:rsidR="00F93690" w:rsidRPr="006044B4">
        <w:rPr>
          <w:rFonts w:ascii="Times New Roman" w:hAnsi="Times New Roman"/>
          <w:i/>
          <w:sz w:val="24"/>
          <w:szCs w:val="24"/>
        </w:rPr>
        <w:t>double hurdle</w:t>
      </w:r>
      <w:r w:rsidR="00F93690" w:rsidRPr="006044B4">
        <w:rPr>
          <w:rFonts w:ascii="Times New Roman" w:hAnsi="Times New Roman"/>
          <w:sz w:val="24"/>
          <w:szCs w:val="24"/>
        </w:rPr>
        <w:t>,</w:t>
      </w:r>
      <w:r w:rsidR="00AF6A21" w:rsidRPr="006044B4">
        <w:rPr>
          <w:rFonts w:ascii="Times New Roman" w:hAnsi="Times New Roman"/>
          <w:sz w:val="24"/>
          <w:szCs w:val="24"/>
        </w:rPr>
        <w:t xml:space="preserve"> para a decisão de participação</w:t>
      </w:r>
      <w:r w:rsidR="00DC38CC" w:rsidRPr="006044B4">
        <w:rPr>
          <w:rFonts w:ascii="Times New Roman" w:hAnsi="Times New Roman"/>
          <w:sz w:val="24"/>
          <w:szCs w:val="24"/>
        </w:rPr>
        <w:t xml:space="preserve"> (tabela 2</w:t>
      </w:r>
      <w:r w:rsidR="00640201" w:rsidRPr="006044B4">
        <w:rPr>
          <w:rFonts w:ascii="Times New Roman" w:hAnsi="Times New Roman"/>
          <w:sz w:val="24"/>
          <w:szCs w:val="24"/>
        </w:rPr>
        <w:t>)</w:t>
      </w:r>
      <w:r w:rsidR="00AF6A21" w:rsidRPr="006044B4">
        <w:rPr>
          <w:rFonts w:ascii="Times New Roman" w:hAnsi="Times New Roman"/>
          <w:sz w:val="24"/>
          <w:szCs w:val="24"/>
        </w:rPr>
        <w:t xml:space="preserve"> </w:t>
      </w:r>
      <w:r w:rsidR="00640201" w:rsidRPr="006044B4">
        <w:rPr>
          <w:rFonts w:ascii="Times New Roman" w:hAnsi="Times New Roman"/>
          <w:sz w:val="24"/>
          <w:szCs w:val="24"/>
        </w:rPr>
        <w:t xml:space="preserve">os resultados são os mesmos do </w:t>
      </w:r>
      <w:r w:rsidR="00386EDD" w:rsidRPr="00386EDD">
        <w:rPr>
          <w:rFonts w:ascii="Times New Roman" w:hAnsi="Times New Roman"/>
          <w:i/>
          <w:sz w:val="24"/>
          <w:szCs w:val="24"/>
        </w:rPr>
        <w:t>probit</w:t>
      </w:r>
      <w:r w:rsidR="00640201" w:rsidRPr="006044B4">
        <w:rPr>
          <w:rFonts w:ascii="Times New Roman" w:hAnsi="Times New Roman"/>
          <w:sz w:val="24"/>
          <w:szCs w:val="24"/>
        </w:rPr>
        <w:t xml:space="preserve">, as principais diferenças estão na decisão de horas alocadas, </w:t>
      </w:r>
      <w:r w:rsidR="00702B15" w:rsidRPr="006044B4">
        <w:rPr>
          <w:rFonts w:ascii="Times New Roman" w:hAnsi="Times New Roman"/>
          <w:sz w:val="24"/>
          <w:szCs w:val="24"/>
        </w:rPr>
        <w:t xml:space="preserve">e o diferencial dessa modelagem está na analise da interação entre as duas decisões. Considerando a regressão </w:t>
      </w:r>
      <w:r w:rsidRPr="006044B4">
        <w:rPr>
          <w:rFonts w:ascii="Times New Roman" w:hAnsi="Times New Roman"/>
          <w:sz w:val="24"/>
          <w:szCs w:val="24"/>
        </w:rPr>
        <w:t>truncada</w:t>
      </w:r>
      <w:r w:rsidR="00F30B72" w:rsidRPr="006044B4">
        <w:rPr>
          <w:rFonts w:ascii="Times New Roman" w:hAnsi="Times New Roman"/>
          <w:sz w:val="24"/>
          <w:szCs w:val="24"/>
        </w:rPr>
        <w:t xml:space="preserve"> para as horas de trabalho</w:t>
      </w:r>
      <w:r w:rsidRPr="006044B4">
        <w:rPr>
          <w:rFonts w:ascii="Times New Roman" w:hAnsi="Times New Roman"/>
          <w:sz w:val="24"/>
          <w:szCs w:val="24"/>
        </w:rPr>
        <w:t xml:space="preserve"> (</w:t>
      </w:r>
      <w:r w:rsidR="00DC38CC" w:rsidRPr="006044B4">
        <w:rPr>
          <w:rFonts w:ascii="Times New Roman" w:hAnsi="Times New Roman"/>
          <w:sz w:val="24"/>
          <w:szCs w:val="24"/>
        </w:rPr>
        <w:t>tabela 3</w:t>
      </w:r>
      <w:r w:rsidRPr="006044B4">
        <w:rPr>
          <w:rFonts w:ascii="Times New Roman" w:hAnsi="Times New Roman"/>
          <w:sz w:val="24"/>
          <w:szCs w:val="24"/>
        </w:rPr>
        <w:t xml:space="preserve">), </w:t>
      </w:r>
      <w:r w:rsidR="00702B15" w:rsidRPr="006044B4">
        <w:rPr>
          <w:rFonts w:ascii="Times New Roman" w:hAnsi="Times New Roman"/>
          <w:sz w:val="24"/>
          <w:szCs w:val="24"/>
        </w:rPr>
        <w:t xml:space="preserve">para as características individuais, </w:t>
      </w:r>
      <w:r w:rsidR="00311153" w:rsidRPr="006044B4">
        <w:rPr>
          <w:rFonts w:ascii="Times New Roman" w:hAnsi="Times New Roman"/>
          <w:sz w:val="24"/>
          <w:szCs w:val="24"/>
        </w:rPr>
        <w:t xml:space="preserve">sexo, idade e escolaridade apresentam </w:t>
      </w:r>
      <w:r w:rsidR="00702B15" w:rsidRPr="006044B4">
        <w:rPr>
          <w:rFonts w:ascii="Times New Roman" w:hAnsi="Times New Roman"/>
          <w:sz w:val="24"/>
          <w:szCs w:val="24"/>
        </w:rPr>
        <w:lastRenderedPageBreak/>
        <w:t>significância estatística</w:t>
      </w:r>
      <w:r w:rsidR="00311153" w:rsidRPr="006044B4">
        <w:rPr>
          <w:rFonts w:ascii="Times New Roman" w:hAnsi="Times New Roman"/>
          <w:sz w:val="24"/>
          <w:szCs w:val="24"/>
        </w:rPr>
        <w:t xml:space="preserve">. No tocante ao sexo tem-se que os indivíduos do sexo </w:t>
      </w:r>
      <w:r w:rsidR="00702B15" w:rsidRPr="006044B4">
        <w:rPr>
          <w:rFonts w:ascii="Times New Roman" w:hAnsi="Times New Roman"/>
          <w:sz w:val="24"/>
          <w:szCs w:val="24"/>
        </w:rPr>
        <w:t xml:space="preserve">masculino estão </w:t>
      </w:r>
      <w:r w:rsidR="00311153" w:rsidRPr="006044B4">
        <w:rPr>
          <w:rFonts w:ascii="Times New Roman" w:hAnsi="Times New Roman"/>
          <w:sz w:val="24"/>
          <w:szCs w:val="24"/>
        </w:rPr>
        <w:t>dispostos</w:t>
      </w:r>
      <w:r w:rsidR="00702B15" w:rsidRPr="006044B4">
        <w:rPr>
          <w:rFonts w:ascii="Times New Roman" w:hAnsi="Times New Roman"/>
          <w:sz w:val="24"/>
          <w:szCs w:val="24"/>
        </w:rPr>
        <w:t xml:space="preserve"> a alocar uma quantidade maior de horas de trabalho </w:t>
      </w:r>
      <w:r w:rsidR="00436B6A" w:rsidRPr="006044B4">
        <w:rPr>
          <w:rFonts w:ascii="Times New Roman" w:hAnsi="Times New Roman"/>
          <w:sz w:val="24"/>
          <w:szCs w:val="24"/>
        </w:rPr>
        <w:t>não agrícola</w:t>
      </w:r>
      <w:r w:rsidR="00702B15" w:rsidRPr="006044B4">
        <w:rPr>
          <w:rFonts w:ascii="Times New Roman" w:hAnsi="Times New Roman"/>
          <w:sz w:val="24"/>
          <w:szCs w:val="24"/>
        </w:rPr>
        <w:t>, em comparação aos do sexo feminino em todos os setores de atividade, no entanto com maior intensidade no setor industrial.</w:t>
      </w:r>
      <w:r w:rsidR="00311153" w:rsidRPr="006044B4">
        <w:rPr>
          <w:rFonts w:ascii="Times New Roman" w:hAnsi="Times New Roman"/>
          <w:sz w:val="24"/>
          <w:szCs w:val="24"/>
        </w:rPr>
        <w:t xml:space="preserve"> Para as variáveis de idade e idade ao quadrado, a primeira aumenta e segunda diminui as horas de trabalho </w:t>
      </w:r>
      <w:r w:rsidR="00436B6A" w:rsidRPr="006044B4">
        <w:rPr>
          <w:rFonts w:ascii="Times New Roman" w:hAnsi="Times New Roman"/>
          <w:sz w:val="24"/>
          <w:szCs w:val="24"/>
        </w:rPr>
        <w:t>não agrícola</w:t>
      </w:r>
      <w:r w:rsidR="00311153" w:rsidRPr="006044B4">
        <w:rPr>
          <w:rFonts w:ascii="Times New Roman" w:hAnsi="Times New Roman"/>
          <w:sz w:val="24"/>
          <w:szCs w:val="24"/>
        </w:rPr>
        <w:t>.</w:t>
      </w:r>
      <w:r w:rsidR="00F30B72" w:rsidRPr="006044B4">
        <w:rPr>
          <w:rFonts w:ascii="Times New Roman" w:hAnsi="Times New Roman"/>
          <w:sz w:val="24"/>
          <w:szCs w:val="24"/>
        </w:rPr>
        <w:t xml:space="preserve"> O sinal no parâmetro associado ao grau de instrução é negativo em duas faixas de escolaridade, mas não é significativo estatisticamente. Para os indivíduos entre 5 e 10 anos de estudo o sinal é positivo, portanto os indivíduos com escolaridade média, estão mais propensos a alocar uma quantidade maior de horas no trabalho </w:t>
      </w:r>
      <w:r w:rsidR="00436B6A" w:rsidRPr="006044B4">
        <w:rPr>
          <w:rFonts w:ascii="Times New Roman" w:hAnsi="Times New Roman"/>
          <w:sz w:val="24"/>
          <w:szCs w:val="24"/>
        </w:rPr>
        <w:t>não agrícola</w:t>
      </w:r>
      <w:r w:rsidR="00F30B72" w:rsidRPr="006044B4">
        <w:rPr>
          <w:rFonts w:ascii="Times New Roman" w:hAnsi="Times New Roman"/>
          <w:sz w:val="24"/>
          <w:szCs w:val="24"/>
        </w:rPr>
        <w:t xml:space="preserve">. Apenas no setor social os indivíduos com mais de 15 anos de estudo estão dispostos a ofertar menos horas que os demais. No </w:t>
      </w:r>
      <w:r w:rsidR="00491964" w:rsidRPr="006044B4">
        <w:rPr>
          <w:rFonts w:ascii="Times New Roman" w:hAnsi="Times New Roman"/>
          <w:sz w:val="24"/>
          <w:szCs w:val="24"/>
        </w:rPr>
        <w:t>industrial apenas o nível médio afeta as horas de trabalho e positivamente</w:t>
      </w:r>
      <w:r w:rsidR="00F30B72" w:rsidRPr="006044B4">
        <w:rPr>
          <w:rFonts w:ascii="Times New Roman" w:hAnsi="Times New Roman"/>
          <w:sz w:val="24"/>
          <w:szCs w:val="24"/>
        </w:rPr>
        <w:t xml:space="preserve">, e em serviço </w:t>
      </w:r>
      <w:r w:rsidR="00491964" w:rsidRPr="006044B4">
        <w:rPr>
          <w:rFonts w:ascii="Times New Roman" w:hAnsi="Times New Roman"/>
          <w:sz w:val="24"/>
          <w:szCs w:val="24"/>
        </w:rPr>
        <w:t>fundamental 2, médio e superior afetam positivamente</w:t>
      </w:r>
      <w:r w:rsidR="00F30B72" w:rsidRPr="006044B4">
        <w:rPr>
          <w:rFonts w:ascii="Times New Roman" w:hAnsi="Times New Roman"/>
          <w:sz w:val="24"/>
          <w:szCs w:val="24"/>
        </w:rPr>
        <w:t xml:space="preserve"> a decisão.</w:t>
      </w:r>
    </w:p>
    <w:p w:rsidR="00F30B72" w:rsidRPr="006044B4" w:rsidRDefault="00702B15" w:rsidP="007373B8">
      <w:pPr>
        <w:pStyle w:val="Recuodecorpodetexto"/>
        <w:spacing w:after="0" w:line="240" w:lineRule="auto"/>
        <w:ind w:left="0"/>
        <w:jc w:val="both"/>
        <w:rPr>
          <w:rFonts w:ascii="Times New Roman" w:hAnsi="Times New Roman"/>
          <w:sz w:val="24"/>
          <w:szCs w:val="24"/>
        </w:rPr>
      </w:pPr>
      <w:r w:rsidRPr="006044B4">
        <w:rPr>
          <w:rFonts w:ascii="Times New Roman" w:hAnsi="Times New Roman"/>
          <w:sz w:val="24"/>
          <w:szCs w:val="24"/>
        </w:rPr>
        <w:t xml:space="preserve"> </w:t>
      </w:r>
      <w:r w:rsidR="00491964" w:rsidRPr="006044B4">
        <w:rPr>
          <w:rFonts w:ascii="Times New Roman" w:hAnsi="Times New Roman"/>
          <w:sz w:val="24"/>
          <w:szCs w:val="24"/>
        </w:rPr>
        <w:tab/>
        <w:t>Para as características de família,</w:t>
      </w:r>
      <w:r w:rsidR="007373B8" w:rsidRPr="006044B4">
        <w:rPr>
          <w:rFonts w:ascii="Times New Roman" w:hAnsi="Times New Roman"/>
          <w:sz w:val="24"/>
          <w:szCs w:val="24"/>
        </w:rPr>
        <w:t xml:space="preserve"> os resultados mostram que os chefes de famílias estão dispostos a alocar uma quantidade maior de horas de trabalho que os demais membros, em todos os setores de atividade. Os </w:t>
      </w:r>
      <w:r w:rsidR="00491964" w:rsidRPr="006044B4">
        <w:rPr>
          <w:rFonts w:ascii="Times New Roman" w:hAnsi="Times New Roman"/>
          <w:sz w:val="24"/>
          <w:szCs w:val="24"/>
        </w:rPr>
        <w:t>casados</w:t>
      </w:r>
      <w:r w:rsidR="007373B8" w:rsidRPr="006044B4">
        <w:rPr>
          <w:rFonts w:ascii="Times New Roman" w:hAnsi="Times New Roman"/>
          <w:sz w:val="24"/>
          <w:szCs w:val="24"/>
        </w:rPr>
        <w:t xml:space="preserve"> e os aposentados,</w:t>
      </w:r>
      <w:r w:rsidR="00491964" w:rsidRPr="006044B4">
        <w:rPr>
          <w:rFonts w:ascii="Times New Roman" w:hAnsi="Times New Roman"/>
          <w:sz w:val="24"/>
          <w:szCs w:val="24"/>
        </w:rPr>
        <w:t xml:space="preserve"> estão dispostos a ofertar menos horas que os solteiros</w:t>
      </w:r>
      <w:r w:rsidR="007373B8" w:rsidRPr="006044B4">
        <w:rPr>
          <w:rFonts w:ascii="Times New Roman" w:hAnsi="Times New Roman"/>
          <w:sz w:val="24"/>
          <w:szCs w:val="24"/>
        </w:rPr>
        <w:t xml:space="preserve"> e os não aposentados</w:t>
      </w:r>
      <w:r w:rsidR="00491964" w:rsidRPr="006044B4">
        <w:rPr>
          <w:rFonts w:ascii="Times New Roman" w:hAnsi="Times New Roman"/>
          <w:sz w:val="24"/>
          <w:szCs w:val="24"/>
        </w:rPr>
        <w:t>.</w:t>
      </w:r>
      <w:r w:rsidR="00942DDF" w:rsidRPr="006044B4">
        <w:rPr>
          <w:rFonts w:ascii="Times New Roman" w:hAnsi="Times New Roman"/>
          <w:sz w:val="24"/>
          <w:szCs w:val="24"/>
        </w:rPr>
        <w:t xml:space="preserve"> No caso da aposen</w:t>
      </w:r>
      <w:r w:rsidR="00DC38CC" w:rsidRPr="006044B4">
        <w:rPr>
          <w:rFonts w:ascii="Times New Roman" w:hAnsi="Times New Roman"/>
          <w:sz w:val="24"/>
          <w:szCs w:val="24"/>
        </w:rPr>
        <w:t>ta</w:t>
      </w:r>
      <w:r w:rsidR="00942DDF" w:rsidRPr="006044B4">
        <w:rPr>
          <w:rFonts w:ascii="Times New Roman" w:hAnsi="Times New Roman"/>
          <w:sz w:val="24"/>
          <w:szCs w:val="24"/>
        </w:rPr>
        <w:t xml:space="preserve">doria, destaca-se que a renda proveniente dessa condição aumenta o salário de reservado dos indivíduos. </w:t>
      </w:r>
      <w:r w:rsidR="00F30B72" w:rsidRPr="006044B4">
        <w:rPr>
          <w:rFonts w:ascii="Times New Roman" w:hAnsi="Times New Roman"/>
          <w:sz w:val="24"/>
          <w:szCs w:val="24"/>
        </w:rPr>
        <w:t>O número de crianças reduz a quantidade de horas, mas o parâmetro não foi significativamente estatístico, já o número de filhos é significativo e afeta negativamente.</w:t>
      </w:r>
      <w:r w:rsidR="0021485D" w:rsidRPr="006044B4">
        <w:rPr>
          <w:rFonts w:ascii="Times New Roman" w:hAnsi="Times New Roman"/>
          <w:sz w:val="24"/>
          <w:szCs w:val="24"/>
        </w:rPr>
        <w:t xml:space="preserve"> </w:t>
      </w:r>
      <w:r w:rsidR="0021485D" w:rsidRPr="006044B4">
        <w:rPr>
          <w:rFonts w:ascii="Times New Roman" w:hAnsi="Times New Roman"/>
          <w:sz w:val="24"/>
          <w:szCs w:val="24"/>
        </w:rPr>
        <w:tab/>
        <w:t>No</w:t>
      </w:r>
      <w:r w:rsidR="00942DDF" w:rsidRPr="006044B4">
        <w:rPr>
          <w:rFonts w:ascii="Times New Roman" w:hAnsi="Times New Roman"/>
          <w:sz w:val="24"/>
          <w:szCs w:val="24"/>
        </w:rPr>
        <w:t xml:space="preserve"> </w:t>
      </w:r>
      <w:r w:rsidR="0021485D" w:rsidRPr="006044B4">
        <w:rPr>
          <w:rFonts w:ascii="Times New Roman" w:hAnsi="Times New Roman"/>
          <w:sz w:val="24"/>
          <w:szCs w:val="24"/>
        </w:rPr>
        <w:t>tocante as</w:t>
      </w:r>
      <w:r w:rsidR="00942DDF" w:rsidRPr="006044B4">
        <w:rPr>
          <w:rFonts w:ascii="Times New Roman" w:hAnsi="Times New Roman"/>
          <w:sz w:val="24"/>
          <w:szCs w:val="24"/>
        </w:rPr>
        <w:t xml:space="preserve"> regiões</w:t>
      </w:r>
      <w:r w:rsidR="0021485D" w:rsidRPr="006044B4">
        <w:rPr>
          <w:rFonts w:ascii="Times New Roman" w:hAnsi="Times New Roman"/>
          <w:sz w:val="24"/>
          <w:szCs w:val="24"/>
        </w:rPr>
        <w:t xml:space="preserve">, residir no Norte e Nordeste reduz a oferta de horas de trabalho </w:t>
      </w:r>
      <w:r w:rsidR="00436B6A" w:rsidRPr="006044B4">
        <w:rPr>
          <w:rFonts w:ascii="Times New Roman" w:hAnsi="Times New Roman"/>
          <w:sz w:val="24"/>
          <w:szCs w:val="24"/>
        </w:rPr>
        <w:t>não agrícola</w:t>
      </w:r>
      <w:r w:rsidR="0021485D" w:rsidRPr="006044B4">
        <w:rPr>
          <w:rFonts w:ascii="Times New Roman" w:hAnsi="Times New Roman"/>
          <w:sz w:val="24"/>
          <w:szCs w:val="24"/>
        </w:rPr>
        <w:t>, no Sul aumenta e no Centro Oeste o parâmetro não foi significativo.</w:t>
      </w:r>
    </w:p>
    <w:p w:rsidR="00381EBB" w:rsidRPr="006044B4" w:rsidRDefault="00040320" w:rsidP="00587E42">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Na comparação entre as duas modelagens, os resultados para o Brasil apresentaram algumas diferenças importantes entre as variáveis que afetam as duas decisões, e que não são captadas na estimação separada. Por exemplo, o impacto da variável gênero sobre a participação é oposto ao das horas alocadas</w:t>
      </w:r>
      <w:r w:rsidR="008B4AB7" w:rsidRPr="006044B4">
        <w:rPr>
          <w:rFonts w:ascii="Times New Roman" w:hAnsi="Times New Roman"/>
          <w:sz w:val="24"/>
          <w:szCs w:val="24"/>
        </w:rPr>
        <w:t xml:space="preserve"> em todos os setores de atividade, neste caso as mulheres tem uma probabilidade maior de trabalhar fora da agricultura</w:t>
      </w:r>
      <w:r w:rsidRPr="006044B4">
        <w:rPr>
          <w:rFonts w:ascii="Times New Roman" w:hAnsi="Times New Roman"/>
          <w:sz w:val="24"/>
          <w:szCs w:val="24"/>
        </w:rPr>
        <w:t>,</w:t>
      </w:r>
      <w:r w:rsidR="008B4AB7" w:rsidRPr="006044B4">
        <w:rPr>
          <w:rFonts w:ascii="Times New Roman" w:hAnsi="Times New Roman"/>
          <w:sz w:val="24"/>
          <w:szCs w:val="24"/>
        </w:rPr>
        <w:t xml:space="preserve"> mas quando os homens decidem trabalhar estão dispostos a ofertar uma quantidade maior de horas que as mulheres</w:t>
      </w:r>
      <w:r w:rsidR="000C0684" w:rsidRPr="006044B4">
        <w:rPr>
          <w:rFonts w:ascii="Times New Roman" w:hAnsi="Times New Roman"/>
          <w:sz w:val="24"/>
          <w:szCs w:val="24"/>
        </w:rPr>
        <w:t>, independente do setor de atividade</w:t>
      </w:r>
      <w:r w:rsidR="008B4AB7" w:rsidRPr="006044B4">
        <w:rPr>
          <w:rFonts w:ascii="Times New Roman" w:hAnsi="Times New Roman"/>
          <w:sz w:val="24"/>
          <w:szCs w:val="24"/>
        </w:rPr>
        <w:t>. Para a idade e idade ao quadrado, o</w:t>
      </w:r>
      <w:r w:rsidR="00C435C3" w:rsidRPr="006044B4">
        <w:rPr>
          <w:rFonts w:ascii="Times New Roman" w:hAnsi="Times New Roman"/>
          <w:sz w:val="24"/>
          <w:szCs w:val="24"/>
        </w:rPr>
        <w:t xml:space="preserve"> </w:t>
      </w:r>
      <w:r w:rsidR="00386EDD" w:rsidRPr="00386EDD">
        <w:rPr>
          <w:rFonts w:ascii="Times New Roman" w:hAnsi="Times New Roman"/>
          <w:i/>
          <w:sz w:val="24"/>
          <w:szCs w:val="24"/>
        </w:rPr>
        <w:t>tobit</w:t>
      </w:r>
      <w:r w:rsidR="00C435C3" w:rsidRPr="006044B4">
        <w:rPr>
          <w:rFonts w:ascii="Times New Roman" w:hAnsi="Times New Roman"/>
          <w:sz w:val="24"/>
          <w:szCs w:val="24"/>
        </w:rPr>
        <w:t xml:space="preserve"> apresenta os mesmos resultados do </w:t>
      </w:r>
      <w:r w:rsidR="00C435C3" w:rsidRPr="006044B4">
        <w:rPr>
          <w:rFonts w:ascii="Times New Roman" w:hAnsi="Times New Roman"/>
          <w:i/>
          <w:sz w:val="24"/>
          <w:szCs w:val="24"/>
        </w:rPr>
        <w:t>double hurdle</w:t>
      </w:r>
      <w:r w:rsidR="00C435C3" w:rsidRPr="006044B4">
        <w:rPr>
          <w:rFonts w:ascii="Times New Roman" w:hAnsi="Times New Roman"/>
          <w:sz w:val="24"/>
          <w:szCs w:val="24"/>
        </w:rPr>
        <w:t xml:space="preserve">, para a decisão de quantidade de horas, independente do setor de atividade, no entanto existe diferença na magnitude dos parâmetros em todos os setores. Ou seja, pela regressão truncada tem-se que os indivíduos ofertariam uma quantidade menor de horas de trabalho </w:t>
      </w:r>
      <w:r w:rsidR="00436B6A" w:rsidRPr="006044B4">
        <w:rPr>
          <w:rFonts w:ascii="Times New Roman" w:hAnsi="Times New Roman"/>
          <w:sz w:val="24"/>
          <w:szCs w:val="24"/>
        </w:rPr>
        <w:t>não agrícola</w:t>
      </w:r>
      <w:r w:rsidR="00C435C3" w:rsidRPr="006044B4">
        <w:rPr>
          <w:rFonts w:ascii="Times New Roman" w:hAnsi="Times New Roman"/>
          <w:sz w:val="24"/>
          <w:szCs w:val="24"/>
        </w:rPr>
        <w:t xml:space="preserve">. </w:t>
      </w:r>
      <w:r w:rsidR="00587E42" w:rsidRPr="006044B4">
        <w:rPr>
          <w:rFonts w:ascii="Times New Roman" w:hAnsi="Times New Roman"/>
          <w:sz w:val="24"/>
          <w:szCs w:val="24"/>
        </w:rPr>
        <w:t>Para os anos de estudo, a modelagem separada encobriu a mudança de significância e de sinal d</w:t>
      </w:r>
      <w:r w:rsidR="00815A28" w:rsidRPr="006044B4">
        <w:rPr>
          <w:rFonts w:ascii="Times New Roman" w:hAnsi="Times New Roman"/>
          <w:sz w:val="24"/>
          <w:szCs w:val="24"/>
        </w:rPr>
        <w:t xml:space="preserve">e algumas </w:t>
      </w:r>
      <w:r w:rsidR="00587E42" w:rsidRPr="006044B4">
        <w:rPr>
          <w:rFonts w:ascii="Times New Roman" w:hAnsi="Times New Roman"/>
          <w:sz w:val="24"/>
          <w:szCs w:val="24"/>
        </w:rPr>
        <w:t>variáve</w:t>
      </w:r>
      <w:r w:rsidR="00815A28" w:rsidRPr="006044B4">
        <w:rPr>
          <w:rFonts w:ascii="Times New Roman" w:hAnsi="Times New Roman"/>
          <w:sz w:val="24"/>
          <w:szCs w:val="24"/>
        </w:rPr>
        <w:t>is</w:t>
      </w:r>
      <w:r w:rsidR="00587E42" w:rsidRPr="006044B4">
        <w:rPr>
          <w:rFonts w:ascii="Times New Roman" w:hAnsi="Times New Roman"/>
          <w:sz w:val="24"/>
          <w:szCs w:val="24"/>
        </w:rPr>
        <w:t>, pois uma vez que o indivíduo decide partic</w:t>
      </w:r>
      <w:r w:rsidR="000D2DB9" w:rsidRPr="006044B4">
        <w:rPr>
          <w:rFonts w:ascii="Times New Roman" w:hAnsi="Times New Roman"/>
          <w:sz w:val="24"/>
          <w:szCs w:val="24"/>
        </w:rPr>
        <w:t xml:space="preserve">ipar do mercado de trabalho </w:t>
      </w:r>
      <w:r w:rsidR="00436B6A" w:rsidRPr="006044B4">
        <w:rPr>
          <w:rFonts w:ascii="Times New Roman" w:hAnsi="Times New Roman"/>
          <w:sz w:val="24"/>
          <w:szCs w:val="24"/>
        </w:rPr>
        <w:t>não agrícola</w:t>
      </w:r>
      <w:r w:rsidR="00587E42" w:rsidRPr="006044B4">
        <w:rPr>
          <w:rFonts w:ascii="Times New Roman" w:hAnsi="Times New Roman"/>
          <w:sz w:val="24"/>
          <w:szCs w:val="24"/>
        </w:rPr>
        <w:t xml:space="preserve">, os anos de estudo só influenciam na quantidade de horas alocadas para as faixas de 5 a 10 e de 11 a 14 anos de estudo, segundo a estimação do </w:t>
      </w:r>
      <w:r w:rsidR="00587E42" w:rsidRPr="006044B4">
        <w:rPr>
          <w:rFonts w:ascii="Times New Roman" w:hAnsi="Times New Roman"/>
          <w:i/>
          <w:sz w:val="24"/>
          <w:szCs w:val="24"/>
        </w:rPr>
        <w:t>double hurdle</w:t>
      </w:r>
      <w:r w:rsidR="00587E42" w:rsidRPr="006044B4">
        <w:rPr>
          <w:rFonts w:ascii="Times New Roman" w:hAnsi="Times New Roman"/>
          <w:sz w:val="24"/>
          <w:szCs w:val="24"/>
        </w:rPr>
        <w:t>.</w:t>
      </w:r>
      <w:r w:rsidR="00815A28" w:rsidRPr="006044B4">
        <w:rPr>
          <w:rFonts w:ascii="Times New Roman" w:hAnsi="Times New Roman"/>
          <w:sz w:val="24"/>
          <w:szCs w:val="24"/>
        </w:rPr>
        <w:t xml:space="preserve"> Para as características de família, como chefe, aposentado, casado e número de filhos, o sinal e a significância são os mesmos nos dois modelos, mas todos os coeficientes estimados pelo </w:t>
      </w:r>
      <w:r w:rsidR="00815A28" w:rsidRPr="006044B4">
        <w:rPr>
          <w:rFonts w:ascii="Times New Roman" w:hAnsi="Times New Roman"/>
          <w:i/>
          <w:sz w:val="24"/>
          <w:szCs w:val="24"/>
        </w:rPr>
        <w:t xml:space="preserve">double hurdle </w:t>
      </w:r>
      <w:r w:rsidR="00815A28" w:rsidRPr="006044B4">
        <w:rPr>
          <w:rFonts w:ascii="Times New Roman" w:hAnsi="Times New Roman"/>
          <w:sz w:val="24"/>
          <w:szCs w:val="24"/>
        </w:rPr>
        <w:t xml:space="preserve">(tabela 3),  são menores em intensidade, isto significa que a regressão pelo </w:t>
      </w:r>
      <w:r w:rsidR="00386EDD" w:rsidRPr="00386EDD">
        <w:rPr>
          <w:rFonts w:ascii="Times New Roman" w:hAnsi="Times New Roman"/>
          <w:i/>
          <w:sz w:val="24"/>
          <w:szCs w:val="24"/>
        </w:rPr>
        <w:t>tobit</w:t>
      </w:r>
      <w:r w:rsidR="00815A28" w:rsidRPr="006044B4">
        <w:rPr>
          <w:rFonts w:ascii="Times New Roman" w:hAnsi="Times New Roman"/>
          <w:sz w:val="24"/>
          <w:szCs w:val="24"/>
        </w:rPr>
        <w:t xml:space="preserve"> está superestimando a importância </w:t>
      </w:r>
      <w:r w:rsidR="007C2E2B" w:rsidRPr="006044B4">
        <w:rPr>
          <w:rFonts w:ascii="Times New Roman" w:hAnsi="Times New Roman"/>
          <w:sz w:val="24"/>
          <w:szCs w:val="24"/>
        </w:rPr>
        <w:t>destas variáveis</w:t>
      </w:r>
      <w:r w:rsidR="00815A28" w:rsidRPr="006044B4">
        <w:rPr>
          <w:rFonts w:ascii="Times New Roman" w:hAnsi="Times New Roman"/>
          <w:sz w:val="24"/>
          <w:szCs w:val="24"/>
        </w:rPr>
        <w:t>.</w:t>
      </w:r>
    </w:p>
    <w:p w:rsidR="00587E42" w:rsidRPr="006044B4" w:rsidRDefault="00811A63" w:rsidP="00587E42">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No tocante as regiões, para o Norte, a probabilidade de parti</w:t>
      </w:r>
      <w:r w:rsidR="001F591E" w:rsidRPr="006044B4">
        <w:rPr>
          <w:rFonts w:ascii="Times New Roman" w:hAnsi="Times New Roman"/>
          <w:sz w:val="24"/>
          <w:szCs w:val="24"/>
        </w:rPr>
        <w:t>ci</w:t>
      </w:r>
      <w:r w:rsidRPr="006044B4">
        <w:rPr>
          <w:rFonts w:ascii="Times New Roman" w:hAnsi="Times New Roman"/>
          <w:sz w:val="24"/>
          <w:szCs w:val="24"/>
        </w:rPr>
        <w:t>p</w:t>
      </w:r>
      <w:r w:rsidR="001F591E" w:rsidRPr="006044B4">
        <w:rPr>
          <w:rFonts w:ascii="Times New Roman" w:hAnsi="Times New Roman"/>
          <w:sz w:val="24"/>
          <w:szCs w:val="24"/>
        </w:rPr>
        <w:t>a</w:t>
      </w:r>
      <w:r w:rsidRPr="006044B4">
        <w:rPr>
          <w:rFonts w:ascii="Times New Roman" w:hAnsi="Times New Roman"/>
          <w:sz w:val="24"/>
          <w:szCs w:val="24"/>
        </w:rPr>
        <w:t xml:space="preserve">ção é maior em comparação ao Sudeste, mas uma vez que participam os que residem no Norte alocam menos horas, </w:t>
      </w:r>
      <w:r w:rsidR="00AC7BD8" w:rsidRPr="006044B4">
        <w:rPr>
          <w:rFonts w:ascii="Times New Roman" w:hAnsi="Times New Roman"/>
          <w:sz w:val="24"/>
          <w:szCs w:val="24"/>
        </w:rPr>
        <w:t xml:space="preserve">no Sul ocorre o inverso. Para o Nordeste </w:t>
      </w:r>
      <w:r w:rsidR="001F591E" w:rsidRPr="006044B4">
        <w:rPr>
          <w:rFonts w:ascii="Times New Roman" w:hAnsi="Times New Roman"/>
          <w:sz w:val="24"/>
          <w:szCs w:val="24"/>
        </w:rPr>
        <w:t xml:space="preserve">o resultado é o mesmo nos dois modelos, </w:t>
      </w:r>
      <w:r w:rsidR="00AC7BD8" w:rsidRPr="006044B4">
        <w:rPr>
          <w:rFonts w:ascii="Times New Roman" w:hAnsi="Times New Roman"/>
          <w:sz w:val="24"/>
          <w:szCs w:val="24"/>
        </w:rPr>
        <w:t>seja, tanto estão menos dispostos a participar quanto alocam menos horas que os do Sudeste</w:t>
      </w:r>
      <w:r w:rsidR="001F591E" w:rsidRPr="006044B4">
        <w:rPr>
          <w:rFonts w:ascii="Times New Roman" w:hAnsi="Times New Roman"/>
          <w:sz w:val="24"/>
          <w:szCs w:val="24"/>
        </w:rPr>
        <w:t xml:space="preserve">, mas a redução de horas é em menor intensidade, em comparação ao resultado do </w:t>
      </w:r>
      <w:r w:rsidR="00386EDD" w:rsidRPr="00386EDD">
        <w:rPr>
          <w:rFonts w:ascii="Times New Roman" w:hAnsi="Times New Roman"/>
          <w:i/>
          <w:sz w:val="24"/>
          <w:szCs w:val="24"/>
        </w:rPr>
        <w:t>tobit</w:t>
      </w:r>
      <w:r w:rsidR="00AC7BD8" w:rsidRPr="006044B4">
        <w:rPr>
          <w:rFonts w:ascii="Times New Roman" w:hAnsi="Times New Roman"/>
          <w:sz w:val="24"/>
          <w:szCs w:val="24"/>
        </w:rPr>
        <w:t>.</w:t>
      </w:r>
      <w:r w:rsidR="005178FC" w:rsidRPr="006044B4">
        <w:rPr>
          <w:rFonts w:ascii="Times New Roman" w:hAnsi="Times New Roman"/>
          <w:sz w:val="24"/>
          <w:szCs w:val="24"/>
        </w:rPr>
        <w:t xml:space="preserve"> </w:t>
      </w:r>
      <w:r w:rsidR="00587E42" w:rsidRPr="006044B4">
        <w:rPr>
          <w:rFonts w:ascii="Times New Roman" w:hAnsi="Times New Roman"/>
          <w:sz w:val="24"/>
          <w:szCs w:val="24"/>
        </w:rPr>
        <w:t>E ainda analisando o texto proposto por Lin e Schmidt (1984), e Grenne (200</w:t>
      </w:r>
      <w:r w:rsidR="00CB25A7">
        <w:rPr>
          <w:rFonts w:ascii="Times New Roman" w:hAnsi="Times New Roman"/>
          <w:sz w:val="24"/>
          <w:szCs w:val="24"/>
        </w:rPr>
        <w:t>2</w:t>
      </w:r>
      <w:r w:rsidR="00587E42" w:rsidRPr="006044B4">
        <w:rPr>
          <w:rFonts w:ascii="Times New Roman" w:hAnsi="Times New Roman"/>
          <w:sz w:val="24"/>
          <w:szCs w:val="24"/>
        </w:rPr>
        <w:t>), todos os valores do lambda</w:t>
      </w:r>
      <w:r w:rsidR="005178FC" w:rsidRPr="006044B4">
        <w:rPr>
          <w:rFonts w:ascii="Times New Roman" w:hAnsi="Times New Roman"/>
          <w:sz w:val="24"/>
          <w:szCs w:val="24"/>
        </w:rPr>
        <w:t xml:space="preserve"> </w:t>
      </w:r>
      <w:r w:rsidR="00587E42" w:rsidRPr="006044B4">
        <w:rPr>
          <w:rFonts w:ascii="Times New Roman" w:hAnsi="Times New Roman"/>
          <w:sz w:val="24"/>
          <w:szCs w:val="24"/>
        </w:rPr>
        <w:t>(</w:t>
      </w:r>
      <m:oMath>
        <m:r>
          <w:rPr>
            <w:rFonts w:ascii="Cambria Math" w:hAnsi="Cambria Math"/>
            <w:sz w:val="24"/>
            <w:szCs w:val="24"/>
          </w:rPr>
          <m:t>λ</m:t>
        </m:r>
      </m:oMath>
      <w:r w:rsidR="00587E42" w:rsidRPr="006044B4">
        <w:rPr>
          <w:rFonts w:ascii="Times New Roman" w:hAnsi="Times New Roman"/>
          <w:sz w:val="24"/>
          <w:szCs w:val="24"/>
        </w:rPr>
        <w:t xml:space="preserve">) </w:t>
      </w:r>
      <w:r w:rsidR="005178FC" w:rsidRPr="006044B4">
        <w:rPr>
          <w:rFonts w:ascii="Times New Roman" w:hAnsi="Times New Roman"/>
          <w:sz w:val="24"/>
          <w:szCs w:val="24"/>
        </w:rPr>
        <w:t xml:space="preserve">(tabela 3) </w:t>
      </w:r>
      <w:r w:rsidR="00587E42" w:rsidRPr="006044B4">
        <w:rPr>
          <w:rFonts w:ascii="Times New Roman" w:hAnsi="Times New Roman"/>
          <w:sz w:val="24"/>
          <w:szCs w:val="24"/>
        </w:rPr>
        <w:t xml:space="preserve">apontam para a rejeição da hipótese nula, ou seja, de que o modelo </w:t>
      </w:r>
      <w:r w:rsidR="00386EDD" w:rsidRPr="00386EDD">
        <w:rPr>
          <w:rFonts w:ascii="Times New Roman" w:hAnsi="Times New Roman"/>
          <w:i/>
          <w:sz w:val="24"/>
          <w:szCs w:val="24"/>
        </w:rPr>
        <w:t>tobit</w:t>
      </w:r>
      <w:r w:rsidR="00587E42" w:rsidRPr="006044B4">
        <w:rPr>
          <w:rFonts w:ascii="Times New Roman" w:hAnsi="Times New Roman"/>
          <w:sz w:val="24"/>
          <w:szCs w:val="24"/>
        </w:rPr>
        <w:t xml:space="preserve"> é o ideal, em favor da aceitação da hipótese alternativa de que o modelo proposto por Cragg, o </w:t>
      </w:r>
      <w:r w:rsidR="00587E42" w:rsidRPr="006044B4">
        <w:rPr>
          <w:rFonts w:ascii="Times New Roman" w:hAnsi="Times New Roman"/>
          <w:i/>
          <w:sz w:val="24"/>
          <w:szCs w:val="24"/>
        </w:rPr>
        <w:t>double hurdle</w:t>
      </w:r>
      <w:r w:rsidR="005178FC" w:rsidRPr="006044B4">
        <w:rPr>
          <w:rFonts w:ascii="Times New Roman" w:hAnsi="Times New Roman"/>
          <w:sz w:val="24"/>
          <w:szCs w:val="24"/>
        </w:rPr>
        <w:t>,</w:t>
      </w:r>
      <w:r w:rsidR="00587E42" w:rsidRPr="006044B4">
        <w:rPr>
          <w:rFonts w:ascii="Times New Roman" w:hAnsi="Times New Roman"/>
          <w:sz w:val="24"/>
          <w:szCs w:val="24"/>
        </w:rPr>
        <w:t xml:space="preserve"> é o mais adequado para esta amostra.</w:t>
      </w:r>
    </w:p>
    <w:p w:rsidR="00EF32AD" w:rsidRPr="006044B4" w:rsidRDefault="006A52A8" w:rsidP="005132E6">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S</w:t>
      </w:r>
      <w:r w:rsidR="00EF32AD" w:rsidRPr="006044B4">
        <w:rPr>
          <w:rFonts w:ascii="Times New Roman" w:hAnsi="Times New Roman"/>
          <w:sz w:val="24"/>
          <w:szCs w:val="24"/>
        </w:rPr>
        <w:t>egundo Matshe e Young (2004), este tipo de abordagem assume como ilimitada a disponibilidade de trabalho. Por exemplo, se um indivíduo está propenso a trabalhar e têm as características requisitadas, seu tempo de trabalho será alocado em alguma atividade, seja na produção de bens ou serviços, isto é, existe trabalho remunerado para todo indivíduo que oferta horas de trabalho. Entretanto, há limites para a disponibilidade de trabalho, e uma sugestão seria inserir estes limites no modelo. Variáveis como a taxa de desemprego para cada localidade ou a densidade populacional, poderiam ser incluídas. Contudo, em estudos com dados de corte este tipo de variável poderia superestimar o efeito locacional.</w:t>
      </w:r>
    </w:p>
    <w:p w:rsidR="00EF32AD" w:rsidRPr="006044B4" w:rsidRDefault="00EF32AD" w:rsidP="00A44FE1">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lastRenderedPageBreak/>
        <w:t xml:space="preserve">Inúmeras outras variáveis podem ter implicações nas decisões de alocação de trabalho, como por exemplo, o valor da produtividade das famílias, os termos de troca dos produtos agrícolas e </w:t>
      </w:r>
      <w:r w:rsidR="00436B6A" w:rsidRPr="006044B4">
        <w:rPr>
          <w:rFonts w:ascii="Times New Roman" w:hAnsi="Times New Roman"/>
          <w:sz w:val="24"/>
          <w:szCs w:val="24"/>
        </w:rPr>
        <w:t>não agrícola</w:t>
      </w:r>
      <w:r w:rsidRPr="006044B4">
        <w:rPr>
          <w:rFonts w:ascii="Times New Roman" w:hAnsi="Times New Roman"/>
          <w:sz w:val="24"/>
          <w:szCs w:val="24"/>
        </w:rPr>
        <w:t>s e a periodicidade da produção agrícola. No entanto, encontra-se uma limitação na coleta dos dados e também dificuldades de incorporar estes fatores em um estudo com dados de corte, fato que se reflete na análise de apenas um período.</w:t>
      </w:r>
    </w:p>
    <w:p w:rsidR="005132E6" w:rsidRPr="006044B4" w:rsidRDefault="005132E6" w:rsidP="00A44FE1">
      <w:pPr>
        <w:pStyle w:val="Recuodecorpodetexto"/>
        <w:spacing w:after="0" w:line="240" w:lineRule="auto"/>
        <w:ind w:left="0" w:firstLine="709"/>
        <w:jc w:val="both"/>
        <w:rPr>
          <w:rFonts w:ascii="Times New Roman" w:hAnsi="Times New Roman"/>
          <w:sz w:val="24"/>
          <w:szCs w:val="24"/>
        </w:rPr>
      </w:pPr>
    </w:p>
    <w:p w:rsidR="007D30C5" w:rsidRPr="006044B4" w:rsidRDefault="007D30C5" w:rsidP="00A44FE1">
      <w:pPr>
        <w:pStyle w:val="Recuodecorpodetexto"/>
        <w:spacing w:after="0" w:line="240" w:lineRule="auto"/>
        <w:ind w:left="0" w:firstLine="709"/>
        <w:jc w:val="both"/>
        <w:rPr>
          <w:rFonts w:asciiTheme="majorHAnsi" w:hAnsiTheme="majorHAnsi"/>
          <w:b/>
          <w:sz w:val="24"/>
          <w:szCs w:val="24"/>
        </w:rPr>
      </w:pPr>
      <w:r w:rsidRPr="006044B4">
        <w:rPr>
          <w:rFonts w:asciiTheme="majorHAnsi" w:hAnsiTheme="majorHAnsi"/>
          <w:b/>
          <w:sz w:val="24"/>
          <w:szCs w:val="24"/>
        </w:rPr>
        <w:t xml:space="preserve">5.2 Alocação de trabalho </w:t>
      </w:r>
      <w:r w:rsidR="00436B6A" w:rsidRPr="006044B4">
        <w:rPr>
          <w:rFonts w:asciiTheme="majorHAnsi" w:hAnsiTheme="majorHAnsi"/>
          <w:b/>
          <w:sz w:val="24"/>
          <w:szCs w:val="24"/>
        </w:rPr>
        <w:t>não agrícola</w:t>
      </w:r>
      <w:r w:rsidRPr="006044B4">
        <w:rPr>
          <w:rFonts w:asciiTheme="majorHAnsi" w:hAnsiTheme="majorHAnsi"/>
          <w:b/>
          <w:sz w:val="24"/>
          <w:szCs w:val="24"/>
        </w:rPr>
        <w:t xml:space="preserve"> para famílias do Nordeste</w:t>
      </w:r>
    </w:p>
    <w:p w:rsidR="007D30C5" w:rsidRPr="006044B4" w:rsidRDefault="007D30C5" w:rsidP="00A44FE1">
      <w:pPr>
        <w:pStyle w:val="Recuodecorpodetexto"/>
        <w:spacing w:after="0" w:line="240" w:lineRule="auto"/>
        <w:ind w:left="0" w:firstLine="709"/>
        <w:jc w:val="both"/>
        <w:rPr>
          <w:rFonts w:ascii="Times New Roman" w:hAnsi="Times New Roman"/>
          <w:sz w:val="24"/>
          <w:szCs w:val="24"/>
        </w:rPr>
      </w:pPr>
    </w:p>
    <w:p w:rsidR="0032773C" w:rsidRPr="006044B4" w:rsidRDefault="0032773C" w:rsidP="00A44FE1">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Nesta sub-seção tem-se como objetivo fazer uma análise específica da região Nordeste, com o intuito de identificar as principais variáveis que afetam as decisões de participação no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a quantidade de horas alocadas neste trabalho e verificar as principais diferenças na comparação com o Brasil.</w:t>
      </w:r>
    </w:p>
    <w:p w:rsidR="007F55A4" w:rsidRPr="006044B4" w:rsidRDefault="00C254A0" w:rsidP="00FB2716">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Os resultados do </w:t>
      </w:r>
      <w:r w:rsidR="00386EDD" w:rsidRPr="00386EDD">
        <w:rPr>
          <w:rFonts w:ascii="Times New Roman" w:hAnsi="Times New Roman"/>
          <w:i/>
          <w:sz w:val="24"/>
          <w:szCs w:val="24"/>
        </w:rPr>
        <w:t>probit</w:t>
      </w:r>
      <w:r w:rsidRPr="006044B4">
        <w:rPr>
          <w:rFonts w:ascii="Times New Roman" w:hAnsi="Times New Roman"/>
          <w:sz w:val="24"/>
          <w:szCs w:val="24"/>
        </w:rPr>
        <w:t xml:space="preserve"> (tabela 4)</w:t>
      </w:r>
      <w:r w:rsidR="001F625D" w:rsidRPr="006044B4">
        <w:rPr>
          <w:rFonts w:ascii="Times New Roman" w:hAnsi="Times New Roman"/>
          <w:sz w:val="24"/>
          <w:szCs w:val="24"/>
        </w:rPr>
        <w:t xml:space="preserve"> apontam</w:t>
      </w:r>
      <w:r w:rsidRPr="006044B4">
        <w:rPr>
          <w:rFonts w:ascii="Times New Roman" w:hAnsi="Times New Roman"/>
          <w:sz w:val="24"/>
          <w:szCs w:val="24"/>
        </w:rPr>
        <w:t xml:space="preserve"> como principais variáveis na determinação da participação em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dos residentes no rural do </w:t>
      </w:r>
      <w:r w:rsidR="00FB2716" w:rsidRPr="006044B4">
        <w:rPr>
          <w:rFonts w:ascii="Times New Roman" w:hAnsi="Times New Roman"/>
          <w:sz w:val="24"/>
          <w:szCs w:val="24"/>
        </w:rPr>
        <w:t>Nordeste,</w:t>
      </w:r>
      <w:r w:rsidRPr="006044B4">
        <w:rPr>
          <w:rFonts w:ascii="Times New Roman" w:hAnsi="Times New Roman"/>
          <w:sz w:val="24"/>
          <w:szCs w:val="24"/>
        </w:rPr>
        <w:t xml:space="preserve"> o sexo, a idade e a escolaridade</w:t>
      </w:r>
      <w:r w:rsidR="007F55A4" w:rsidRPr="006044B4">
        <w:rPr>
          <w:rFonts w:ascii="Times New Roman" w:hAnsi="Times New Roman"/>
          <w:sz w:val="24"/>
          <w:szCs w:val="24"/>
        </w:rPr>
        <w:t>. As</w:t>
      </w:r>
      <w:r w:rsidR="00FB2716" w:rsidRPr="006044B4">
        <w:rPr>
          <w:rFonts w:ascii="Times New Roman" w:hAnsi="Times New Roman"/>
          <w:sz w:val="24"/>
          <w:szCs w:val="24"/>
        </w:rPr>
        <w:t xml:space="preserve"> mulheres estão mais propensas a participar do mercado de trabalho </w:t>
      </w:r>
      <w:r w:rsidR="00436B6A" w:rsidRPr="006044B4">
        <w:rPr>
          <w:rFonts w:ascii="Times New Roman" w:hAnsi="Times New Roman"/>
          <w:sz w:val="24"/>
          <w:szCs w:val="24"/>
        </w:rPr>
        <w:t>não agrícola</w:t>
      </w:r>
      <w:r w:rsidR="00FB2716" w:rsidRPr="006044B4">
        <w:rPr>
          <w:rFonts w:ascii="Times New Roman" w:hAnsi="Times New Roman"/>
          <w:sz w:val="24"/>
          <w:szCs w:val="24"/>
        </w:rPr>
        <w:t xml:space="preserve"> que os homens,</w:t>
      </w:r>
      <w:r w:rsidR="007F55A4" w:rsidRPr="006044B4">
        <w:rPr>
          <w:rFonts w:ascii="Times New Roman" w:hAnsi="Times New Roman"/>
          <w:sz w:val="24"/>
          <w:szCs w:val="24"/>
        </w:rPr>
        <w:t xml:space="preserve"> como no Brasil. A literatura sobre o assunto tem destaca esse fenômeno da maior participação das mulheres, de forma geral e ao longo do tempo, </w:t>
      </w:r>
      <w:r w:rsidR="007F55A4" w:rsidRPr="006044B4">
        <w:rPr>
          <w:rFonts w:ascii="Times New Roman" w:eastAsia="Times New Roman" w:hAnsi="Times New Roman"/>
          <w:sz w:val="24"/>
          <w:szCs w:val="24"/>
          <w:lang w:eastAsia="pt-BR"/>
        </w:rPr>
        <w:t xml:space="preserve">para as mulheres residentes nas áreas rurais, as ocupações </w:t>
      </w:r>
      <w:r w:rsidR="00436B6A" w:rsidRPr="006044B4">
        <w:rPr>
          <w:rFonts w:ascii="Times New Roman" w:eastAsia="Times New Roman" w:hAnsi="Times New Roman"/>
          <w:sz w:val="24"/>
          <w:szCs w:val="24"/>
          <w:lang w:eastAsia="pt-BR"/>
        </w:rPr>
        <w:t>não agrícola</w:t>
      </w:r>
      <w:r w:rsidR="007F55A4" w:rsidRPr="006044B4">
        <w:rPr>
          <w:rFonts w:ascii="Times New Roman" w:eastAsia="Times New Roman" w:hAnsi="Times New Roman"/>
          <w:sz w:val="24"/>
          <w:szCs w:val="24"/>
          <w:lang w:eastAsia="pt-BR"/>
        </w:rPr>
        <w:t>s passaram a ter um peso muito mais importante do que a agricultura (SEADE, 2007). U</w:t>
      </w:r>
      <w:r w:rsidR="00FB2716" w:rsidRPr="006044B4">
        <w:rPr>
          <w:rFonts w:ascii="Times New Roman" w:hAnsi="Times New Roman"/>
          <w:sz w:val="24"/>
          <w:szCs w:val="24"/>
        </w:rPr>
        <w:t xml:space="preserve">ma das explicações pode ser o fato das mulheres serem menos produtivas que os homens nas atividades agrícolas, portanto conseguem melhores condições de trabalho fora da agricultura. </w:t>
      </w:r>
      <w:r w:rsidR="007F55A4" w:rsidRPr="006044B4">
        <w:rPr>
          <w:rFonts w:ascii="Times New Roman" w:hAnsi="Times New Roman"/>
          <w:sz w:val="24"/>
          <w:szCs w:val="24"/>
        </w:rPr>
        <w:t>A idade tem influência positiva na probabilidade de participação, quanto maior a idade maior a probabilidade de participação. A idade ao quadrado tem efeito negativo, representando o efeito da redução da produtividade, que ocorre com o aumento da idade. As variáveis de localização e de família não apresentaram significância estatística para essa amostra, no tocante a decisão de participação.</w:t>
      </w:r>
    </w:p>
    <w:p w:rsidR="007F55A4" w:rsidRPr="006044B4" w:rsidRDefault="00852802" w:rsidP="00FB2716">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O resultado de maior destaque trata-se da influência da escolaridade sobre a decisão de participação. A probabilidade de participação cresce significativamente com os níveis de escolaridade, no fundamental 1 o acréscimo de um ano de estudo aumenta a probabilidade de participação em 1,6%, no fundamental 2 esse número passa para 3,62%, no nível médio o valor é de 17,3%, e no nível superior a probabilidade de participação da um salto para 54,3%. Esse é um importante resultado, que pode ser incorporado na formação de políticas públicas de desenvolvimento para a região Nordeste, que é a região mais pobre do país. Através do investimento em capital humano e da criação de empregos qualificados nas zonas rurais, a probabilidade da população de ofertar trabalho em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aumentaria. Como discutido anteriormente, o desenvolvimento de atividades </w:t>
      </w:r>
      <w:r w:rsidR="00436B6A" w:rsidRPr="006044B4">
        <w:rPr>
          <w:rFonts w:ascii="Times New Roman" w:hAnsi="Times New Roman"/>
          <w:sz w:val="24"/>
          <w:szCs w:val="24"/>
        </w:rPr>
        <w:t>não agrícola</w:t>
      </w:r>
      <w:r w:rsidRPr="006044B4">
        <w:rPr>
          <w:rFonts w:ascii="Times New Roman" w:hAnsi="Times New Roman"/>
          <w:sz w:val="24"/>
          <w:szCs w:val="24"/>
        </w:rPr>
        <w:t>s promove aumento do nível de renda da população do rural, e consequentemente uma melhor qualidade de vida.</w:t>
      </w:r>
    </w:p>
    <w:p w:rsidR="00C16EA8" w:rsidRPr="006044B4" w:rsidRDefault="00C16EA8" w:rsidP="00C16EA8">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A despeito do acesso ao crédito não ter apresentado significância estatística, alguns estudo apontam a criação de um sistema de crédito direcionado para mudança da estrutura do sistema de produção agrícola, como importante ferramenta no desenvolvimento das atividades </w:t>
      </w:r>
      <w:r w:rsidR="00436B6A" w:rsidRPr="006044B4">
        <w:rPr>
          <w:rFonts w:ascii="Times New Roman" w:hAnsi="Times New Roman"/>
          <w:sz w:val="24"/>
          <w:szCs w:val="24"/>
        </w:rPr>
        <w:t>não agrícola</w:t>
      </w:r>
      <w:r w:rsidRPr="006044B4">
        <w:rPr>
          <w:rFonts w:ascii="Times New Roman" w:hAnsi="Times New Roman"/>
          <w:sz w:val="24"/>
          <w:szCs w:val="24"/>
        </w:rPr>
        <w:t>s nas áreas rurais do Nordeste, o que pode afetar positivamente a probabilidade de participação.</w:t>
      </w:r>
    </w:p>
    <w:p w:rsidR="00446C95" w:rsidRPr="006044B4" w:rsidRDefault="00852802" w:rsidP="00446C95">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A regressão para as horas alocadas através do </w:t>
      </w:r>
      <w:r w:rsidR="00386EDD" w:rsidRPr="00386EDD">
        <w:rPr>
          <w:rFonts w:ascii="Times New Roman" w:hAnsi="Times New Roman"/>
          <w:i/>
          <w:sz w:val="24"/>
          <w:szCs w:val="24"/>
        </w:rPr>
        <w:t>tobit</w:t>
      </w:r>
      <w:r w:rsidRPr="006044B4">
        <w:rPr>
          <w:rFonts w:ascii="Times New Roman" w:hAnsi="Times New Roman"/>
          <w:sz w:val="24"/>
          <w:szCs w:val="24"/>
        </w:rPr>
        <w:t xml:space="preserve"> (tabela 4)</w:t>
      </w:r>
      <w:r w:rsidR="00C16EA8" w:rsidRPr="006044B4">
        <w:rPr>
          <w:rFonts w:ascii="Times New Roman" w:hAnsi="Times New Roman"/>
          <w:sz w:val="24"/>
          <w:szCs w:val="24"/>
        </w:rPr>
        <w:t xml:space="preserve"> apresentou a mesma particularidade dos resultados para o Brasil, qual seja, as variáveis que influenciam as horas alocadas são as mesmas da participação, e também no mesmo sentido.</w:t>
      </w:r>
      <w:r w:rsidR="00446C95" w:rsidRPr="006044B4">
        <w:rPr>
          <w:rFonts w:ascii="Times New Roman" w:hAnsi="Times New Roman"/>
          <w:sz w:val="24"/>
          <w:szCs w:val="24"/>
        </w:rPr>
        <w:t xml:space="preserve"> Através do teste proposto por Lin e Schmidt (1984), e Grenne (200</w:t>
      </w:r>
      <w:r w:rsidR="00CB25A7">
        <w:rPr>
          <w:rFonts w:ascii="Times New Roman" w:hAnsi="Times New Roman"/>
          <w:sz w:val="24"/>
          <w:szCs w:val="24"/>
        </w:rPr>
        <w:t>2</w:t>
      </w:r>
      <w:r w:rsidR="00446C95" w:rsidRPr="006044B4">
        <w:rPr>
          <w:rFonts w:ascii="Times New Roman" w:hAnsi="Times New Roman"/>
          <w:sz w:val="24"/>
          <w:szCs w:val="24"/>
        </w:rPr>
        <w:t>), o valor do (</w:t>
      </w:r>
      <m:oMath>
        <m:r>
          <w:rPr>
            <w:rFonts w:ascii="Cambria Math" w:hAnsi="Cambria Math"/>
            <w:sz w:val="24"/>
            <w:szCs w:val="24"/>
          </w:rPr>
          <m:t>λ</m:t>
        </m:r>
      </m:oMath>
      <w:r w:rsidR="00446C95" w:rsidRPr="006044B4">
        <w:rPr>
          <w:rFonts w:ascii="Times New Roman" w:hAnsi="Times New Roman"/>
          <w:sz w:val="24"/>
          <w:szCs w:val="24"/>
        </w:rPr>
        <w:t xml:space="preserve">) (tabela 4), também indicou o modelo proposto por Cragg, o </w:t>
      </w:r>
      <w:r w:rsidR="00446C95" w:rsidRPr="006044B4">
        <w:rPr>
          <w:rFonts w:ascii="Times New Roman" w:hAnsi="Times New Roman"/>
          <w:i/>
          <w:sz w:val="24"/>
          <w:szCs w:val="24"/>
        </w:rPr>
        <w:t>double hurdle,</w:t>
      </w:r>
      <w:r w:rsidR="00446C95" w:rsidRPr="006044B4">
        <w:rPr>
          <w:rFonts w:ascii="Times New Roman" w:hAnsi="Times New Roman"/>
          <w:sz w:val="24"/>
          <w:szCs w:val="24"/>
        </w:rPr>
        <w:t xml:space="preserve"> como sendo o mais adequado para a  amostra do Nordeste.</w:t>
      </w:r>
    </w:p>
    <w:p w:rsidR="00C16EA8" w:rsidRPr="006044B4" w:rsidRDefault="00C16EA8" w:rsidP="00FB2716">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 No modelo </w:t>
      </w:r>
      <w:r w:rsidRPr="006044B4">
        <w:rPr>
          <w:rFonts w:ascii="Times New Roman" w:hAnsi="Times New Roman"/>
          <w:i/>
          <w:sz w:val="24"/>
          <w:szCs w:val="24"/>
        </w:rPr>
        <w:t>double hurdle</w:t>
      </w:r>
      <w:r w:rsidRPr="006044B4">
        <w:rPr>
          <w:rFonts w:ascii="Times New Roman" w:hAnsi="Times New Roman"/>
          <w:sz w:val="24"/>
          <w:szCs w:val="24"/>
        </w:rPr>
        <w:t xml:space="preserve"> (tabela 4)</w:t>
      </w:r>
      <w:r w:rsidRPr="006044B4">
        <w:rPr>
          <w:rFonts w:ascii="Times New Roman" w:hAnsi="Times New Roman"/>
          <w:i/>
          <w:sz w:val="24"/>
          <w:szCs w:val="24"/>
        </w:rPr>
        <w:t xml:space="preserve">, </w:t>
      </w:r>
      <w:r w:rsidRPr="006044B4">
        <w:rPr>
          <w:rFonts w:ascii="Times New Roman" w:hAnsi="Times New Roman"/>
          <w:sz w:val="24"/>
          <w:szCs w:val="24"/>
        </w:rPr>
        <w:t xml:space="preserve">os resultados apontam apenas sexo e número de crianças de 0 a 3, como significativas na decisão de horas alocadas. Os homens alocam mais horas que as mulheres, e quanto maior o número de crianças de 0 a 3 anos menor o número de horas alocadas. </w:t>
      </w:r>
    </w:p>
    <w:p w:rsidR="00C94DA9" w:rsidRPr="006044B4" w:rsidRDefault="00C16EA8" w:rsidP="00FB2716">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Na comparação no </w:t>
      </w:r>
      <w:r w:rsidR="00386EDD" w:rsidRPr="00386EDD">
        <w:rPr>
          <w:rFonts w:ascii="Times New Roman" w:hAnsi="Times New Roman"/>
          <w:i/>
          <w:sz w:val="24"/>
          <w:szCs w:val="24"/>
        </w:rPr>
        <w:t>tobit</w:t>
      </w:r>
      <w:r w:rsidRPr="006044B4">
        <w:rPr>
          <w:rFonts w:ascii="Times New Roman" w:hAnsi="Times New Roman"/>
          <w:sz w:val="24"/>
          <w:szCs w:val="24"/>
        </w:rPr>
        <w:t xml:space="preserve"> com o </w:t>
      </w:r>
      <w:r w:rsidR="00014414" w:rsidRPr="006044B4">
        <w:rPr>
          <w:rFonts w:ascii="Times New Roman" w:hAnsi="Times New Roman"/>
          <w:i/>
          <w:sz w:val="24"/>
          <w:szCs w:val="24"/>
        </w:rPr>
        <w:t>double hurdle</w:t>
      </w:r>
      <w:r w:rsidR="00014414" w:rsidRPr="006044B4">
        <w:rPr>
          <w:rFonts w:ascii="Times New Roman" w:hAnsi="Times New Roman"/>
          <w:sz w:val="24"/>
          <w:szCs w:val="24"/>
        </w:rPr>
        <w:t xml:space="preserve">, destaca-se o diferencial da variável sexo, apesar dos homens serem mais propensas a participar, quando decidem alocam uma quantidade maior de horas que as mulheres, resultado que não é captado pelo </w:t>
      </w:r>
      <w:r w:rsidR="00386EDD" w:rsidRPr="00386EDD">
        <w:rPr>
          <w:rFonts w:ascii="Times New Roman" w:hAnsi="Times New Roman"/>
          <w:i/>
          <w:sz w:val="24"/>
          <w:szCs w:val="24"/>
        </w:rPr>
        <w:t>tobit</w:t>
      </w:r>
      <w:r w:rsidR="00014414" w:rsidRPr="006044B4">
        <w:rPr>
          <w:rFonts w:ascii="Times New Roman" w:hAnsi="Times New Roman"/>
          <w:sz w:val="24"/>
          <w:szCs w:val="24"/>
        </w:rPr>
        <w:t>, da me</w:t>
      </w:r>
      <w:r w:rsidR="00386EDD">
        <w:rPr>
          <w:rFonts w:ascii="Times New Roman" w:hAnsi="Times New Roman"/>
          <w:sz w:val="24"/>
          <w:szCs w:val="24"/>
        </w:rPr>
        <w:t>s</w:t>
      </w:r>
      <w:r w:rsidR="00014414" w:rsidRPr="006044B4">
        <w:rPr>
          <w:rFonts w:ascii="Times New Roman" w:hAnsi="Times New Roman"/>
          <w:sz w:val="24"/>
          <w:szCs w:val="24"/>
        </w:rPr>
        <w:t>ma fora que acontece no modelo do Brasil.</w:t>
      </w:r>
      <w:r w:rsidR="00C94DA9" w:rsidRPr="006044B4">
        <w:rPr>
          <w:rFonts w:ascii="Times New Roman" w:hAnsi="Times New Roman"/>
          <w:sz w:val="24"/>
          <w:szCs w:val="24"/>
        </w:rPr>
        <w:t xml:space="preserve"> A idade e a idade ao quadrado são significativas na decisão de participação, mas não influenciam a decisão de horas alocadas, pelo </w:t>
      </w:r>
      <w:r w:rsidR="00C94DA9" w:rsidRPr="006044B4">
        <w:rPr>
          <w:rFonts w:ascii="Times New Roman" w:hAnsi="Times New Roman"/>
          <w:i/>
          <w:sz w:val="24"/>
          <w:szCs w:val="24"/>
        </w:rPr>
        <w:t>double hurdle</w:t>
      </w:r>
      <w:r w:rsidR="00C94DA9" w:rsidRPr="006044B4">
        <w:rPr>
          <w:rFonts w:ascii="Times New Roman" w:hAnsi="Times New Roman"/>
          <w:sz w:val="24"/>
          <w:szCs w:val="24"/>
        </w:rPr>
        <w:t xml:space="preserve">. </w:t>
      </w:r>
    </w:p>
    <w:p w:rsidR="009D4FA4" w:rsidRPr="006044B4" w:rsidRDefault="009D4FA4" w:rsidP="009D4FA4">
      <w:pPr>
        <w:pStyle w:val="Recuodecorpodetexto"/>
        <w:spacing w:after="0" w:line="240" w:lineRule="auto"/>
        <w:ind w:left="0"/>
        <w:jc w:val="both"/>
        <w:rPr>
          <w:rFonts w:ascii="Times New Roman" w:hAnsi="Times New Roman"/>
          <w:sz w:val="24"/>
          <w:szCs w:val="24"/>
        </w:rPr>
      </w:pPr>
      <w:r w:rsidRPr="006044B4">
        <w:rPr>
          <w:rFonts w:ascii="Times New Roman" w:hAnsi="Times New Roman"/>
          <w:sz w:val="24"/>
          <w:szCs w:val="24"/>
        </w:rPr>
        <w:lastRenderedPageBreak/>
        <w:t xml:space="preserve">Quanto a escolaridade pelo </w:t>
      </w:r>
      <w:r w:rsidR="00386EDD" w:rsidRPr="00386EDD">
        <w:rPr>
          <w:rFonts w:ascii="Times New Roman" w:hAnsi="Times New Roman"/>
          <w:i/>
          <w:sz w:val="24"/>
          <w:szCs w:val="24"/>
        </w:rPr>
        <w:t>probit</w:t>
      </w:r>
      <w:r w:rsidRPr="006044B4">
        <w:rPr>
          <w:rFonts w:ascii="Times New Roman" w:hAnsi="Times New Roman"/>
          <w:sz w:val="24"/>
          <w:szCs w:val="24"/>
        </w:rPr>
        <w:t xml:space="preserve">, todas as faixas de escolaridade afetam positivamente a quantidade de horas alocadas, pelo </w:t>
      </w:r>
      <w:r w:rsidRPr="006044B4">
        <w:rPr>
          <w:rFonts w:ascii="Times New Roman" w:hAnsi="Times New Roman"/>
          <w:i/>
          <w:sz w:val="24"/>
          <w:szCs w:val="24"/>
        </w:rPr>
        <w:t>double hurdle</w:t>
      </w:r>
      <w:r w:rsidRPr="006044B4">
        <w:rPr>
          <w:rFonts w:ascii="Times New Roman" w:hAnsi="Times New Roman"/>
          <w:sz w:val="24"/>
          <w:szCs w:val="24"/>
        </w:rPr>
        <w:t xml:space="preserve">, uma vez que os indivíduos decidem participar de trabalho </w:t>
      </w:r>
      <w:r w:rsidR="00436B6A" w:rsidRPr="006044B4">
        <w:rPr>
          <w:rFonts w:ascii="Times New Roman" w:hAnsi="Times New Roman"/>
          <w:sz w:val="24"/>
          <w:szCs w:val="24"/>
        </w:rPr>
        <w:t>não agrícola</w:t>
      </w:r>
      <w:r w:rsidRPr="006044B4">
        <w:rPr>
          <w:rFonts w:ascii="Times New Roman" w:hAnsi="Times New Roman"/>
          <w:sz w:val="24"/>
          <w:szCs w:val="24"/>
        </w:rPr>
        <w:t>, a escolaridade não afeta a decisão de horas alocadas.</w:t>
      </w:r>
    </w:p>
    <w:p w:rsidR="00C94DA9" w:rsidRPr="006044B4" w:rsidRDefault="00C94DA9" w:rsidP="009D4FA4">
      <w:pPr>
        <w:pStyle w:val="Recuodecorpodetexto"/>
        <w:spacing w:after="0" w:line="240" w:lineRule="auto"/>
        <w:ind w:left="0"/>
        <w:jc w:val="both"/>
        <w:rPr>
          <w:rFonts w:ascii="Times New Roman" w:hAnsi="Times New Roman"/>
          <w:sz w:val="24"/>
          <w:szCs w:val="24"/>
        </w:rPr>
      </w:pPr>
      <w:r w:rsidRPr="006044B4">
        <w:rPr>
          <w:rFonts w:ascii="Times New Roman" w:hAnsi="Times New Roman"/>
          <w:sz w:val="24"/>
          <w:szCs w:val="24"/>
        </w:rPr>
        <w:t>O número de crianças de 0 a 3 anos não afeta a decisão de participação, mais uma vez que os indivíduos decidem participar essa variável reduz o número de horas de trabalho</w:t>
      </w:r>
      <w:r w:rsidR="009D4FA4" w:rsidRPr="006044B4">
        <w:rPr>
          <w:rFonts w:ascii="Times New Roman" w:hAnsi="Times New Roman"/>
          <w:sz w:val="24"/>
          <w:szCs w:val="24"/>
        </w:rPr>
        <w:t xml:space="preserve">, na estimação </w:t>
      </w:r>
      <w:r w:rsidRPr="006044B4">
        <w:rPr>
          <w:rFonts w:ascii="Times New Roman" w:hAnsi="Times New Roman"/>
          <w:sz w:val="24"/>
          <w:szCs w:val="24"/>
        </w:rPr>
        <w:t xml:space="preserve">do </w:t>
      </w:r>
      <w:r w:rsidR="00386EDD" w:rsidRPr="00386EDD">
        <w:rPr>
          <w:rFonts w:ascii="Times New Roman" w:hAnsi="Times New Roman"/>
          <w:i/>
          <w:sz w:val="24"/>
          <w:szCs w:val="24"/>
        </w:rPr>
        <w:t>probit</w:t>
      </w:r>
      <w:r w:rsidRPr="006044B4">
        <w:rPr>
          <w:rFonts w:ascii="Times New Roman" w:hAnsi="Times New Roman"/>
          <w:sz w:val="24"/>
          <w:szCs w:val="24"/>
        </w:rPr>
        <w:t xml:space="preserve"> e do </w:t>
      </w:r>
      <w:r w:rsidR="00386EDD" w:rsidRPr="00386EDD">
        <w:rPr>
          <w:rFonts w:ascii="Times New Roman" w:hAnsi="Times New Roman"/>
          <w:i/>
          <w:sz w:val="24"/>
          <w:szCs w:val="24"/>
        </w:rPr>
        <w:t>tobit</w:t>
      </w:r>
      <w:r w:rsidRPr="006044B4">
        <w:rPr>
          <w:rFonts w:ascii="Times New Roman" w:hAnsi="Times New Roman"/>
          <w:sz w:val="24"/>
          <w:szCs w:val="24"/>
        </w:rPr>
        <w:t xml:space="preserve"> esta variável é insignificante para as duas decisões.  </w:t>
      </w:r>
    </w:p>
    <w:p w:rsidR="00C94DA9" w:rsidRDefault="009D4FA4" w:rsidP="00FB2716">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As variáveis de área agrícola e de localização, embora a literatura nacional apresente fortes evidências da importância dessas variáveis da decisão de participação, para essa amostra as variáveis não apresentaram significância estatística. </w:t>
      </w:r>
    </w:p>
    <w:p w:rsidR="00274A49" w:rsidRPr="006044B4" w:rsidRDefault="00274A49" w:rsidP="00FB2716">
      <w:pPr>
        <w:pStyle w:val="Recuodecorpodetexto"/>
        <w:spacing w:after="0" w:line="240" w:lineRule="auto"/>
        <w:ind w:left="0" w:firstLine="709"/>
        <w:jc w:val="both"/>
        <w:rPr>
          <w:rFonts w:ascii="Times New Roman" w:hAnsi="Times New Roman"/>
          <w:sz w:val="24"/>
          <w:szCs w:val="24"/>
        </w:rPr>
      </w:pPr>
    </w:p>
    <w:p w:rsidR="005B59DE" w:rsidRPr="006044B4" w:rsidRDefault="005B59DE" w:rsidP="005B59DE">
      <w:pPr>
        <w:pStyle w:val="Recuodecorpodetexto"/>
        <w:spacing w:after="0" w:line="240" w:lineRule="auto"/>
        <w:ind w:left="0" w:firstLine="709"/>
        <w:jc w:val="both"/>
        <w:rPr>
          <w:rFonts w:ascii="Cambria" w:hAnsi="Cambria"/>
          <w:b/>
          <w:sz w:val="24"/>
          <w:szCs w:val="24"/>
        </w:rPr>
      </w:pPr>
      <w:r w:rsidRPr="006044B4">
        <w:rPr>
          <w:rFonts w:ascii="Cambria" w:hAnsi="Cambria"/>
          <w:b/>
          <w:sz w:val="24"/>
          <w:szCs w:val="24"/>
        </w:rPr>
        <w:t>5. Conclusão</w:t>
      </w:r>
    </w:p>
    <w:p w:rsidR="005B59DE" w:rsidRPr="006044B4" w:rsidRDefault="005B59DE" w:rsidP="005B59DE">
      <w:pPr>
        <w:pStyle w:val="Recuodecorpodetexto"/>
        <w:spacing w:after="0" w:line="240" w:lineRule="auto"/>
        <w:ind w:left="0"/>
        <w:jc w:val="both"/>
        <w:rPr>
          <w:rFonts w:ascii="Times New Roman" w:hAnsi="Times New Roman"/>
          <w:b/>
          <w:sz w:val="24"/>
          <w:szCs w:val="24"/>
        </w:rPr>
      </w:pPr>
    </w:p>
    <w:p w:rsidR="005B59DE" w:rsidRPr="006044B4" w:rsidRDefault="005B59DE" w:rsidP="005B59DE">
      <w:pPr>
        <w:pStyle w:val="Recuodecorpodetexto"/>
        <w:spacing w:after="0" w:line="240" w:lineRule="auto"/>
        <w:ind w:left="0" w:firstLine="708"/>
        <w:jc w:val="both"/>
        <w:rPr>
          <w:rFonts w:ascii="Times New Roman" w:hAnsi="Times New Roman"/>
          <w:sz w:val="24"/>
          <w:szCs w:val="24"/>
        </w:rPr>
      </w:pPr>
      <w:r w:rsidRPr="006044B4">
        <w:rPr>
          <w:rFonts w:ascii="Times New Roman" w:hAnsi="Times New Roman"/>
          <w:sz w:val="24"/>
          <w:szCs w:val="24"/>
        </w:rPr>
        <w:t xml:space="preserve">O objetivo do presente estudo é analisar a influência de variáveis socioeconômicas na decisão de alocação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das famílias que moram nas zonas rurais brasileiras. O estudo abordou as decisões de participação e a quantidade de horas alocadas nesse emprego, com dois enfoques, uma análise para o rural do Brasil, destacando as diferenças na alocação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entre os setores industrial, serviço e social. E outra mais específica, considerando uma amostra apenas do rural do Nordeste. </w:t>
      </w:r>
    </w:p>
    <w:p w:rsidR="005B59DE" w:rsidRPr="006044B4" w:rsidRDefault="005B59DE" w:rsidP="005B59DE">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As decisões de alocação de trabalho das famílias do rural brasileiro e nordestino foram modeladas através do modelo </w:t>
      </w:r>
      <w:r w:rsidRPr="006044B4">
        <w:rPr>
          <w:rFonts w:ascii="Times New Roman" w:hAnsi="Times New Roman"/>
          <w:i/>
          <w:sz w:val="24"/>
          <w:szCs w:val="24"/>
        </w:rPr>
        <w:t>double hurdle</w:t>
      </w:r>
      <w:r w:rsidRPr="006044B4">
        <w:rPr>
          <w:rFonts w:ascii="Times New Roman" w:hAnsi="Times New Roman"/>
          <w:sz w:val="24"/>
          <w:szCs w:val="24"/>
        </w:rPr>
        <w:t xml:space="preserve"> o qual modela conjuntamente mas tratando de forma separada as decisões de participação e de quantidade horas alocadas em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Alternativamente, estas decisões foram modeladas por um modelo </w:t>
      </w:r>
      <w:r w:rsidR="00386EDD" w:rsidRPr="00386EDD">
        <w:rPr>
          <w:rFonts w:ascii="Times New Roman" w:hAnsi="Times New Roman"/>
          <w:i/>
          <w:sz w:val="24"/>
          <w:szCs w:val="24"/>
        </w:rPr>
        <w:t>probit</w:t>
      </w:r>
      <w:r w:rsidRPr="006044B4">
        <w:rPr>
          <w:rFonts w:ascii="Times New Roman" w:hAnsi="Times New Roman"/>
          <w:sz w:val="24"/>
          <w:szCs w:val="24"/>
        </w:rPr>
        <w:t xml:space="preserve"> e um </w:t>
      </w:r>
      <w:r w:rsidR="00386EDD" w:rsidRPr="00386EDD">
        <w:rPr>
          <w:rFonts w:ascii="Times New Roman" w:hAnsi="Times New Roman"/>
          <w:i/>
          <w:sz w:val="24"/>
          <w:szCs w:val="24"/>
        </w:rPr>
        <w:t>tobit</w:t>
      </w:r>
      <w:r w:rsidRPr="006044B4">
        <w:rPr>
          <w:rFonts w:ascii="Times New Roman" w:hAnsi="Times New Roman"/>
          <w:sz w:val="24"/>
          <w:szCs w:val="24"/>
        </w:rPr>
        <w:t xml:space="preserve">, separadamente, como mais usualmente se encontra na literatura. A principal vantagem do </w:t>
      </w:r>
      <w:r w:rsidRPr="006044B4">
        <w:rPr>
          <w:rFonts w:ascii="Times New Roman" w:hAnsi="Times New Roman"/>
          <w:i/>
          <w:sz w:val="24"/>
          <w:szCs w:val="24"/>
        </w:rPr>
        <w:t>double hurdle</w:t>
      </w:r>
      <w:r w:rsidRPr="006044B4">
        <w:rPr>
          <w:rFonts w:ascii="Times New Roman" w:hAnsi="Times New Roman"/>
          <w:sz w:val="24"/>
          <w:szCs w:val="24"/>
        </w:rPr>
        <w:t xml:space="preserve">, é evitar que alguns resultados sejam encobertos, ou seja, ele permite a identificação, em separado, das influências das variáveis nas duas decisões, quais sejam, alocar tempo na atividade </w:t>
      </w:r>
      <w:r w:rsidR="00436B6A" w:rsidRPr="006044B4">
        <w:rPr>
          <w:rFonts w:ascii="Times New Roman" w:hAnsi="Times New Roman"/>
          <w:sz w:val="24"/>
          <w:szCs w:val="24"/>
        </w:rPr>
        <w:t>não agrícola</w:t>
      </w:r>
      <w:r w:rsidRPr="006044B4">
        <w:rPr>
          <w:rFonts w:ascii="Times New Roman" w:hAnsi="Times New Roman"/>
          <w:sz w:val="24"/>
          <w:szCs w:val="24"/>
        </w:rPr>
        <w:t xml:space="preserve"> e posteriormente decidir quantas horas trabalhar nesta atividade. Os resultados mostraram que a estimação separada encobriu mudanças de significância, sinal e intensidade de algumas variáveis entre as duas decisões, com destaque para o gênero. E em ambas as amostras o teste proposto por Lin e Schmidt (1984), e Grenne (2000), apontaram o modelo </w:t>
      </w:r>
      <w:r w:rsidRPr="006044B4">
        <w:rPr>
          <w:rFonts w:ascii="Times New Roman" w:hAnsi="Times New Roman"/>
          <w:i/>
          <w:sz w:val="24"/>
          <w:szCs w:val="24"/>
        </w:rPr>
        <w:t>double hurdle,</w:t>
      </w:r>
      <w:r w:rsidRPr="006044B4">
        <w:rPr>
          <w:rFonts w:ascii="Times New Roman" w:hAnsi="Times New Roman"/>
          <w:sz w:val="24"/>
          <w:szCs w:val="24"/>
        </w:rPr>
        <w:t xml:space="preserve">como sendo mais adequado que o </w:t>
      </w:r>
      <w:r w:rsidR="00386EDD" w:rsidRPr="00386EDD">
        <w:rPr>
          <w:rFonts w:ascii="Times New Roman" w:hAnsi="Times New Roman"/>
          <w:i/>
          <w:sz w:val="24"/>
          <w:szCs w:val="24"/>
        </w:rPr>
        <w:t>tobit</w:t>
      </w:r>
      <w:r w:rsidRPr="006044B4">
        <w:rPr>
          <w:rFonts w:ascii="Times New Roman" w:hAnsi="Times New Roman"/>
          <w:sz w:val="24"/>
          <w:szCs w:val="24"/>
        </w:rPr>
        <w:t xml:space="preserve">.  </w:t>
      </w:r>
    </w:p>
    <w:p w:rsidR="005B59DE" w:rsidRPr="006044B4" w:rsidRDefault="005B59DE" w:rsidP="005B59DE">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Os resultados do </w:t>
      </w:r>
      <w:r w:rsidRPr="006044B4">
        <w:rPr>
          <w:rFonts w:ascii="Times New Roman" w:hAnsi="Times New Roman"/>
          <w:i/>
          <w:sz w:val="24"/>
          <w:szCs w:val="24"/>
        </w:rPr>
        <w:t>double hurdle</w:t>
      </w:r>
      <w:r w:rsidRPr="006044B4">
        <w:rPr>
          <w:rFonts w:ascii="Times New Roman" w:hAnsi="Times New Roman"/>
          <w:sz w:val="24"/>
          <w:szCs w:val="24"/>
        </w:rPr>
        <w:t xml:space="preserve"> para participação</w:t>
      </w:r>
      <w:r w:rsidRPr="006044B4">
        <w:rPr>
          <w:rFonts w:ascii="Times New Roman" w:hAnsi="Times New Roman"/>
          <w:i/>
          <w:sz w:val="24"/>
          <w:szCs w:val="24"/>
        </w:rPr>
        <w:t>,</w:t>
      </w:r>
      <w:r w:rsidRPr="006044B4">
        <w:rPr>
          <w:rFonts w:ascii="Times New Roman" w:hAnsi="Times New Roman"/>
          <w:sz w:val="24"/>
          <w:szCs w:val="24"/>
        </w:rPr>
        <w:t xml:space="preserve"> mostram que as mulheres estão mais propensas a trabalhar fora da agricultura que os homens, e a educação é a variável de maior destaque na decisão de participação, atuando no sentido de aumento da participação, no Brasil e Nordeste. Considerando apenas o Brasil, tem-se outras variáveis importantes como idade, número de migrantes e a posição de chefe na família, que aumentam a probabilidade de participação em atividades </w:t>
      </w:r>
      <w:r w:rsidR="00436B6A" w:rsidRPr="006044B4">
        <w:rPr>
          <w:rFonts w:ascii="Times New Roman" w:hAnsi="Times New Roman"/>
          <w:sz w:val="24"/>
          <w:szCs w:val="24"/>
        </w:rPr>
        <w:t>não agrícola</w:t>
      </w:r>
      <w:r w:rsidRPr="006044B4">
        <w:rPr>
          <w:rFonts w:ascii="Times New Roman" w:hAnsi="Times New Roman"/>
          <w:sz w:val="24"/>
          <w:szCs w:val="24"/>
        </w:rPr>
        <w:t xml:space="preserve">s, e idade ao quadrado, número de crianças e aposentadoria, que afetam negativamente.  </w:t>
      </w:r>
    </w:p>
    <w:p w:rsidR="005B59DE" w:rsidRPr="006044B4" w:rsidRDefault="005B59DE" w:rsidP="005B59DE">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Entre os setores de atividade o perfil dos trabalhadores é diferente, no setor industrial a probabilidade de participação cresce, se o indivíduo for do sexo, masculino, com escolaridade entre 5 e 10 anos, não chefes de família e casados. No setor de serviço, a probabilidade de participação cresce para os indivíduos com escolaridade entre 5 e 10 anos, chefes de família e menos número de filhos. Por fim no setor social, tem-se maior probabilidade para mulheres, não-brancos, escolaridade entre 10 e 15 anos ou mais de estudo, chefes de família e solteiros. Considerando as regiões, residir na região Norte promove à maior probabilidade de participação, em comparação as demais regiões do país.</w:t>
      </w:r>
    </w:p>
    <w:p w:rsidR="005B59DE" w:rsidRPr="006044B4" w:rsidRDefault="005B59DE" w:rsidP="005B59DE">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Para a decisão de horas alocadas, no Brasil e no Nordeste, os resultado do </w:t>
      </w:r>
      <w:r w:rsidRPr="006044B4">
        <w:rPr>
          <w:rFonts w:ascii="Times New Roman" w:hAnsi="Times New Roman"/>
          <w:i/>
          <w:sz w:val="24"/>
          <w:szCs w:val="24"/>
        </w:rPr>
        <w:t>double hurdle</w:t>
      </w:r>
      <w:r w:rsidRPr="006044B4">
        <w:rPr>
          <w:rFonts w:ascii="Times New Roman" w:hAnsi="Times New Roman"/>
          <w:sz w:val="24"/>
          <w:szCs w:val="24"/>
        </w:rPr>
        <w:t xml:space="preserve"> mostram que os homens estão dispostos a trabalhar mais horas que as mulheres. As variáveis de idade, escolaridade e algumas características de família afetam a decisão, considerando a amostra para o Brasil. Para o Nordeste destaca-se apenas o número de crianças entre 0 e 3 anos, que reduz a quantidade de horas.</w:t>
      </w:r>
    </w:p>
    <w:p w:rsidR="005B59DE" w:rsidRPr="006044B4" w:rsidRDefault="005B59DE" w:rsidP="005B59DE">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A utilização da base do Dom Helder Câmara para o Nordeste, permitiu avaliar a influência de variáveis de destaque em estudos internacionais, na decisão de alocação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 que não estão dentro da base de dados da PNAD, como por exemplo, acesso ao crédito, infra-estrutura, área agrícola e transferências do governo. Considerando esses dados, nenhuma das variáveis apresentou </w:t>
      </w:r>
      <w:r w:rsidRPr="006044B4">
        <w:rPr>
          <w:rFonts w:ascii="Times New Roman" w:hAnsi="Times New Roman"/>
          <w:sz w:val="24"/>
          <w:szCs w:val="24"/>
        </w:rPr>
        <w:lastRenderedPageBreak/>
        <w:t xml:space="preserve">significância estatística, portanto não afetam a decisão de alocação em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no Nordeste brasileiro.</w:t>
      </w:r>
    </w:p>
    <w:p w:rsidR="00003681" w:rsidRDefault="005B59DE" w:rsidP="00633BB8">
      <w:pPr>
        <w:pStyle w:val="Recuodecorpodetexto"/>
        <w:spacing w:after="0" w:line="240" w:lineRule="auto"/>
        <w:ind w:left="0" w:firstLine="709"/>
        <w:jc w:val="both"/>
        <w:rPr>
          <w:rFonts w:ascii="Times New Roman" w:hAnsi="Times New Roman"/>
          <w:sz w:val="24"/>
          <w:szCs w:val="24"/>
        </w:rPr>
      </w:pPr>
      <w:r w:rsidRPr="006044B4">
        <w:rPr>
          <w:rFonts w:ascii="Times New Roman" w:hAnsi="Times New Roman"/>
          <w:sz w:val="24"/>
          <w:szCs w:val="24"/>
        </w:rPr>
        <w:t xml:space="preserve">De forma geral a educação é a variável de maior importância na alocação de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no rural de todo o Brasil, portanto o investimento em capital humano (educação) seria a política ideal para promover a expansão da participação em trabalhos </w:t>
      </w:r>
      <w:r w:rsidR="00436B6A" w:rsidRPr="006044B4">
        <w:rPr>
          <w:rFonts w:ascii="Times New Roman" w:hAnsi="Times New Roman"/>
          <w:sz w:val="24"/>
          <w:szCs w:val="24"/>
        </w:rPr>
        <w:t>não agrícola</w:t>
      </w:r>
      <w:r w:rsidRPr="006044B4">
        <w:rPr>
          <w:rFonts w:ascii="Times New Roman" w:hAnsi="Times New Roman"/>
          <w:sz w:val="24"/>
          <w:szCs w:val="24"/>
        </w:rPr>
        <w:t>s na zona rural, os quais são uma alternativa para aumento da renda nas zonas rurais, complementando ou substituindo</w:t>
      </w:r>
      <w:r w:rsidRPr="006044B4" w:rsidDel="0024771C">
        <w:rPr>
          <w:rFonts w:ascii="Times New Roman" w:hAnsi="Times New Roman"/>
          <w:sz w:val="24"/>
          <w:szCs w:val="24"/>
        </w:rPr>
        <w:t xml:space="preserve"> </w:t>
      </w:r>
      <w:r w:rsidRPr="006044B4">
        <w:rPr>
          <w:rFonts w:ascii="Times New Roman" w:hAnsi="Times New Roman"/>
          <w:sz w:val="24"/>
          <w:szCs w:val="24"/>
        </w:rPr>
        <w:t xml:space="preserve">a renda agrícola. </w:t>
      </w:r>
      <w:r w:rsidRPr="006044B4">
        <w:rPr>
          <w:rFonts w:ascii="Times New Roman" w:hAnsi="Times New Roman"/>
          <w:bCs/>
          <w:sz w:val="24"/>
          <w:szCs w:val="24"/>
        </w:rPr>
        <w:t>Além de proporcionar melhores condições de vida através de maior acesso aos bens de subsistência, como por exemplo, os alimentos, o desenvolvimento d</w:t>
      </w:r>
      <w:r w:rsidRPr="006044B4">
        <w:rPr>
          <w:rFonts w:ascii="Times New Roman" w:hAnsi="Times New Roman"/>
          <w:sz w:val="24"/>
          <w:szCs w:val="24"/>
        </w:rPr>
        <w:t xml:space="preserve">o trabalho </w:t>
      </w:r>
      <w:r w:rsidR="00436B6A" w:rsidRPr="006044B4">
        <w:rPr>
          <w:rFonts w:ascii="Times New Roman" w:hAnsi="Times New Roman"/>
          <w:sz w:val="24"/>
          <w:szCs w:val="24"/>
        </w:rPr>
        <w:t>não agrícola</w:t>
      </w:r>
      <w:r w:rsidRPr="006044B4">
        <w:rPr>
          <w:rFonts w:ascii="Times New Roman" w:hAnsi="Times New Roman"/>
          <w:sz w:val="24"/>
          <w:szCs w:val="24"/>
        </w:rPr>
        <w:t xml:space="preserve"> em áreas rurais tem ainda o potencial de aumentar a produtividade agrícola, uma vez que disponibiliza maior capital para aquisição de insumos da mesma. Outro resultado importante é com relação à qualidade da ocupação entre os empregos </w:t>
      </w:r>
      <w:r w:rsidR="00436B6A" w:rsidRPr="006044B4">
        <w:rPr>
          <w:rFonts w:ascii="Times New Roman" w:hAnsi="Times New Roman"/>
          <w:sz w:val="24"/>
          <w:szCs w:val="24"/>
        </w:rPr>
        <w:t>não agrícola</w:t>
      </w:r>
      <w:r w:rsidRPr="006044B4">
        <w:rPr>
          <w:rFonts w:ascii="Times New Roman" w:hAnsi="Times New Roman"/>
          <w:sz w:val="24"/>
          <w:szCs w:val="24"/>
        </w:rPr>
        <w:t xml:space="preserve">s que também é afetado pela escolaridade, a partir dessa amostra quanto maior a escolaridade maior a probabilidade dos indivíduos trabalhem no setor social e de serviços, em detrimento do setor industrial. </w:t>
      </w:r>
    </w:p>
    <w:p w:rsidR="00911516" w:rsidRDefault="00911516"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CB25A7" w:rsidRPr="00833F2D" w:rsidRDefault="00CB25A7" w:rsidP="00CB25A7">
      <w:pPr>
        <w:pStyle w:val="Ttulo1"/>
        <w:spacing w:before="0" w:after="0"/>
        <w:jc w:val="center"/>
        <w:rPr>
          <w:rFonts w:asciiTheme="majorHAnsi" w:hAnsiTheme="majorHAnsi" w:cs="Times New Roman"/>
          <w:sz w:val="24"/>
          <w:szCs w:val="24"/>
        </w:rPr>
      </w:pPr>
      <w:bookmarkStart w:id="2" w:name="_Toc196140226"/>
      <w:r w:rsidRPr="00833F2D">
        <w:rPr>
          <w:rFonts w:asciiTheme="majorHAnsi" w:hAnsiTheme="majorHAnsi" w:cs="Times New Roman"/>
          <w:sz w:val="24"/>
          <w:szCs w:val="24"/>
        </w:rPr>
        <w:t>REFERÊNCIAS</w:t>
      </w:r>
      <w:bookmarkEnd w:id="2"/>
    </w:p>
    <w:p w:rsidR="00CB25A7" w:rsidRPr="00833F2D" w:rsidRDefault="00CB25A7" w:rsidP="00CB25A7">
      <w:pPr>
        <w:spacing w:after="0" w:line="240" w:lineRule="auto"/>
        <w:jc w:val="both"/>
        <w:rPr>
          <w:rFonts w:ascii="Times New Roman" w:hAnsi="Times New Roman"/>
          <w:b/>
          <w:sz w:val="24"/>
          <w:szCs w:val="24"/>
        </w:rPr>
      </w:pPr>
    </w:p>
    <w:p w:rsidR="00CB25A7" w:rsidRPr="00CB25A7" w:rsidRDefault="00CB25A7" w:rsidP="00CB25A7">
      <w:pPr>
        <w:autoSpaceDE w:val="0"/>
        <w:autoSpaceDN w:val="0"/>
        <w:adjustRightInd w:val="0"/>
        <w:spacing w:after="0" w:line="240" w:lineRule="auto"/>
        <w:jc w:val="both"/>
        <w:rPr>
          <w:rFonts w:ascii="Times New Roman" w:hAnsi="Times New Roman"/>
          <w:sz w:val="24"/>
          <w:szCs w:val="24"/>
        </w:rPr>
      </w:pPr>
      <w:r w:rsidRPr="00833F2D">
        <w:rPr>
          <w:rFonts w:ascii="Times New Roman" w:hAnsi="Times New Roman"/>
          <w:sz w:val="24"/>
          <w:szCs w:val="24"/>
        </w:rPr>
        <w:t xml:space="preserve">ABDULAI, A.; DELGADO, CL. </w:t>
      </w:r>
      <w:r w:rsidRPr="00833F2D">
        <w:rPr>
          <w:rFonts w:ascii="Times New Roman" w:hAnsi="Times New Roman"/>
          <w:sz w:val="24"/>
          <w:szCs w:val="24"/>
          <w:lang w:val="en-US"/>
        </w:rPr>
        <w:t>Determinants of non-farm earnings of farm based husbands and wives in Northern Ghana</w:t>
      </w:r>
      <w:r w:rsidRPr="00833F2D">
        <w:rPr>
          <w:rFonts w:ascii="Times New Roman" w:hAnsi="Times New Roman"/>
          <w:i/>
          <w:sz w:val="24"/>
          <w:szCs w:val="24"/>
          <w:lang w:val="en-US"/>
        </w:rPr>
        <w:t>.</w:t>
      </w:r>
      <w:r w:rsidRPr="00833F2D">
        <w:rPr>
          <w:rFonts w:ascii="Times New Roman" w:hAnsi="Times New Roman"/>
          <w:b/>
          <w:i/>
          <w:sz w:val="24"/>
          <w:szCs w:val="24"/>
          <w:lang w:val="en-US"/>
        </w:rPr>
        <w:t xml:space="preserve"> </w:t>
      </w:r>
      <w:r w:rsidRPr="00CB25A7">
        <w:rPr>
          <w:rFonts w:ascii="Times New Roman" w:hAnsi="Times New Roman"/>
          <w:b/>
          <w:sz w:val="24"/>
          <w:szCs w:val="24"/>
        </w:rPr>
        <w:t>American Journal of Agricultural Economics</w:t>
      </w:r>
      <w:r w:rsidRPr="00CB25A7">
        <w:rPr>
          <w:rFonts w:ascii="Times New Roman" w:hAnsi="Times New Roman"/>
          <w:sz w:val="24"/>
          <w:szCs w:val="24"/>
        </w:rPr>
        <w:t>, v. 81, n. 1, p. 117-130, 1999.</w:t>
      </w:r>
    </w:p>
    <w:p w:rsidR="00CB25A7" w:rsidRDefault="00CB25A7" w:rsidP="00CB25A7">
      <w:pPr>
        <w:tabs>
          <w:tab w:val="left" w:pos="284"/>
        </w:tabs>
        <w:spacing w:after="0" w:line="240" w:lineRule="auto"/>
        <w:jc w:val="both"/>
        <w:rPr>
          <w:rFonts w:ascii="Times New Roman" w:hAnsi="Times New Roman"/>
          <w:sz w:val="24"/>
          <w:szCs w:val="24"/>
        </w:rPr>
      </w:pPr>
    </w:p>
    <w:p w:rsidR="00CB25A7" w:rsidRPr="00B32254" w:rsidRDefault="00CB25A7" w:rsidP="00CB25A7">
      <w:pPr>
        <w:tabs>
          <w:tab w:val="left" w:pos="284"/>
        </w:tabs>
        <w:spacing w:after="0" w:line="240" w:lineRule="auto"/>
        <w:jc w:val="both"/>
        <w:rPr>
          <w:rFonts w:ascii="Times New Roman" w:hAnsi="Times New Roman"/>
          <w:sz w:val="24"/>
          <w:szCs w:val="24"/>
          <w:lang w:val="en-US"/>
        </w:rPr>
      </w:pPr>
      <w:r w:rsidRPr="00833F2D">
        <w:rPr>
          <w:rFonts w:ascii="Times New Roman" w:hAnsi="Times New Roman"/>
          <w:sz w:val="24"/>
          <w:szCs w:val="24"/>
        </w:rPr>
        <w:t xml:space="preserve">BALSADI, O.V.; FERREIRA, B.; FREITAS, R.E.; ALMEIDA, A.N. Ocupações Agrícolas e não agrícolas: Trajetória e Rendimentos no Meio Rural Brasileiro. In: </w:t>
      </w:r>
      <w:r w:rsidRPr="00833F2D">
        <w:rPr>
          <w:rFonts w:ascii="Times New Roman" w:hAnsi="Times New Roman"/>
          <w:caps/>
          <w:sz w:val="24"/>
          <w:szCs w:val="24"/>
        </w:rPr>
        <w:t>Congresso Brasileiro de Economia e Sociologia Rural</w:t>
      </w:r>
      <w:r w:rsidRPr="00833F2D">
        <w:rPr>
          <w:rFonts w:ascii="Times New Roman" w:hAnsi="Times New Roman"/>
          <w:sz w:val="24"/>
          <w:szCs w:val="24"/>
        </w:rPr>
        <w:t xml:space="preserve">, XLIV, 2006, Fortaleza.  </w:t>
      </w:r>
      <w:r w:rsidRPr="00B32254">
        <w:rPr>
          <w:rFonts w:ascii="Times New Roman" w:hAnsi="Times New Roman"/>
          <w:b/>
          <w:sz w:val="24"/>
          <w:szCs w:val="24"/>
          <w:lang w:val="en-US"/>
        </w:rPr>
        <w:t>Anais ...</w:t>
      </w:r>
      <w:r w:rsidRPr="00B32254">
        <w:rPr>
          <w:rFonts w:ascii="Times New Roman" w:hAnsi="Times New Roman"/>
          <w:sz w:val="24"/>
          <w:szCs w:val="24"/>
          <w:lang w:val="en-US"/>
        </w:rPr>
        <w:t xml:space="preserve"> Fortaleza: Sober, v. 1, 2006. </w:t>
      </w:r>
    </w:p>
    <w:p w:rsidR="002C5FA4" w:rsidRPr="00CB25A7" w:rsidRDefault="002C5FA4" w:rsidP="00CB25A7">
      <w:pPr>
        <w:tabs>
          <w:tab w:val="left" w:pos="284"/>
        </w:tabs>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BENJAMIN, C.; GUYOMARD, H. Off-farm work decisions of French agricultural households.</w:t>
      </w:r>
      <w:r w:rsidRPr="00833F2D">
        <w:rPr>
          <w:rFonts w:ascii="Times New Roman" w:hAnsi="Times New Roman"/>
          <w:b/>
          <w:sz w:val="24"/>
          <w:szCs w:val="24"/>
          <w:lang w:val="en-US"/>
        </w:rPr>
        <w:t xml:space="preserve"> </w:t>
      </w:r>
      <w:r w:rsidRPr="00833F2D">
        <w:rPr>
          <w:rFonts w:ascii="Times New Roman" w:hAnsi="Times New Roman"/>
          <w:sz w:val="24"/>
          <w:szCs w:val="24"/>
          <w:lang w:val="en-US"/>
        </w:rPr>
        <w:t xml:space="preserve">In: Caillavet F; Guromard H &amp; Litran R (eds). </w:t>
      </w:r>
      <w:r w:rsidRPr="00833F2D">
        <w:rPr>
          <w:rFonts w:ascii="Times New Roman" w:hAnsi="Times New Roman"/>
          <w:b/>
          <w:sz w:val="24"/>
          <w:szCs w:val="24"/>
          <w:lang w:val="en-US"/>
        </w:rPr>
        <w:t>Agricultural household modeling and family economics</w:t>
      </w:r>
      <w:r w:rsidRPr="00833F2D">
        <w:rPr>
          <w:rFonts w:ascii="Times New Roman" w:hAnsi="Times New Roman"/>
          <w:sz w:val="24"/>
          <w:szCs w:val="24"/>
          <w:lang w:val="en-US"/>
        </w:rPr>
        <w:t>. Amsterdam: Elsevier. p. 65- 85, 1994.</w:t>
      </w: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p>
    <w:p w:rsidR="00CB25A7" w:rsidRPr="00833F2D" w:rsidRDefault="00CB25A7" w:rsidP="00CB25A7">
      <w:pPr>
        <w:tabs>
          <w:tab w:val="left" w:pos="284"/>
        </w:tabs>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BEYENE, AD. Determinants of off-farm participation decision of farm households in Ethiopia. </w:t>
      </w:r>
      <w:r w:rsidRPr="00B32254">
        <w:rPr>
          <w:rFonts w:ascii="Times New Roman" w:hAnsi="Times New Roman"/>
          <w:b/>
          <w:sz w:val="24"/>
          <w:szCs w:val="24"/>
          <w:lang w:val="en-US"/>
        </w:rPr>
        <w:t>Agrekon</w:t>
      </w:r>
      <w:r w:rsidRPr="00B32254">
        <w:rPr>
          <w:rFonts w:ascii="Times New Roman" w:hAnsi="Times New Roman"/>
          <w:sz w:val="24"/>
          <w:szCs w:val="24"/>
          <w:lang w:val="en-US"/>
        </w:rPr>
        <w:t xml:space="preserve">, v. 47, n.1, 2008. </w:t>
      </w: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rPr>
      </w:pPr>
      <w:r w:rsidRPr="00833F2D">
        <w:rPr>
          <w:rFonts w:ascii="Times New Roman" w:hAnsi="Times New Roman"/>
          <w:sz w:val="24"/>
          <w:szCs w:val="24"/>
          <w:lang w:val="en-US"/>
        </w:rPr>
        <w:t xml:space="preserve">BLAYLOCK, J.R.; BLISSARD, W.N. U.S. cigarette consumption: the case of low-income women. </w:t>
      </w:r>
      <w:r w:rsidRPr="00833F2D">
        <w:rPr>
          <w:rFonts w:ascii="Times New Roman" w:hAnsi="Times New Roman"/>
          <w:b/>
          <w:sz w:val="24"/>
          <w:szCs w:val="24"/>
        </w:rPr>
        <w:t>American Journal of Agricultural Economics</w:t>
      </w:r>
      <w:r w:rsidRPr="00833F2D">
        <w:rPr>
          <w:rFonts w:ascii="Times New Roman" w:hAnsi="Times New Roman"/>
          <w:sz w:val="24"/>
          <w:szCs w:val="24"/>
        </w:rPr>
        <w:t xml:space="preserve">, v. 74, n. 3, p. 698-705, 1992. </w:t>
      </w:r>
    </w:p>
    <w:p w:rsidR="00CB25A7" w:rsidRPr="00833F2D" w:rsidRDefault="00CB25A7" w:rsidP="00CB25A7">
      <w:pPr>
        <w:autoSpaceDE w:val="0"/>
        <w:autoSpaceDN w:val="0"/>
        <w:adjustRightInd w:val="0"/>
        <w:spacing w:after="0" w:line="240" w:lineRule="auto"/>
        <w:jc w:val="both"/>
        <w:rPr>
          <w:rFonts w:ascii="Times New Roman" w:hAnsi="Times New Roman"/>
          <w:sz w:val="24"/>
          <w:szCs w:val="24"/>
        </w:rPr>
      </w:pPr>
    </w:p>
    <w:p w:rsidR="00CB25A7" w:rsidRPr="00CB25A7" w:rsidRDefault="00CB25A7" w:rsidP="00CB25A7">
      <w:pPr>
        <w:spacing w:after="0" w:line="240" w:lineRule="auto"/>
        <w:jc w:val="both"/>
        <w:rPr>
          <w:rFonts w:ascii="Times New Roman" w:hAnsi="Times New Roman"/>
          <w:sz w:val="24"/>
          <w:szCs w:val="24"/>
          <w:lang w:val="en-US"/>
        </w:rPr>
      </w:pPr>
      <w:r w:rsidRPr="00833F2D">
        <w:rPr>
          <w:rFonts w:ascii="Times New Roman" w:hAnsi="Times New Roman"/>
          <w:sz w:val="24"/>
          <w:szCs w:val="24"/>
        </w:rPr>
        <w:t>CABRAL, J. E. O. Determinantes da propensão para inovar e da intensidade inovativa em empresas da indústria de alimentos do Brasil</w:t>
      </w:r>
      <w:r w:rsidRPr="00833F2D">
        <w:rPr>
          <w:rFonts w:ascii="Times New Roman" w:hAnsi="Times New Roman"/>
          <w:b/>
          <w:sz w:val="24"/>
          <w:szCs w:val="24"/>
        </w:rPr>
        <w:t xml:space="preserve">. </w:t>
      </w:r>
      <w:r w:rsidRPr="00CB25A7">
        <w:rPr>
          <w:rFonts w:ascii="Times New Roman" w:hAnsi="Times New Roman"/>
          <w:b/>
          <w:sz w:val="24"/>
          <w:szCs w:val="24"/>
          <w:lang w:val="en-US"/>
        </w:rPr>
        <w:t>Revista de Administração Contemporânea</w:t>
      </w:r>
      <w:r w:rsidRPr="00CB25A7">
        <w:rPr>
          <w:rFonts w:ascii="Times New Roman" w:hAnsi="Times New Roman"/>
          <w:sz w:val="24"/>
          <w:szCs w:val="24"/>
          <w:lang w:val="en-US"/>
        </w:rPr>
        <w:t>, Curitiba, v.11, n.4, p. 87-108, 2007.</w:t>
      </w:r>
    </w:p>
    <w:p w:rsidR="00CB25A7" w:rsidRPr="00CB25A7" w:rsidRDefault="00CB25A7" w:rsidP="00CB25A7">
      <w:pPr>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rPr>
      </w:pPr>
      <w:r w:rsidRPr="00833F2D">
        <w:rPr>
          <w:rFonts w:ascii="Times New Roman" w:hAnsi="Times New Roman"/>
          <w:sz w:val="24"/>
          <w:szCs w:val="24"/>
          <w:lang w:val="en-US"/>
        </w:rPr>
        <w:t xml:space="preserve">CRAGG, J.G. Some statistical models for limited dependent variables with applications to the demand for durable goods. </w:t>
      </w:r>
      <w:r w:rsidRPr="00833F2D">
        <w:rPr>
          <w:rFonts w:ascii="Times New Roman" w:hAnsi="Times New Roman"/>
          <w:b/>
          <w:sz w:val="24"/>
          <w:szCs w:val="24"/>
        </w:rPr>
        <w:t>Econometrica</w:t>
      </w:r>
      <w:r w:rsidRPr="00833F2D">
        <w:rPr>
          <w:rFonts w:ascii="Times New Roman" w:hAnsi="Times New Roman"/>
          <w:sz w:val="24"/>
          <w:szCs w:val="24"/>
        </w:rPr>
        <w:t>, v. 39, n.5, p. 829-844, 1971.</w:t>
      </w:r>
    </w:p>
    <w:p w:rsidR="00CB25A7" w:rsidRPr="00833F2D" w:rsidRDefault="00CB25A7" w:rsidP="00CB25A7">
      <w:pPr>
        <w:spacing w:after="0" w:line="240" w:lineRule="auto"/>
        <w:jc w:val="both"/>
        <w:rPr>
          <w:rFonts w:ascii="Times New Roman" w:hAnsi="Times New Roman"/>
          <w:sz w:val="24"/>
          <w:szCs w:val="24"/>
        </w:rPr>
      </w:pPr>
    </w:p>
    <w:p w:rsidR="002C5FA4" w:rsidRPr="00B32254" w:rsidRDefault="002C5FA4" w:rsidP="002C5FA4">
      <w:pPr>
        <w:spacing w:after="0" w:line="240" w:lineRule="auto"/>
        <w:jc w:val="both"/>
        <w:rPr>
          <w:rFonts w:ascii="Times New Roman" w:hAnsi="Times New Roman"/>
          <w:sz w:val="24"/>
          <w:szCs w:val="24"/>
          <w:lang w:val="en-US"/>
        </w:rPr>
      </w:pPr>
      <w:r w:rsidRPr="002C5FA4">
        <w:rPr>
          <w:rFonts w:ascii="Times New Roman" w:hAnsi="Times New Roman"/>
          <w:sz w:val="24"/>
          <w:szCs w:val="24"/>
        </w:rPr>
        <w:t xml:space="preserve">CARNEIRO, W. M. A. </w:t>
      </w:r>
      <w:r>
        <w:rPr>
          <w:rFonts w:ascii="Times New Roman" w:hAnsi="Times New Roman"/>
          <w:sz w:val="24"/>
          <w:szCs w:val="24"/>
        </w:rPr>
        <w:t>Políticos pública e renda na agricultura familiar: a influência do Poló de desenvolvimento de agronegócios do Cariri Cearense.</w:t>
      </w:r>
      <w:r w:rsidRPr="00833F2D">
        <w:rPr>
          <w:rFonts w:ascii="Times New Roman" w:hAnsi="Times New Roman"/>
          <w:sz w:val="24"/>
          <w:szCs w:val="24"/>
        </w:rPr>
        <w:t xml:space="preserve"> In: </w:t>
      </w:r>
      <w:r w:rsidRPr="00833F2D">
        <w:rPr>
          <w:rFonts w:ascii="Times New Roman" w:hAnsi="Times New Roman"/>
          <w:caps/>
          <w:sz w:val="24"/>
          <w:szCs w:val="24"/>
        </w:rPr>
        <w:t>Congresso Brasileiro de Economia e Sociologia Rural</w:t>
      </w:r>
      <w:r w:rsidRPr="00833F2D">
        <w:rPr>
          <w:rFonts w:ascii="Times New Roman" w:hAnsi="Times New Roman"/>
          <w:sz w:val="24"/>
          <w:szCs w:val="24"/>
        </w:rPr>
        <w:t>, XLI, 200</w:t>
      </w:r>
      <w:r>
        <w:rPr>
          <w:rFonts w:ascii="Times New Roman" w:hAnsi="Times New Roman"/>
          <w:sz w:val="24"/>
          <w:szCs w:val="24"/>
        </w:rPr>
        <w:t>7</w:t>
      </w:r>
      <w:r w:rsidRPr="00833F2D">
        <w:rPr>
          <w:rFonts w:ascii="Times New Roman" w:hAnsi="Times New Roman"/>
          <w:sz w:val="24"/>
          <w:szCs w:val="24"/>
        </w:rPr>
        <w:t xml:space="preserve">, </w:t>
      </w:r>
      <w:r>
        <w:rPr>
          <w:rFonts w:ascii="Times New Roman" w:hAnsi="Times New Roman"/>
          <w:sz w:val="24"/>
          <w:szCs w:val="24"/>
        </w:rPr>
        <w:t xml:space="preserve">Londrina.  </w:t>
      </w:r>
      <w:r w:rsidRPr="00B32254">
        <w:rPr>
          <w:rFonts w:ascii="Times New Roman" w:hAnsi="Times New Roman"/>
          <w:b/>
          <w:sz w:val="24"/>
          <w:szCs w:val="24"/>
          <w:lang w:val="en-US"/>
        </w:rPr>
        <w:t>Anais ...</w:t>
      </w:r>
      <w:r w:rsidRPr="00B32254">
        <w:rPr>
          <w:rFonts w:ascii="Times New Roman" w:hAnsi="Times New Roman"/>
          <w:sz w:val="24"/>
          <w:szCs w:val="24"/>
          <w:lang w:val="en-US"/>
        </w:rPr>
        <w:t xml:space="preserve"> Londrina: Sober, 2007. </w:t>
      </w:r>
    </w:p>
    <w:p w:rsidR="002C5FA4" w:rsidRPr="00B32254" w:rsidRDefault="002C5FA4" w:rsidP="00CB25A7">
      <w:pPr>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DE JANVRY, A., SADOULET, E. Household Models. In: ______. </w:t>
      </w:r>
      <w:r w:rsidRPr="00833F2D">
        <w:rPr>
          <w:rFonts w:ascii="Times New Roman" w:hAnsi="Times New Roman"/>
          <w:b/>
          <w:sz w:val="24"/>
          <w:szCs w:val="24"/>
          <w:lang w:val="en-US"/>
        </w:rPr>
        <w:t>Quantitative Development Policy Analysis</w:t>
      </w:r>
      <w:r w:rsidRPr="00833F2D">
        <w:rPr>
          <w:rFonts w:ascii="Times New Roman" w:hAnsi="Times New Roman"/>
          <w:sz w:val="24"/>
          <w:szCs w:val="24"/>
          <w:lang w:val="en-US"/>
        </w:rPr>
        <w:t>.</w:t>
      </w:r>
      <w:r w:rsidRPr="00833F2D">
        <w:rPr>
          <w:rFonts w:ascii="Times New Roman" w:hAnsi="Times New Roman"/>
          <w:i/>
          <w:sz w:val="24"/>
          <w:szCs w:val="24"/>
          <w:lang w:val="en-US"/>
        </w:rPr>
        <w:t xml:space="preserve"> </w:t>
      </w:r>
      <w:r w:rsidRPr="00833F2D">
        <w:rPr>
          <w:rFonts w:ascii="Times New Roman" w:hAnsi="Times New Roman"/>
          <w:sz w:val="24"/>
          <w:szCs w:val="24"/>
          <w:lang w:val="en-US"/>
        </w:rPr>
        <w:t>Baltimore and London:</w:t>
      </w:r>
      <w:r w:rsidRPr="00833F2D">
        <w:rPr>
          <w:rFonts w:ascii="Times New Roman" w:hAnsi="Times New Roman"/>
          <w:i/>
          <w:sz w:val="24"/>
          <w:szCs w:val="24"/>
          <w:lang w:val="en-US"/>
        </w:rPr>
        <w:t xml:space="preserve"> </w:t>
      </w:r>
      <w:r w:rsidRPr="00833F2D">
        <w:rPr>
          <w:rFonts w:ascii="Times New Roman" w:hAnsi="Times New Roman"/>
          <w:sz w:val="24"/>
          <w:szCs w:val="24"/>
          <w:lang w:val="en-US"/>
        </w:rPr>
        <w:t>John Hopkins University Press</w:t>
      </w:r>
      <w:r w:rsidRPr="00833F2D">
        <w:rPr>
          <w:rFonts w:ascii="Times New Roman" w:hAnsi="Times New Roman"/>
          <w:i/>
          <w:sz w:val="24"/>
          <w:szCs w:val="24"/>
          <w:lang w:val="en-US"/>
        </w:rPr>
        <w:t>,</w:t>
      </w:r>
      <w:r w:rsidRPr="00833F2D">
        <w:rPr>
          <w:rFonts w:ascii="Times New Roman" w:hAnsi="Times New Roman"/>
          <w:sz w:val="24"/>
          <w:szCs w:val="24"/>
          <w:lang w:val="en-US"/>
        </w:rPr>
        <w:t xml:space="preserve"> cáp. 6, p. 140-173</w:t>
      </w:r>
      <w:r w:rsidRPr="00833F2D">
        <w:rPr>
          <w:rFonts w:ascii="Times New Roman" w:hAnsi="Times New Roman"/>
          <w:i/>
          <w:sz w:val="24"/>
          <w:szCs w:val="24"/>
          <w:lang w:val="en-US"/>
        </w:rPr>
        <w:t xml:space="preserve">, </w:t>
      </w:r>
      <w:r w:rsidRPr="00833F2D">
        <w:rPr>
          <w:rFonts w:ascii="Times New Roman" w:hAnsi="Times New Roman"/>
          <w:sz w:val="24"/>
          <w:szCs w:val="24"/>
          <w:lang w:val="en-US"/>
        </w:rPr>
        <w:t>1995.</w:t>
      </w: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______. Income strategies among rural households in Mexico: The role of off-farm  activities. </w:t>
      </w:r>
      <w:r w:rsidRPr="00833F2D">
        <w:rPr>
          <w:rFonts w:ascii="Times New Roman" w:hAnsi="Times New Roman"/>
          <w:b/>
          <w:sz w:val="24"/>
          <w:szCs w:val="24"/>
          <w:lang w:val="en-US"/>
        </w:rPr>
        <w:t>World Development</w:t>
      </w:r>
      <w:r w:rsidRPr="00833F2D">
        <w:rPr>
          <w:rFonts w:ascii="Times New Roman" w:hAnsi="Times New Roman"/>
          <w:sz w:val="24"/>
          <w:szCs w:val="24"/>
          <w:lang w:val="en-US"/>
        </w:rPr>
        <w:t>, v. 29, n. 3, p. 467-480, 2001.</w:t>
      </w:r>
    </w:p>
    <w:p w:rsidR="00CB25A7" w:rsidRPr="00833F2D" w:rsidRDefault="00CB25A7" w:rsidP="00CB25A7">
      <w:pPr>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lastRenderedPageBreak/>
        <w:t xml:space="preserve">DEMEKE, M., REGASSA, T. Non-farm activities in Ethiopia: the case of North Shoa. In: Kebede B; Taddesse M (eds). </w:t>
      </w:r>
      <w:r w:rsidRPr="00833F2D">
        <w:rPr>
          <w:rFonts w:ascii="Times New Roman" w:hAnsi="Times New Roman"/>
          <w:caps/>
          <w:sz w:val="24"/>
          <w:szCs w:val="24"/>
          <w:lang w:val="en-US"/>
        </w:rPr>
        <w:t>Fifth Annual Conference on the Ethiopian Economy</w:t>
      </w:r>
      <w:r w:rsidRPr="00833F2D">
        <w:rPr>
          <w:rFonts w:ascii="Times New Roman" w:hAnsi="Times New Roman"/>
          <w:sz w:val="24"/>
          <w:szCs w:val="24"/>
          <w:lang w:val="en-US"/>
        </w:rPr>
        <w:t>: The Ethiopian economy, poverty and poverty alleviation, Addis Ababa, Ethiopia, p.125-162, 1996.</w:t>
      </w:r>
    </w:p>
    <w:p w:rsidR="00CB25A7" w:rsidRPr="00833F2D" w:rsidRDefault="00CB25A7" w:rsidP="00CB25A7">
      <w:pPr>
        <w:spacing w:after="0" w:line="240" w:lineRule="auto"/>
        <w:jc w:val="both"/>
        <w:rPr>
          <w:rFonts w:ascii="Times New Roman" w:hAnsi="Times New Roman"/>
          <w:sz w:val="24"/>
          <w:szCs w:val="24"/>
          <w:lang w:val="en-US"/>
        </w:rPr>
      </w:pPr>
    </w:p>
    <w:p w:rsidR="00CB25A7" w:rsidRPr="00CB25A7" w:rsidRDefault="00CB25A7" w:rsidP="00CB25A7">
      <w:pPr>
        <w:tabs>
          <w:tab w:val="left" w:pos="284"/>
        </w:tabs>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FAO. The State of Food and Agriculture. Food and Agriculture Organization. </w:t>
      </w:r>
      <w:r w:rsidRPr="00CB25A7">
        <w:rPr>
          <w:rFonts w:ascii="Times New Roman" w:hAnsi="Times New Roman"/>
          <w:sz w:val="24"/>
          <w:szCs w:val="24"/>
          <w:lang w:val="en-US"/>
        </w:rPr>
        <w:t>Agriculture Series, n. 31, 1998.</w:t>
      </w:r>
    </w:p>
    <w:p w:rsidR="00CB25A7" w:rsidRPr="00CB25A7" w:rsidRDefault="00CB25A7" w:rsidP="00CB25A7">
      <w:pPr>
        <w:tabs>
          <w:tab w:val="left" w:pos="284"/>
        </w:tabs>
        <w:spacing w:after="0" w:line="240" w:lineRule="auto"/>
        <w:jc w:val="both"/>
        <w:rPr>
          <w:rFonts w:ascii="Times New Roman" w:hAnsi="Times New Roman"/>
          <w:sz w:val="24"/>
          <w:szCs w:val="24"/>
          <w:lang w:val="en-US"/>
        </w:rPr>
      </w:pPr>
    </w:p>
    <w:p w:rsidR="00CB25A7" w:rsidRPr="00362857" w:rsidRDefault="00EF3841" w:rsidP="00CB25A7">
      <w:pPr>
        <w:tabs>
          <w:tab w:val="left" w:pos="284"/>
        </w:tabs>
        <w:spacing w:after="0" w:line="240" w:lineRule="auto"/>
        <w:jc w:val="both"/>
        <w:rPr>
          <w:rFonts w:ascii="Times New Roman" w:hAnsi="Times New Roman"/>
          <w:sz w:val="24"/>
          <w:szCs w:val="24"/>
          <w:lang w:val="en-US"/>
        </w:rPr>
      </w:pPr>
      <w:r w:rsidRPr="00362857">
        <w:rPr>
          <w:rFonts w:ascii="Times New Roman" w:hAnsi="Times New Roman"/>
          <w:bCs/>
          <w:sz w:val="24"/>
          <w:szCs w:val="24"/>
          <w:lang w:val="en-US"/>
        </w:rPr>
        <w:t>F</w:t>
      </w:r>
      <w:r w:rsidR="002B3B53" w:rsidRPr="00B32254">
        <w:rPr>
          <w:rFonts w:ascii="Times New Roman" w:hAnsi="Times New Roman"/>
          <w:bCs/>
          <w:sz w:val="24"/>
          <w:szCs w:val="24"/>
          <w:lang w:val="en-US"/>
        </w:rPr>
        <w:t>ERREIRA</w:t>
      </w:r>
      <w:r w:rsidRPr="00362857">
        <w:rPr>
          <w:rFonts w:ascii="Times New Roman" w:hAnsi="Times New Roman"/>
          <w:sz w:val="24"/>
          <w:szCs w:val="24"/>
          <w:lang w:val="en-US"/>
        </w:rPr>
        <w:t>, F.</w:t>
      </w:r>
      <w:r w:rsidR="002B3B53" w:rsidRPr="00362857">
        <w:rPr>
          <w:rFonts w:ascii="Times New Roman" w:hAnsi="Times New Roman"/>
          <w:sz w:val="24"/>
          <w:szCs w:val="24"/>
          <w:lang w:val="en-US"/>
        </w:rPr>
        <w:t xml:space="preserve">; </w:t>
      </w:r>
      <w:r w:rsidRPr="00362857">
        <w:rPr>
          <w:rFonts w:ascii="Times New Roman" w:hAnsi="Times New Roman"/>
          <w:bCs/>
          <w:sz w:val="24"/>
          <w:szCs w:val="24"/>
          <w:lang w:val="en-US"/>
        </w:rPr>
        <w:t>L</w:t>
      </w:r>
      <w:r w:rsidR="002B3B53" w:rsidRPr="00B32254">
        <w:rPr>
          <w:rFonts w:ascii="Times New Roman" w:hAnsi="Times New Roman"/>
          <w:bCs/>
          <w:sz w:val="24"/>
          <w:szCs w:val="24"/>
          <w:lang w:val="en-US"/>
        </w:rPr>
        <w:t>ANJOUW</w:t>
      </w:r>
      <w:r w:rsidRPr="00362857">
        <w:rPr>
          <w:rFonts w:ascii="Times New Roman" w:hAnsi="Times New Roman"/>
          <w:sz w:val="24"/>
          <w:szCs w:val="24"/>
          <w:lang w:val="en-US"/>
        </w:rPr>
        <w:t>, P. Rural Poverty and Nonfarm Employment in Brazil</w:t>
      </w:r>
      <w:r w:rsidR="002B3B53" w:rsidRPr="00362857">
        <w:rPr>
          <w:rFonts w:ascii="Times New Roman" w:hAnsi="Times New Roman"/>
          <w:sz w:val="24"/>
          <w:szCs w:val="24"/>
          <w:lang w:val="en-US"/>
        </w:rPr>
        <w:t>.</w:t>
      </w:r>
      <w:r w:rsidRPr="00362857">
        <w:rPr>
          <w:rFonts w:ascii="Times New Roman" w:hAnsi="Times New Roman"/>
          <w:sz w:val="24"/>
          <w:szCs w:val="24"/>
          <w:lang w:val="en-US"/>
        </w:rPr>
        <w:t xml:space="preserve"> </w:t>
      </w:r>
      <w:r w:rsidRPr="00362857">
        <w:rPr>
          <w:rFonts w:ascii="Times New Roman" w:hAnsi="Times New Roman"/>
          <w:b/>
          <w:sz w:val="24"/>
          <w:szCs w:val="24"/>
          <w:lang w:val="en-US"/>
        </w:rPr>
        <w:t>World Development</w:t>
      </w:r>
      <w:r w:rsidR="002B3B53" w:rsidRPr="00362857">
        <w:rPr>
          <w:rFonts w:ascii="Times New Roman" w:hAnsi="Times New Roman"/>
          <w:sz w:val="24"/>
          <w:szCs w:val="24"/>
          <w:lang w:val="en-US"/>
        </w:rPr>
        <w:t xml:space="preserve"> (</w:t>
      </w:r>
      <w:r w:rsidR="002B3B53" w:rsidRPr="00362857">
        <w:rPr>
          <w:rFonts w:ascii="Times New Roman" w:hAnsi="Times New Roman"/>
          <w:bCs/>
          <w:sz w:val="24"/>
          <w:szCs w:val="24"/>
          <w:lang w:val="en-US"/>
        </w:rPr>
        <w:t>2001</w:t>
      </w:r>
      <w:r w:rsidR="002B3B53" w:rsidRPr="00362857">
        <w:rPr>
          <w:rFonts w:ascii="Times New Roman" w:hAnsi="Times New Roman"/>
          <w:sz w:val="24"/>
          <w:szCs w:val="24"/>
          <w:lang w:val="en-US"/>
        </w:rPr>
        <w:t>)</w:t>
      </w:r>
      <w:r w:rsidRPr="00362857">
        <w:rPr>
          <w:rFonts w:ascii="Times New Roman" w:hAnsi="Times New Roman"/>
          <w:sz w:val="24"/>
          <w:szCs w:val="24"/>
          <w:lang w:val="en-US"/>
        </w:rPr>
        <w:t xml:space="preserve">, 29/3, 509-528. </w:t>
      </w:r>
    </w:p>
    <w:p w:rsidR="00EF3841" w:rsidRPr="00362857" w:rsidRDefault="00EF3841" w:rsidP="00CB25A7">
      <w:pPr>
        <w:tabs>
          <w:tab w:val="left" w:pos="284"/>
        </w:tabs>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GREENE, W. H. Limited dependent variable and duration models. In: ______. </w:t>
      </w:r>
      <w:r w:rsidRPr="00833F2D">
        <w:rPr>
          <w:rFonts w:ascii="Times New Roman" w:hAnsi="Times New Roman"/>
          <w:b/>
          <w:iCs/>
          <w:sz w:val="24"/>
          <w:szCs w:val="24"/>
          <w:lang w:val="en-US"/>
        </w:rPr>
        <w:t>Econometrics Analysis</w:t>
      </w:r>
      <w:r w:rsidRPr="00833F2D">
        <w:rPr>
          <w:rFonts w:ascii="Times New Roman" w:hAnsi="Times New Roman"/>
          <w:b/>
          <w:sz w:val="24"/>
          <w:szCs w:val="24"/>
          <w:lang w:val="en-US"/>
        </w:rPr>
        <w:t>.</w:t>
      </w:r>
      <w:r w:rsidRPr="00833F2D">
        <w:rPr>
          <w:rFonts w:ascii="Times New Roman" w:hAnsi="Times New Roman"/>
          <w:sz w:val="24"/>
          <w:szCs w:val="24"/>
          <w:lang w:val="en-US"/>
        </w:rPr>
        <w:t xml:space="preserve"> 5 ed. New Jersey: Prentice-Hall, cáp. 22, p. 746-766, 2002.</w:t>
      </w: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rPr>
      </w:pPr>
      <w:r w:rsidRPr="00833F2D">
        <w:rPr>
          <w:rFonts w:ascii="Times New Roman" w:hAnsi="Times New Roman"/>
          <w:sz w:val="24"/>
          <w:szCs w:val="24"/>
          <w:lang w:val="en-US"/>
        </w:rPr>
        <w:t xml:space="preserve">HECKMAN, J. Sample selection bias as specification error. </w:t>
      </w:r>
      <w:r w:rsidRPr="00833F2D">
        <w:rPr>
          <w:rFonts w:ascii="Times New Roman" w:hAnsi="Times New Roman"/>
          <w:b/>
          <w:iCs/>
          <w:sz w:val="24"/>
          <w:szCs w:val="24"/>
        </w:rPr>
        <w:t>Econometrica</w:t>
      </w:r>
      <w:r w:rsidRPr="00833F2D">
        <w:rPr>
          <w:rFonts w:ascii="Times New Roman" w:hAnsi="Times New Roman"/>
          <w:sz w:val="24"/>
          <w:szCs w:val="24"/>
        </w:rPr>
        <w:t>, v. 47, n. 1, p. 153-161, 1979.</w:t>
      </w:r>
    </w:p>
    <w:p w:rsidR="00CB25A7" w:rsidRPr="00833F2D" w:rsidRDefault="00CB25A7" w:rsidP="00CB25A7">
      <w:pPr>
        <w:autoSpaceDE w:val="0"/>
        <w:autoSpaceDN w:val="0"/>
        <w:adjustRightInd w:val="0"/>
        <w:spacing w:after="0" w:line="240" w:lineRule="auto"/>
        <w:jc w:val="both"/>
        <w:rPr>
          <w:rFonts w:ascii="Times New Roman" w:hAnsi="Times New Roman"/>
          <w:sz w:val="24"/>
          <w:szCs w:val="24"/>
        </w:rPr>
      </w:pPr>
    </w:p>
    <w:p w:rsidR="00CB25A7" w:rsidRPr="00CB25A7" w:rsidRDefault="00CB25A7" w:rsidP="00CB25A7">
      <w:pPr>
        <w:autoSpaceDE w:val="0"/>
        <w:autoSpaceDN w:val="0"/>
        <w:adjustRightInd w:val="0"/>
        <w:spacing w:after="0" w:line="240" w:lineRule="auto"/>
        <w:jc w:val="both"/>
        <w:rPr>
          <w:rFonts w:ascii="Times New Roman" w:hAnsi="Times New Roman"/>
          <w:sz w:val="24"/>
          <w:szCs w:val="24"/>
          <w:lang w:val="en-US"/>
        </w:rPr>
      </w:pPr>
      <w:r w:rsidRPr="00833F2D">
        <w:rPr>
          <w:rFonts w:ascii="Times New Roman" w:hAnsi="Times New Roman"/>
          <w:sz w:val="24"/>
          <w:szCs w:val="24"/>
        </w:rPr>
        <w:t xml:space="preserve">HOFFMANN, R.; NEY, M. G. Desigualdade de renda na agricultura: O efeito da posse da terra. </w:t>
      </w:r>
      <w:r w:rsidRPr="00046C60">
        <w:rPr>
          <w:rFonts w:ascii="Times New Roman" w:hAnsi="Times New Roman"/>
          <w:b/>
          <w:sz w:val="24"/>
          <w:szCs w:val="24"/>
          <w:lang w:val="en-US"/>
        </w:rPr>
        <w:t>EconomiA</w:t>
      </w:r>
      <w:r w:rsidRPr="00046C60">
        <w:rPr>
          <w:rFonts w:ascii="Times New Roman" w:hAnsi="Times New Roman"/>
          <w:sz w:val="24"/>
          <w:szCs w:val="24"/>
          <w:lang w:val="en-US"/>
        </w:rPr>
        <w:t xml:space="preserve">, Niterói, v. 4, n. 1, p. 113-152, 2003. </w:t>
      </w:r>
    </w:p>
    <w:p w:rsidR="00CB25A7" w:rsidRPr="00CB25A7" w:rsidRDefault="00CB25A7" w:rsidP="00CB25A7">
      <w:pPr>
        <w:tabs>
          <w:tab w:val="left" w:pos="284"/>
        </w:tabs>
        <w:spacing w:after="0" w:line="240" w:lineRule="auto"/>
        <w:jc w:val="both"/>
        <w:rPr>
          <w:rFonts w:ascii="Times New Roman" w:hAnsi="Times New Roman"/>
          <w:sz w:val="24"/>
          <w:szCs w:val="24"/>
          <w:lang w:val="en-US"/>
        </w:rPr>
      </w:pPr>
    </w:p>
    <w:p w:rsidR="00CB25A7" w:rsidRPr="00833F2D" w:rsidRDefault="00CB25A7" w:rsidP="00CB25A7">
      <w:pPr>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JONES, A.M., A double hurdle model of cigarette consumption. </w:t>
      </w:r>
      <w:r w:rsidRPr="00833F2D">
        <w:rPr>
          <w:rFonts w:ascii="Times New Roman" w:hAnsi="Times New Roman"/>
          <w:b/>
          <w:sz w:val="24"/>
          <w:szCs w:val="24"/>
          <w:lang w:val="en-US"/>
        </w:rPr>
        <w:t>Journal of Applied Econometrics,</w:t>
      </w:r>
      <w:r w:rsidRPr="00833F2D">
        <w:rPr>
          <w:rFonts w:ascii="Times New Roman" w:hAnsi="Times New Roman"/>
          <w:sz w:val="24"/>
          <w:szCs w:val="24"/>
          <w:lang w:val="en-US"/>
        </w:rPr>
        <w:t xml:space="preserve"> v. 4, n. 1, p. 23-39, 1989.</w:t>
      </w:r>
    </w:p>
    <w:p w:rsidR="00CB25A7" w:rsidRPr="00833F2D" w:rsidRDefault="00CB25A7" w:rsidP="00CB25A7">
      <w:pPr>
        <w:spacing w:after="0" w:line="240" w:lineRule="auto"/>
        <w:jc w:val="both"/>
        <w:rPr>
          <w:rFonts w:ascii="Times New Roman" w:hAnsi="Times New Roman"/>
          <w:sz w:val="24"/>
          <w:szCs w:val="24"/>
          <w:lang w:val="en-US"/>
        </w:rPr>
      </w:pPr>
    </w:p>
    <w:p w:rsidR="00CB25A7" w:rsidRPr="008B09EB" w:rsidRDefault="00CB25A7" w:rsidP="00CB25A7">
      <w:pPr>
        <w:spacing w:after="0" w:line="240" w:lineRule="auto"/>
        <w:jc w:val="both"/>
        <w:rPr>
          <w:rFonts w:ascii="Times New Roman" w:hAnsi="Times New Roman"/>
          <w:sz w:val="24"/>
          <w:szCs w:val="24"/>
          <w:lang w:val="en-US"/>
        </w:rPr>
      </w:pPr>
      <w:r w:rsidRPr="00833F2D">
        <w:rPr>
          <w:rFonts w:ascii="Times New Roman" w:hAnsi="Times New Roman"/>
          <w:sz w:val="24"/>
          <w:szCs w:val="24"/>
        </w:rPr>
        <w:t>KATCHOVA</w:t>
      </w:r>
      <w:r w:rsidR="008B09EB">
        <w:rPr>
          <w:rFonts w:ascii="Times New Roman" w:hAnsi="Times New Roman"/>
          <w:sz w:val="24"/>
          <w:szCs w:val="24"/>
        </w:rPr>
        <w:t xml:space="preserve">, A.L.; </w:t>
      </w:r>
      <w:r w:rsidRPr="00833F2D">
        <w:rPr>
          <w:rFonts w:ascii="Times New Roman" w:hAnsi="Times New Roman"/>
          <w:sz w:val="24"/>
          <w:szCs w:val="24"/>
        </w:rPr>
        <w:t>MIRANDA,</w:t>
      </w:r>
      <w:r w:rsidR="008B09EB">
        <w:rPr>
          <w:rFonts w:ascii="Times New Roman" w:hAnsi="Times New Roman"/>
          <w:sz w:val="24"/>
          <w:szCs w:val="24"/>
        </w:rPr>
        <w:t xml:space="preserve"> M. J.</w:t>
      </w:r>
      <w:r w:rsidRPr="00833F2D">
        <w:rPr>
          <w:rFonts w:ascii="Times New Roman" w:hAnsi="Times New Roman"/>
          <w:sz w:val="24"/>
          <w:szCs w:val="24"/>
        </w:rPr>
        <w:t xml:space="preserve"> 2004</w:t>
      </w:r>
      <w:r w:rsidR="008B09EB">
        <w:rPr>
          <w:rFonts w:ascii="Times New Roman" w:hAnsi="Times New Roman"/>
          <w:sz w:val="24"/>
          <w:szCs w:val="24"/>
        </w:rPr>
        <w:t xml:space="preserve">. </w:t>
      </w:r>
      <w:r w:rsidR="008B09EB" w:rsidRPr="008B09EB">
        <w:rPr>
          <w:rFonts w:ascii="Times New Roman" w:hAnsi="Times New Roman"/>
          <w:sz w:val="24"/>
          <w:szCs w:val="24"/>
          <w:lang w:val="en-US"/>
        </w:rPr>
        <w:t>Two-Step econometric estimation of farm characteristics affecting marketing contract decisions.</w:t>
      </w:r>
      <w:r w:rsidR="008B09EB">
        <w:rPr>
          <w:rFonts w:ascii="Times New Roman" w:hAnsi="Times New Roman"/>
          <w:sz w:val="24"/>
          <w:szCs w:val="24"/>
          <w:lang w:val="en-US"/>
        </w:rPr>
        <w:t xml:space="preserve"> </w:t>
      </w:r>
      <w:r w:rsidR="008B09EB" w:rsidRPr="009360EB">
        <w:rPr>
          <w:rFonts w:ascii="Times New Roman" w:hAnsi="Times New Roman"/>
          <w:b/>
          <w:sz w:val="24"/>
          <w:szCs w:val="24"/>
          <w:lang w:val="en-US"/>
        </w:rPr>
        <w:t>American Jornal Agricultural Economics</w:t>
      </w:r>
      <w:r w:rsidR="008B09EB">
        <w:rPr>
          <w:rFonts w:ascii="Times New Roman" w:hAnsi="Times New Roman"/>
          <w:sz w:val="24"/>
          <w:szCs w:val="24"/>
          <w:lang w:val="en-US"/>
        </w:rPr>
        <w:t>. 86 (1) (February 2004): 88-102.</w:t>
      </w:r>
    </w:p>
    <w:p w:rsidR="00CB25A7" w:rsidRPr="008B09EB" w:rsidRDefault="00CB25A7" w:rsidP="00CB25A7">
      <w:pPr>
        <w:spacing w:after="0" w:line="240" w:lineRule="auto"/>
        <w:jc w:val="both"/>
        <w:rPr>
          <w:rFonts w:ascii="Times New Roman" w:hAnsi="Times New Roman"/>
          <w:sz w:val="24"/>
          <w:szCs w:val="24"/>
          <w:lang w:val="en-US"/>
        </w:rPr>
      </w:pPr>
    </w:p>
    <w:p w:rsidR="00CB25A7" w:rsidRPr="00833F2D" w:rsidRDefault="00CB25A7" w:rsidP="00D86A98">
      <w:pPr>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LANJOUW, P. Nonfarm employment and poverty in rural El Salvador. </w:t>
      </w:r>
      <w:r w:rsidRPr="00833F2D">
        <w:rPr>
          <w:rFonts w:ascii="Times New Roman" w:hAnsi="Times New Roman"/>
          <w:b/>
          <w:sz w:val="24"/>
          <w:szCs w:val="24"/>
          <w:lang w:val="en-US"/>
        </w:rPr>
        <w:t>World Development</w:t>
      </w:r>
      <w:r w:rsidRPr="00833F2D">
        <w:rPr>
          <w:rFonts w:ascii="Times New Roman" w:hAnsi="Times New Roman"/>
          <w:sz w:val="24"/>
          <w:szCs w:val="24"/>
          <w:lang w:val="en-US"/>
        </w:rPr>
        <w:t>, v. 23, n. 3, p. 529–547, 2001.</w:t>
      </w:r>
    </w:p>
    <w:p w:rsidR="00CB25A7" w:rsidRPr="00833F2D" w:rsidRDefault="00CB25A7" w:rsidP="00D86A98">
      <w:pPr>
        <w:spacing w:after="0" w:line="240" w:lineRule="auto"/>
        <w:jc w:val="both"/>
        <w:rPr>
          <w:rFonts w:ascii="Times New Roman" w:hAnsi="Times New Roman"/>
          <w:sz w:val="24"/>
          <w:szCs w:val="24"/>
          <w:lang w:val="en-US"/>
        </w:rPr>
      </w:pPr>
    </w:p>
    <w:p w:rsidR="00D86A98" w:rsidRPr="00046C60" w:rsidRDefault="00D86A98" w:rsidP="00D86A98">
      <w:pPr>
        <w:tabs>
          <w:tab w:val="left" w:pos="720"/>
        </w:tabs>
        <w:autoSpaceDE w:val="0"/>
        <w:autoSpaceDN w:val="0"/>
        <w:adjustRightInd w:val="0"/>
        <w:spacing w:after="0" w:line="240" w:lineRule="auto"/>
        <w:ind w:right="18"/>
        <w:jc w:val="both"/>
        <w:rPr>
          <w:rFonts w:ascii="Times New Roman" w:hAnsi="Times New Roman"/>
          <w:sz w:val="24"/>
          <w:szCs w:val="24"/>
        </w:rPr>
      </w:pPr>
      <w:r w:rsidRPr="00D86A98">
        <w:rPr>
          <w:rFonts w:ascii="Times New Roman" w:hAnsi="Times New Roman"/>
          <w:sz w:val="24"/>
          <w:szCs w:val="24"/>
          <w:lang w:val="en-US"/>
        </w:rPr>
        <w:t xml:space="preserve">LEE, Lung-Fei. Identification and Estimation in Binary Choice Models with Limited (Censored) Dependent Variables. </w:t>
      </w:r>
      <w:r w:rsidRPr="00046C60">
        <w:rPr>
          <w:rFonts w:ascii="Times New Roman" w:hAnsi="Times New Roman"/>
          <w:b/>
          <w:sz w:val="24"/>
          <w:szCs w:val="24"/>
        </w:rPr>
        <w:t>Econometrica</w:t>
      </w:r>
      <w:r w:rsidRPr="00046C60">
        <w:rPr>
          <w:rFonts w:ascii="Times New Roman" w:hAnsi="Times New Roman"/>
          <w:sz w:val="24"/>
          <w:szCs w:val="24"/>
        </w:rPr>
        <w:t>, v. 47, n. 4, p. 977-996, 1979.</w:t>
      </w:r>
    </w:p>
    <w:p w:rsidR="00CB25A7" w:rsidRPr="00046C60" w:rsidRDefault="00CB25A7" w:rsidP="00CB25A7">
      <w:pPr>
        <w:spacing w:after="0" w:line="240" w:lineRule="auto"/>
        <w:jc w:val="both"/>
        <w:rPr>
          <w:rFonts w:ascii="Times New Roman" w:hAnsi="Times New Roman"/>
          <w:sz w:val="24"/>
          <w:szCs w:val="24"/>
        </w:rPr>
      </w:pPr>
    </w:p>
    <w:p w:rsidR="004A0A4D" w:rsidRPr="000C4E5D" w:rsidRDefault="004A0A4D" w:rsidP="000C4E5D">
      <w:pPr>
        <w:jc w:val="both"/>
        <w:rPr>
          <w:rFonts w:ascii="Times New Roman" w:hAnsi="Times New Roman"/>
          <w:sz w:val="24"/>
          <w:szCs w:val="24"/>
          <w:lang w:val="en-US"/>
        </w:rPr>
      </w:pPr>
      <w:r w:rsidRPr="000C4E5D">
        <w:rPr>
          <w:rFonts w:ascii="Times New Roman" w:hAnsi="Times New Roman"/>
          <w:sz w:val="24"/>
          <w:szCs w:val="24"/>
        </w:rPr>
        <w:t xml:space="preserve">LIMA, J. R.F. Efeitos da pluriatividade e renda não agrícolas sobre a pobreza e desigualdade rural na região Nordeste. </w:t>
      </w:r>
      <w:r w:rsidRPr="000C4E5D">
        <w:rPr>
          <w:rFonts w:ascii="Times New Roman" w:hAnsi="Times New Roman"/>
          <w:sz w:val="24"/>
          <w:szCs w:val="24"/>
          <w:lang w:val="en-US"/>
        </w:rPr>
        <w:t xml:space="preserve">Tese apresentada </w:t>
      </w:r>
      <w:r w:rsidR="000C4E5D">
        <w:rPr>
          <w:rFonts w:ascii="Times New Roman" w:hAnsi="Times New Roman"/>
          <w:sz w:val="24"/>
          <w:szCs w:val="24"/>
          <w:lang w:val="en-US"/>
        </w:rPr>
        <w:t>à</w:t>
      </w:r>
      <w:r w:rsidRPr="000C4E5D">
        <w:rPr>
          <w:rFonts w:ascii="Times New Roman" w:hAnsi="Times New Roman"/>
          <w:sz w:val="24"/>
          <w:szCs w:val="24"/>
          <w:lang w:val="en-US"/>
        </w:rPr>
        <w:t xml:space="preserve"> Universidade de Viçosa. Viçosa, MG, 2008</w:t>
      </w:r>
    </w:p>
    <w:p w:rsidR="008B09EB" w:rsidRDefault="008B09EB" w:rsidP="000C4E5D">
      <w:pPr>
        <w:spacing w:after="0" w:line="240" w:lineRule="auto"/>
        <w:jc w:val="both"/>
        <w:rPr>
          <w:rFonts w:ascii="Times New Roman" w:hAnsi="Times New Roman"/>
          <w:sz w:val="24"/>
          <w:szCs w:val="24"/>
          <w:lang w:val="en-US"/>
        </w:rPr>
      </w:pPr>
      <w:r w:rsidRPr="000C4E5D">
        <w:rPr>
          <w:rFonts w:ascii="Times New Roman" w:hAnsi="Times New Roman"/>
          <w:sz w:val="24"/>
          <w:szCs w:val="24"/>
          <w:lang w:val="en-US"/>
        </w:rPr>
        <w:t xml:space="preserve">LIN, T. F.; SCHMIDT, P. A test of the </w:t>
      </w:r>
      <w:r w:rsidR="00386EDD" w:rsidRPr="00386EDD">
        <w:rPr>
          <w:rFonts w:ascii="Times New Roman" w:hAnsi="Times New Roman"/>
          <w:i/>
          <w:sz w:val="24"/>
          <w:szCs w:val="24"/>
          <w:lang w:val="en-US"/>
        </w:rPr>
        <w:t>tobit</w:t>
      </w:r>
      <w:r w:rsidRPr="000C4E5D">
        <w:rPr>
          <w:rFonts w:ascii="Times New Roman" w:hAnsi="Times New Roman"/>
          <w:sz w:val="24"/>
          <w:szCs w:val="24"/>
          <w:lang w:val="en-US"/>
        </w:rPr>
        <w:t xml:space="preserve"> specification</w:t>
      </w:r>
      <w:r>
        <w:rPr>
          <w:rFonts w:ascii="Times New Roman" w:hAnsi="Times New Roman"/>
          <w:sz w:val="24"/>
          <w:szCs w:val="24"/>
          <w:lang w:val="en-US"/>
        </w:rPr>
        <w:t xml:space="preserve"> against an alternative suggested by Cragg. </w:t>
      </w:r>
      <w:r w:rsidRPr="009360EB">
        <w:rPr>
          <w:rFonts w:ascii="Times New Roman" w:hAnsi="Times New Roman"/>
          <w:b/>
          <w:sz w:val="24"/>
          <w:szCs w:val="24"/>
          <w:lang w:val="en-US"/>
        </w:rPr>
        <w:t>Review of Economics and Statistics</w:t>
      </w:r>
      <w:r>
        <w:rPr>
          <w:rFonts w:ascii="Times New Roman" w:hAnsi="Times New Roman"/>
          <w:sz w:val="24"/>
          <w:szCs w:val="24"/>
          <w:lang w:val="en-US"/>
        </w:rPr>
        <w:t>. 66(1984): 174-77.</w:t>
      </w:r>
    </w:p>
    <w:p w:rsidR="008B09EB" w:rsidRDefault="008B09EB" w:rsidP="00CB25A7">
      <w:pPr>
        <w:spacing w:after="0" w:line="240" w:lineRule="auto"/>
        <w:jc w:val="both"/>
        <w:rPr>
          <w:rFonts w:ascii="Times New Roman" w:hAnsi="Times New Roman"/>
          <w:sz w:val="24"/>
          <w:szCs w:val="24"/>
          <w:lang w:val="en-US"/>
        </w:rPr>
      </w:pPr>
    </w:p>
    <w:p w:rsidR="004A0A4D" w:rsidRDefault="004A0A4D" w:rsidP="004A0A4D">
      <w:pPr>
        <w:tabs>
          <w:tab w:val="left" w:pos="284"/>
        </w:tabs>
        <w:spacing w:after="0" w:line="240" w:lineRule="auto"/>
        <w:jc w:val="both"/>
        <w:rPr>
          <w:rFonts w:ascii="Times New Roman" w:hAnsi="Times New Roman"/>
          <w:sz w:val="24"/>
          <w:szCs w:val="24"/>
          <w:lang w:val="en-US"/>
        </w:rPr>
      </w:pPr>
      <w:r w:rsidRPr="00046C60">
        <w:rPr>
          <w:rFonts w:ascii="Times New Roman" w:hAnsi="Times New Roman"/>
          <w:sz w:val="24"/>
          <w:szCs w:val="24"/>
          <w:lang w:val="en-US"/>
        </w:rPr>
        <w:t xml:space="preserve">MARIANO, J. L. e NEDER, H. D.. </w:t>
      </w:r>
      <w:r>
        <w:rPr>
          <w:rFonts w:ascii="Times New Roman" w:hAnsi="Times New Roman"/>
          <w:sz w:val="24"/>
          <w:szCs w:val="24"/>
        </w:rPr>
        <w:t xml:space="preserve">Renda e Pobreza entre Famílias no meio Rural do Nordeste. In: CONGRESSO BRASILEIRO DE ECONOMIA E SOCIOLOGIA RURAL, 42, 2004, Cuiabá. Anais (CD-ROM) Brasília, SOBER, 2004. </w:t>
      </w:r>
      <w:r w:rsidRPr="00F42230">
        <w:rPr>
          <w:rFonts w:ascii="Times New Roman" w:hAnsi="Times New Roman"/>
          <w:sz w:val="24"/>
          <w:szCs w:val="24"/>
          <w:lang w:val="en-US"/>
        </w:rPr>
        <w:t>19 p.</w:t>
      </w:r>
    </w:p>
    <w:p w:rsidR="000C4E5D" w:rsidRPr="00F42230" w:rsidRDefault="000C4E5D" w:rsidP="004A0A4D">
      <w:pPr>
        <w:tabs>
          <w:tab w:val="left" w:pos="284"/>
        </w:tabs>
        <w:spacing w:after="0" w:line="240" w:lineRule="auto"/>
        <w:jc w:val="both"/>
        <w:rPr>
          <w:rFonts w:ascii="Times New Roman" w:hAnsi="Times New Roman"/>
          <w:sz w:val="24"/>
          <w:szCs w:val="24"/>
          <w:lang w:val="en-US"/>
        </w:rPr>
      </w:pPr>
    </w:p>
    <w:p w:rsidR="004A0A4D" w:rsidRPr="00D44E5F" w:rsidRDefault="004A0A4D" w:rsidP="004A0A4D">
      <w:pPr>
        <w:tabs>
          <w:tab w:val="left" w:pos="284"/>
        </w:tabs>
        <w:spacing w:after="0" w:line="240" w:lineRule="auto"/>
        <w:jc w:val="both"/>
        <w:rPr>
          <w:rFonts w:ascii="Times New Roman" w:hAnsi="Times New Roman"/>
          <w:sz w:val="24"/>
          <w:szCs w:val="24"/>
        </w:rPr>
      </w:pPr>
      <w:r w:rsidRPr="00D44E5F">
        <w:rPr>
          <w:rFonts w:ascii="Times New Roman" w:hAnsi="Times New Roman"/>
          <w:sz w:val="24"/>
          <w:szCs w:val="24"/>
          <w:lang w:val="en-US"/>
        </w:rPr>
        <w:t xml:space="preserve">MATSHE, I., YOUNG, T. </w:t>
      </w:r>
      <w:r w:rsidRPr="00D44E5F">
        <w:rPr>
          <w:rFonts w:ascii="Times New Roman" w:hAnsi="Times New Roman"/>
          <w:b/>
          <w:bCs/>
          <w:i/>
          <w:sz w:val="24"/>
          <w:szCs w:val="24"/>
          <w:lang w:val="en-US"/>
        </w:rPr>
        <w:t xml:space="preserve">Off-farm labour allocation decisions in small-scale rural households in Zimbabwe. </w:t>
      </w:r>
      <w:r w:rsidRPr="00D44E5F">
        <w:rPr>
          <w:rFonts w:ascii="Times New Roman" w:hAnsi="Times New Roman"/>
          <w:i/>
          <w:iCs/>
          <w:sz w:val="24"/>
          <w:szCs w:val="24"/>
        </w:rPr>
        <w:t>Agricultural Economics</w:t>
      </w:r>
      <w:r w:rsidRPr="00D44E5F">
        <w:rPr>
          <w:rFonts w:ascii="Times New Roman" w:hAnsi="Times New Roman"/>
          <w:sz w:val="24"/>
          <w:szCs w:val="24"/>
        </w:rPr>
        <w:t>, p. 175-186, </w:t>
      </w:r>
      <w:r w:rsidRPr="00D44E5F">
        <w:rPr>
          <w:rFonts w:ascii="Times New Roman" w:hAnsi="Times New Roman"/>
          <w:iCs/>
          <w:sz w:val="24"/>
          <w:szCs w:val="24"/>
        </w:rPr>
        <w:t>v. 30, nº 3</w:t>
      </w:r>
      <w:r w:rsidRPr="00D44E5F">
        <w:rPr>
          <w:rFonts w:ascii="Times New Roman" w:hAnsi="Times New Roman"/>
          <w:sz w:val="24"/>
          <w:szCs w:val="24"/>
        </w:rPr>
        <w:t>, 2004.</w:t>
      </w:r>
    </w:p>
    <w:p w:rsidR="004A0A4D" w:rsidRPr="00046C60" w:rsidRDefault="004A0A4D" w:rsidP="00CB25A7">
      <w:pPr>
        <w:tabs>
          <w:tab w:val="left" w:pos="284"/>
        </w:tabs>
        <w:spacing w:after="0" w:line="240" w:lineRule="auto"/>
        <w:jc w:val="both"/>
        <w:rPr>
          <w:rFonts w:ascii="Times New Roman" w:hAnsi="Times New Roman"/>
          <w:sz w:val="24"/>
          <w:szCs w:val="24"/>
        </w:rPr>
      </w:pPr>
    </w:p>
    <w:p w:rsidR="004A0A4D" w:rsidRDefault="004A0A4D" w:rsidP="004A0A4D">
      <w:pPr>
        <w:spacing w:after="0" w:line="240" w:lineRule="auto"/>
        <w:jc w:val="both"/>
        <w:rPr>
          <w:rFonts w:ascii="Times New Roman" w:hAnsi="Times New Roman"/>
          <w:sz w:val="24"/>
          <w:szCs w:val="24"/>
        </w:rPr>
      </w:pPr>
      <w:r w:rsidRPr="001134CB">
        <w:rPr>
          <w:rFonts w:ascii="Times New Roman" w:hAnsi="Times New Roman"/>
          <w:sz w:val="24"/>
          <w:szCs w:val="24"/>
        </w:rPr>
        <w:t xml:space="preserve">NEDER, H. D.. Os efeitos das atividades </w:t>
      </w:r>
      <w:r>
        <w:rPr>
          <w:rFonts w:ascii="Times New Roman" w:hAnsi="Times New Roman"/>
          <w:sz w:val="24"/>
          <w:szCs w:val="24"/>
        </w:rPr>
        <w:t xml:space="preserve">não agrícolas na distribuição de renda do meio rural do Brasil. </w:t>
      </w:r>
      <w:r w:rsidRPr="001134CB">
        <w:rPr>
          <w:rFonts w:ascii="Times New Roman" w:hAnsi="Times New Roman"/>
          <w:sz w:val="24"/>
          <w:szCs w:val="24"/>
        </w:rPr>
        <w:t>Revista de Economia e Sociologia Rural, v. 41, n. 1, p. 265-290, 2003a.</w:t>
      </w:r>
    </w:p>
    <w:p w:rsidR="004A0A4D" w:rsidRPr="001134CB" w:rsidRDefault="004A0A4D" w:rsidP="004A0A4D">
      <w:pPr>
        <w:spacing w:after="0" w:line="240" w:lineRule="auto"/>
        <w:jc w:val="both"/>
        <w:rPr>
          <w:rFonts w:ascii="Times New Roman" w:hAnsi="Times New Roman"/>
          <w:sz w:val="24"/>
          <w:szCs w:val="24"/>
        </w:rPr>
      </w:pPr>
      <w:r w:rsidRPr="001134CB">
        <w:rPr>
          <w:rFonts w:ascii="Times New Roman" w:hAnsi="Times New Roman"/>
          <w:sz w:val="24"/>
          <w:szCs w:val="24"/>
        </w:rPr>
        <w:t xml:space="preserve"> </w:t>
      </w:r>
    </w:p>
    <w:p w:rsidR="004A0A4D" w:rsidRPr="00046C60" w:rsidRDefault="004A0A4D" w:rsidP="004A0A4D">
      <w:pPr>
        <w:spacing w:after="0" w:line="240" w:lineRule="auto"/>
        <w:jc w:val="both"/>
        <w:rPr>
          <w:rFonts w:ascii="Times New Roman" w:hAnsi="Times New Roman"/>
          <w:sz w:val="24"/>
          <w:szCs w:val="24"/>
        </w:rPr>
      </w:pPr>
      <w:r w:rsidRPr="001134CB">
        <w:rPr>
          <w:rFonts w:ascii="Times New Roman" w:hAnsi="Times New Roman"/>
          <w:sz w:val="24"/>
          <w:szCs w:val="24"/>
        </w:rPr>
        <w:t>NEY, M. G., HOFFMANN, R. Atividades n</w:t>
      </w:r>
      <w:r>
        <w:rPr>
          <w:rFonts w:ascii="Times New Roman" w:hAnsi="Times New Roman"/>
          <w:sz w:val="24"/>
          <w:szCs w:val="24"/>
        </w:rPr>
        <w:t xml:space="preserve">ão agrícolas e desigualdade de renda no meio rural brasileiro. In: CONGRESSO BRASILEIRO DE ECONOMIA E SOCIOLOGIA RURAL, 45, 2007, LONDRINA. </w:t>
      </w:r>
      <w:r w:rsidRPr="001134CB">
        <w:rPr>
          <w:rFonts w:ascii="Times New Roman" w:hAnsi="Times New Roman"/>
          <w:b/>
          <w:sz w:val="24"/>
          <w:szCs w:val="24"/>
        </w:rPr>
        <w:t>Anais</w:t>
      </w:r>
      <w:r>
        <w:rPr>
          <w:rFonts w:ascii="Times New Roman" w:hAnsi="Times New Roman"/>
          <w:b/>
          <w:sz w:val="24"/>
          <w:szCs w:val="24"/>
        </w:rPr>
        <w:t xml:space="preserve"> </w:t>
      </w:r>
      <w:r>
        <w:rPr>
          <w:rFonts w:ascii="Times New Roman" w:hAnsi="Times New Roman"/>
          <w:sz w:val="24"/>
          <w:szCs w:val="24"/>
        </w:rPr>
        <w:t>(CD-ROM) Brasília, SOBER, 2007. 21 p.</w:t>
      </w:r>
    </w:p>
    <w:p w:rsidR="004A0A4D" w:rsidRDefault="004A0A4D" w:rsidP="00CB25A7">
      <w:pPr>
        <w:tabs>
          <w:tab w:val="left" w:pos="284"/>
        </w:tabs>
        <w:spacing w:after="0" w:line="240" w:lineRule="auto"/>
        <w:jc w:val="both"/>
        <w:rPr>
          <w:rStyle w:val="Hyperlink"/>
          <w:rFonts w:ascii="Times New Roman" w:hAnsi="Times New Roman"/>
          <w:color w:val="auto"/>
          <w:sz w:val="24"/>
          <w:szCs w:val="24"/>
          <w:u w:val="none"/>
        </w:rPr>
      </w:pPr>
    </w:p>
    <w:p w:rsidR="00CB25A7" w:rsidRPr="00833F2D" w:rsidRDefault="00CB25A7" w:rsidP="00CB25A7">
      <w:pPr>
        <w:tabs>
          <w:tab w:val="left" w:pos="284"/>
        </w:tabs>
        <w:spacing w:after="0" w:line="240" w:lineRule="auto"/>
        <w:jc w:val="both"/>
        <w:rPr>
          <w:rStyle w:val="Hyperlink"/>
          <w:color w:val="auto"/>
        </w:rPr>
      </w:pPr>
      <w:r w:rsidRPr="00833F2D">
        <w:rPr>
          <w:rStyle w:val="Hyperlink"/>
          <w:rFonts w:ascii="Times New Roman" w:hAnsi="Times New Roman"/>
          <w:color w:val="auto"/>
          <w:sz w:val="24"/>
          <w:szCs w:val="24"/>
          <w:u w:val="none"/>
        </w:rPr>
        <w:lastRenderedPageBreak/>
        <w:t xml:space="preserve">PNAD. </w:t>
      </w:r>
      <w:r w:rsidRPr="00833F2D">
        <w:rPr>
          <w:rFonts w:ascii="Times New Roman" w:hAnsi="Times New Roman"/>
          <w:sz w:val="24"/>
          <w:szCs w:val="24"/>
        </w:rPr>
        <w:t xml:space="preserve">IBGE. </w:t>
      </w:r>
      <w:r w:rsidRPr="00833F2D">
        <w:rPr>
          <w:rFonts w:ascii="Times New Roman" w:hAnsi="Times New Roman"/>
          <w:b/>
          <w:sz w:val="24"/>
          <w:szCs w:val="24"/>
        </w:rPr>
        <w:t>Diretoria de Pesquisas, Coordenação de Trabalho e Rendimento, Pesquisa Nacional por Amostra de Domicílios 2004</w:t>
      </w:r>
      <w:r w:rsidRPr="00833F2D">
        <w:rPr>
          <w:rFonts w:ascii="Times New Roman" w:hAnsi="Times New Roman"/>
          <w:sz w:val="24"/>
          <w:szCs w:val="24"/>
        </w:rPr>
        <w:t xml:space="preserve">. </w:t>
      </w:r>
    </w:p>
    <w:p w:rsidR="00CB25A7" w:rsidRPr="00833F2D" w:rsidRDefault="00CB25A7" w:rsidP="00CB25A7">
      <w:pPr>
        <w:tabs>
          <w:tab w:val="left" w:pos="284"/>
        </w:tabs>
        <w:spacing w:after="0" w:line="240" w:lineRule="auto"/>
        <w:jc w:val="both"/>
        <w:rPr>
          <w:rFonts w:ascii="Times New Roman" w:hAnsi="Times New Roman"/>
          <w:sz w:val="24"/>
          <w:szCs w:val="24"/>
        </w:rPr>
      </w:pPr>
    </w:p>
    <w:p w:rsidR="00CB25A7" w:rsidRPr="00833F2D" w:rsidRDefault="00CB25A7" w:rsidP="00CB25A7">
      <w:pPr>
        <w:spacing w:after="0" w:line="240" w:lineRule="auto"/>
        <w:jc w:val="both"/>
        <w:rPr>
          <w:rStyle w:val="Hyperlink"/>
          <w:color w:val="auto"/>
        </w:rPr>
      </w:pPr>
      <w:r w:rsidRPr="00833F2D">
        <w:rPr>
          <w:rFonts w:ascii="Times New Roman" w:hAnsi="Times New Roman"/>
          <w:sz w:val="24"/>
          <w:szCs w:val="24"/>
        </w:rPr>
        <w:t xml:space="preserve">______. </w:t>
      </w:r>
      <w:r w:rsidRPr="00833F2D">
        <w:rPr>
          <w:rFonts w:ascii="Times New Roman" w:hAnsi="Times New Roman"/>
          <w:b/>
          <w:sz w:val="24"/>
          <w:szCs w:val="24"/>
        </w:rPr>
        <w:t>Diretoria de Pesquisas, Coordenação de Trabalho e Rendimento, Pesquisa Nacional por Amostra de Domicílios 2005.</w:t>
      </w:r>
    </w:p>
    <w:p w:rsidR="00CB25A7" w:rsidRPr="00833F2D" w:rsidRDefault="00CB25A7" w:rsidP="00CB25A7">
      <w:pPr>
        <w:spacing w:after="0" w:line="240" w:lineRule="auto"/>
        <w:jc w:val="both"/>
        <w:rPr>
          <w:rStyle w:val="Hyperlink"/>
          <w:color w:val="auto"/>
        </w:rPr>
      </w:pPr>
    </w:p>
    <w:p w:rsidR="00CB25A7" w:rsidRPr="00833F2D" w:rsidRDefault="00CB25A7" w:rsidP="00CB25A7">
      <w:pPr>
        <w:tabs>
          <w:tab w:val="left" w:pos="284"/>
        </w:tabs>
        <w:spacing w:after="0" w:line="240" w:lineRule="auto"/>
        <w:jc w:val="both"/>
        <w:rPr>
          <w:rFonts w:ascii="Times New Roman" w:hAnsi="Times New Roman"/>
          <w:sz w:val="24"/>
          <w:szCs w:val="24"/>
          <w:lang w:val="en-US"/>
        </w:rPr>
      </w:pPr>
      <w:r w:rsidRPr="00833F2D">
        <w:rPr>
          <w:rFonts w:ascii="Times New Roman" w:hAnsi="Times New Roman"/>
          <w:sz w:val="24"/>
          <w:szCs w:val="24"/>
        </w:rPr>
        <w:t xml:space="preserve">PNUD. </w:t>
      </w:r>
      <w:hyperlink r:id="rId11" w:tgtFrame="blank_" w:history="1">
        <w:r w:rsidRPr="00833F2D">
          <w:rPr>
            <w:rFonts w:ascii="Times New Roman" w:hAnsi="Times New Roman"/>
            <w:b/>
            <w:bCs/>
            <w:sz w:val="24"/>
            <w:szCs w:val="24"/>
          </w:rPr>
          <w:t>Atlas do Desenvolvimento Humano no Brasil</w:t>
        </w:r>
      </w:hyperlink>
      <w:r w:rsidRPr="00833F2D">
        <w:rPr>
          <w:rFonts w:ascii="Times New Roman" w:hAnsi="Times New Roman"/>
          <w:sz w:val="24"/>
          <w:szCs w:val="24"/>
        </w:rPr>
        <w:t xml:space="preserve">. </w:t>
      </w:r>
      <w:r w:rsidRPr="00046C60">
        <w:rPr>
          <w:rFonts w:ascii="Times New Roman" w:hAnsi="Times New Roman"/>
          <w:sz w:val="24"/>
          <w:szCs w:val="24"/>
          <w:lang w:val="en-US"/>
        </w:rPr>
        <w:t xml:space="preserve">São Paulo, 2006. </w:t>
      </w:r>
    </w:p>
    <w:p w:rsidR="00CB25A7" w:rsidRPr="00833F2D" w:rsidRDefault="00CB25A7" w:rsidP="00CB25A7">
      <w:pPr>
        <w:tabs>
          <w:tab w:val="left" w:pos="284"/>
        </w:tabs>
        <w:spacing w:after="0" w:line="240" w:lineRule="auto"/>
        <w:jc w:val="both"/>
        <w:rPr>
          <w:rFonts w:ascii="Times New Roman" w:hAnsi="Times New Roman"/>
          <w:sz w:val="24"/>
          <w:szCs w:val="24"/>
          <w:lang w:val="en-US"/>
        </w:rPr>
      </w:pPr>
    </w:p>
    <w:p w:rsidR="00CB25A7" w:rsidRPr="0006426B" w:rsidRDefault="00CB25A7" w:rsidP="00CB25A7">
      <w:pPr>
        <w:tabs>
          <w:tab w:val="left" w:pos="284"/>
        </w:tabs>
        <w:spacing w:after="0" w:line="240" w:lineRule="auto"/>
        <w:jc w:val="both"/>
        <w:rPr>
          <w:rFonts w:ascii="Times New Roman" w:hAnsi="Times New Roman"/>
          <w:sz w:val="24"/>
          <w:szCs w:val="24"/>
        </w:rPr>
      </w:pPr>
      <w:r w:rsidRPr="00833F2D">
        <w:rPr>
          <w:rFonts w:ascii="Times New Roman" w:hAnsi="Times New Roman"/>
          <w:sz w:val="24"/>
          <w:szCs w:val="24"/>
          <w:lang w:val="en-US"/>
        </w:rPr>
        <w:t xml:space="preserve">REARDON, T.; BERDEGUÉ, J.; ESCOBAR, G. Rural nonfarm employment and incomes in Latin America: overview and policy implications. </w:t>
      </w:r>
      <w:r w:rsidRPr="0006426B">
        <w:rPr>
          <w:rFonts w:ascii="Times New Roman" w:hAnsi="Times New Roman"/>
          <w:b/>
          <w:sz w:val="24"/>
          <w:szCs w:val="24"/>
        </w:rPr>
        <w:t>World Development</w:t>
      </w:r>
      <w:r w:rsidRPr="0006426B">
        <w:rPr>
          <w:rFonts w:ascii="Times New Roman" w:hAnsi="Times New Roman"/>
          <w:sz w:val="24"/>
          <w:szCs w:val="24"/>
        </w:rPr>
        <w:t>, v. 29, n. 3, p. 395–409, 2001.</w:t>
      </w:r>
    </w:p>
    <w:p w:rsidR="00CB25A7" w:rsidRPr="0006426B" w:rsidRDefault="00CB25A7" w:rsidP="00CB25A7">
      <w:pPr>
        <w:tabs>
          <w:tab w:val="left" w:pos="284"/>
        </w:tabs>
        <w:spacing w:after="0" w:line="240" w:lineRule="auto"/>
        <w:jc w:val="both"/>
        <w:rPr>
          <w:rFonts w:ascii="Times New Roman" w:hAnsi="Times New Roman"/>
          <w:sz w:val="24"/>
          <w:szCs w:val="24"/>
        </w:rPr>
      </w:pPr>
      <w:r w:rsidRPr="0006426B">
        <w:rPr>
          <w:rFonts w:ascii="Times New Roman" w:hAnsi="Times New Roman"/>
          <w:sz w:val="24"/>
          <w:szCs w:val="24"/>
        </w:rPr>
        <w:t xml:space="preserve"> </w:t>
      </w:r>
    </w:p>
    <w:p w:rsidR="00CB25A7" w:rsidRPr="00C87BBB" w:rsidRDefault="00C87BBB" w:rsidP="00CB25A7">
      <w:pPr>
        <w:autoSpaceDE w:val="0"/>
        <w:autoSpaceDN w:val="0"/>
        <w:adjustRightInd w:val="0"/>
        <w:spacing w:after="0" w:line="240" w:lineRule="auto"/>
        <w:jc w:val="both"/>
        <w:rPr>
          <w:rFonts w:ascii="Times New Roman" w:hAnsi="Times New Roman"/>
          <w:sz w:val="24"/>
          <w:szCs w:val="24"/>
        </w:rPr>
      </w:pPr>
      <w:r w:rsidRPr="00C87BBB">
        <w:rPr>
          <w:rFonts w:ascii="Times New Roman" w:hAnsi="Times New Roman"/>
          <w:sz w:val="24"/>
          <w:szCs w:val="24"/>
        </w:rPr>
        <w:t>SCHNEIDER, S. As novas formas sociais do trabalho no meio rural: a pluriatividade e as atividades rurais não-agrícolas. Redes (Santa Cruz do Sul), Santa Cruz do Sul - RS, v. 9, n. 3, p. 75-109, 2005</w:t>
      </w:r>
    </w:p>
    <w:p w:rsidR="00C87BBB" w:rsidRPr="00C87BBB" w:rsidRDefault="00C87BBB" w:rsidP="00CB25A7">
      <w:pPr>
        <w:autoSpaceDE w:val="0"/>
        <w:autoSpaceDN w:val="0"/>
        <w:adjustRightInd w:val="0"/>
        <w:spacing w:after="0" w:line="240" w:lineRule="auto"/>
        <w:jc w:val="both"/>
        <w:rPr>
          <w:rFonts w:ascii="Times New Roman" w:hAnsi="Times New Roman"/>
          <w:sz w:val="24"/>
          <w:szCs w:val="24"/>
        </w:rPr>
      </w:pPr>
    </w:p>
    <w:p w:rsidR="00CB25A7" w:rsidRPr="0006426B" w:rsidRDefault="00CB25A7" w:rsidP="00CB25A7">
      <w:pPr>
        <w:autoSpaceDE w:val="0"/>
        <w:autoSpaceDN w:val="0"/>
        <w:adjustRightInd w:val="0"/>
        <w:spacing w:after="0" w:line="240" w:lineRule="auto"/>
        <w:jc w:val="both"/>
        <w:rPr>
          <w:rFonts w:ascii="Times New Roman" w:hAnsi="Times New Roman"/>
          <w:sz w:val="24"/>
          <w:szCs w:val="24"/>
        </w:rPr>
      </w:pPr>
      <w:r w:rsidRPr="0006426B">
        <w:rPr>
          <w:rFonts w:ascii="Times New Roman" w:hAnsi="Times New Roman"/>
          <w:sz w:val="24"/>
          <w:szCs w:val="24"/>
        </w:rPr>
        <w:t>SEADE</w:t>
      </w:r>
      <w:r w:rsidR="00B32254" w:rsidRPr="0006426B">
        <w:rPr>
          <w:rFonts w:ascii="Times New Roman" w:hAnsi="Times New Roman"/>
          <w:sz w:val="24"/>
          <w:szCs w:val="24"/>
        </w:rPr>
        <w:t xml:space="preserve">. </w:t>
      </w:r>
      <w:r w:rsidR="00B32254" w:rsidRPr="00A5709F">
        <w:rPr>
          <w:rFonts w:ascii="Times New Roman" w:hAnsi="Times New Roman"/>
          <w:sz w:val="24"/>
          <w:szCs w:val="24"/>
        </w:rPr>
        <w:t>R</w:t>
      </w:r>
      <w:r w:rsidR="00A5709F" w:rsidRPr="00A5709F">
        <w:rPr>
          <w:rFonts w:ascii="Times New Roman" w:hAnsi="Times New Roman"/>
          <w:sz w:val="24"/>
          <w:szCs w:val="24"/>
        </w:rPr>
        <w:t xml:space="preserve">ural não </w:t>
      </w:r>
      <w:r w:rsidR="00A5709F">
        <w:rPr>
          <w:rFonts w:ascii="Times New Roman" w:hAnsi="Times New Roman"/>
          <w:sz w:val="24"/>
          <w:szCs w:val="24"/>
        </w:rPr>
        <w:t>mais sinônimo de agrícola</w:t>
      </w:r>
      <w:r w:rsidR="00B32254" w:rsidRPr="00A5709F">
        <w:rPr>
          <w:rFonts w:ascii="Times New Roman" w:hAnsi="Times New Roman"/>
          <w:sz w:val="24"/>
          <w:szCs w:val="24"/>
        </w:rPr>
        <w:t>.</w:t>
      </w:r>
      <w:r w:rsidRPr="00A5709F">
        <w:rPr>
          <w:rFonts w:ascii="Times New Roman" w:hAnsi="Times New Roman"/>
          <w:sz w:val="24"/>
          <w:szCs w:val="24"/>
        </w:rPr>
        <w:t xml:space="preserve"> </w:t>
      </w:r>
      <w:r w:rsidRPr="0006426B">
        <w:rPr>
          <w:rFonts w:ascii="Times New Roman" w:hAnsi="Times New Roman"/>
          <w:sz w:val="24"/>
          <w:szCs w:val="24"/>
        </w:rPr>
        <w:t>2007</w:t>
      </w:r>
      <w:r w:rsidR="00B32254" w:rsidRPr="0006426B">
        <w:rPr>
          <w:rFonts w:ascii="Times New Roman" w:hAnsi="Times New Roman"/>
          <w:sz w:val="24"/>
          <w:szCs w:val="24"/>
        </w:rPr>
        <w:t xml:space="preserve">. </w:t>
      </w:r>
    </w:p>
    <w:p w:rsidR="00CB25A7" w:rsidRPr="0006426B" w:rsidRDefault="00CB25A7" w:rsidP="00CB25A7">
      <w:pPr>
        <w:autoSpaceDE w:val="0"/>
        <w:autoSpaceDN w:val="0"/>
        <w:adjustRightInd w:val="0"/>
        <w:spacing w:after="0" w:line="240" w:lineRule="auto"/>
        <w:jc w:val="both"/>
        <w:rPr>
          <w:rFonts w:ascii="Times New Roman" w:hAnsi="Times New Roman"/>
          <w:sz w:val="24"/>
          <w:szCs w:val="24"/>
        </w:rPr>
      </w:pPr>
    </w:p>
    <w:p w:rsidR="00CB25A7" w:rsidRPr="00046C60" w:rsidRDefault="00CB25A7" w:rsidP="00CB25A7">
      <w:pPr>
        <w:autoSpaceDE w:val="0"/>
        <w:autoSpaceDN w:val="0"/>
        <w:adjustRightInd w:val="0"/>
        <w:spacing w:after="0" w:line="240" w:lineRule="auto"/>
        <w:jc w:val="both"/>
        <w:rPr>
          <w:rFonts w:ascii="Times New Roman" w:hAnsi="Times New Roman"/>
          <w:sz w:val="24"/>
          <w:szCs w:val="24"/>
        </w:rPr>
      </w:pPr>
      <w:r w:rsidRPr="00B32254">
        <w:rPr>
          <w:rFonts w:ascii="Times New Roman" w:hAnsi="Times New Roman"/>
          <w:sz w:val="24"/>
          <w:szCs w:val="24"/>
        </w:rPr>
        <w:t xml:space="preserve">SILVA, J. G. da. </w:t>
      </w:r>
      <w:r w:rsidRPr="00833F2D">
        <w:rPr>
          <w:rFonts w:ascii="Times New Roman" w:hAnsi="Times New Roman"/>
          <w:sz w:val="24"/>
          <w:szCs w:val="24"/>
        </w:rPr>
        <w:t xml:space="preserve">O novo rural brasileiro. </w:t>
      </w:r>
      <w:r w:rsidRPr="00833F2D">
        <w:rPr>
          <w:rFonts w:ascii="Times New Roman" w:hAnsi="Times New Roman"/>
          <w:b/>
          <w:sz w:val="24"/>
          <w:szCs w:val="24"/>
        </w:rPr>
        <w:t xml:space="preserve">Nova Economia, </w:t>
      </w:r>
      <w:r w:rsidRPr="00833F2D">
        <w:rPr>
          <w:rFonts w:ascii="Times New Roman" w:hAnsi="Times New Roman"/>
          <w:sz w:val="24"/>
          <w:szCs w:val="24"/>
        </w:rPr>
        <w:t xml:space="preserve">Belo Horizonte, v. 7, n.1, p. 43-81, 1997. </w:t>
      </w:r>
    </w:p>
    <w:p w:rsidR="00CB25A7" w:rsidRPr="00046C60" w:rsidRDefault="00CB25A7" w:rsidP="00CB25A7">
      <w:pPr>
        <w:autoSpaceDE w:val="0"/>
        <w:autoSpaceDN w:val="0"/>
        <w:adjustRightInd w:val="0"/>
        <w:spacing w:after="0" w:line="240" w:lineRule="auto"/>
        <w:jc w:val="both"/>
        <w:rPr>
          <w:rFonts w:ascii="Times New Roman" w:hAnsi="Times New Roman"/>
          <w:sz w:val="24"/>
          <w:szCs w:val="24"/>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r w:rsidRPr="00833F2D">
        <w:rPr>
          <w:rFonts w:ascii="Times New Roman" w:hAnsi="Times New Roman"/>
          <w:sz w:val="24"/>
          <w:szCs w:val="24"/>
          <w:lang w:val="en-US"/>
        </w:rPr>
        <w:t xml:space="preserve">SINGH, I.; SQUIRE, L.; STRAUSS, J. </w:t>
      </w:r>
      <w:r w:rsidRPr="00833F2D">
        <w:rPr>
          <w:rFonts w:ascii="Times New Roman" w:hAnsi="Times New Roman"/>
          <w:b/>
          <w:sz w:val="24"/>
          <w:szCs w:val="24"/>
          <w:lang w:val="en-US"/>
        </w:rPr>
        <w:t>Agricultural Household Models</w:t>
      </w:r>
      <w:r w:rsidRPr="00833F2D">
        <w:rPr>
          <w:rFonts w:ascii="Times New Roman" w:hAnsi="Times New Roman"/>
          <w:sz w:val="24"/>
          <w:szCs w:val="24"/>
          <w:lang w:val="en-US"/>
        </w:rPr>
        <w:t>. Baltimore: John Hopkins University Press</w:t>
      </w:r>
      <w:r w:rsidRPr="00833F2D">
        <w:rPr>
          <w:rFonts w:ascii="Times New Roman" w:hAnsi="Times New Roman"/>
          <w:i/>
          <w:sz w:val="24"/>
          <w:szCs w:val="24"/>
          <w:lang w:val="en-US"/>
        </w:rPr>
        <w:t xml:space="preserve">, </w:t>
      </w:r>
      <w:r w:rsidRPr="00833F2D">
        <w:rPr>
          <w:rFonts w:ascii="Times New Roman" w:hAnsi="Times New Roman"/>
          <w:sz w:val="24"/>
          <w:szCs w:val="24"/>
          <w:lang w:val="en-US"/>
        </w:rPr>
        <w:t>1986.</w:t>
      </w:r>
    </w:p>
    <w:p w:rsidR="00CB25A7" w:rsidRPr="00833F2D" w:rsidRDefault="00CB25A7" w:rsidP="00CB25A7">
      <w:pPr>
        <w:autoSpaceDE w:val="0"/>
        <w:autoSpaceDN w:val="0"/>
        <w:adjustRightInd w:val="0"/>
        <w:spacing w:after="0" w:line="240" w:lineRule="auto"/>
        <w:jc w:val="both"/>
        <w:rPr>
          <w:rFonts w:ascii="Times New Roman" w:hAnsi="Times New Roman"/>
          <w:sz w:val="24"/>
          <w:szCs w:val="24"/>
          <w:lang w:val="en-US"/>
        </w:rPr>
      </w:pPr>
    </w:p>
    <w:p w:rsidR="00CB25A7" w:rsidRPr="00833F2D" w:rsidRDefault="00CB25A7" w:rsidP="00CB25A7">
      <w:pPr>
        <w:autoSpaceDE w:val="0"/>
        <w:autoSpaceDN w:val="0"/>
        <w:adjustRightInd w:val="0"/>
        <w:spacing w:after="0" w:line="240" w:lineRule="auto"/>
        <w:jc w:val="both"/>
        <w:rPr>
          <w:rFonts w:ascii="Times New Roman" w:hAnsi="Times New Roman"/>
          <w:sz w:val="24"/>
          <w:szCs w:val="24"/>
        </w:rPr>
      </w:pPr>
      <w:r w:rsidRPr="00833F2D">
        <w:rPr>
          <w:rFonts w:ascii="Times New Roman" w:hAnsi="Times New Roman"/>
          <w:sz w:val="24"/>
          <w:szCs w:val="24"/>
          <w:lang w:val="en-US"/>
        </w:rPr>
        <w:t xml:space="preserve">SOUZA, M. M. M.; MOREIRA, I. T.  </w:t>
      </w:r>
      <w:r w:rsidRPr="00833F2D">
        <w:rPr>
          <w:rFonts w:ascii="Times New Roman" w:hAnsi="Times New Roman"/>
          <w:b/>
          <w:sz w:val="24"/>
          <w:szCs w:val="24"/>
        </w:rPr>
        <w:t>Projeto Dom Hélder Câmara e sustentabilidade dos projetos de assentamento no semi-árido nordestino</w:t>
      </w:r>
      <w:r w:rsidRPr="00833F2D">
        <w:rPr>
          <w:rFonts w:ascii="Times New Roman" w:hAnsi="Times New Roman"/>
          <w:sz w:val="24"/>
          <w:szCs w:val="24"/>
        </w:rPr>
        <w:t>. In: Semi-Luso - Seminário sobre agricultura familiar e desertificação, 2, 2008, João Pessoa. Agricultura familiar, emprego e renda em regiões com risco de desertificação, 2008.</w:t>
      </w:r>
    </w:p>
    <w:p w:rsidR="00CB25A7" w:rsidRDefault="00CB25A7"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E87232" w:rsidRDefault="00E87232"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A44FE1" w:rsidRDefault="00A44FE1" w:rsidP="00633BB8">
      <w:pPr>
        <w:pStyle w:val="Recuodecorpodetexto"/>
        <w:spacing w:after="0" w:line="240" w:lineRule="auto"/>
        <w:ind w:left="0" w:firstLine="709"/>
        <w:jc w:val="both"/>
        <w:rPr>
          <w:rFonts w:ascii="Times New Roman" w:hAnsi="Times New Roman"/>
          <w:sz w:val="24"/>
          <w:szCs w:val="24"/>
        </w:rPr>
      </w:pPr>
    </w:p>
    <w:p w:rsidR="00D46144" w:rsidRDefault="00D46144" w:rsidP="005132E6">
      <w:pPr>
        <w:autoSpaceDE w:val="0"/>
        <w:autoSpaceDN w:val="0"/>
        <w:adjustRightInd w:val="0"/>
        <w:spacing w:after="0" w:line="240" w:lineRule="auto"/>
        <w:jc w:val="both"/>
        <w:rPr>
          <w:rFonts w:ascii="Times New Roman" w:hAnsi="Times New Roman"/>
          <w:b/>
          <w:sz w:val="24"/>
          <w:szCs w:val="24"/>
          <w:lang w:val="en-US"/>
        </w:rPr>
      </w:pPr>
      <w:r w:rsidRPr="006044B4">
        <w:rPr>
          <w:rFonts w:ascii="Times New Roman" w:hAnsi="Times New Roman"/>
          <w:b/>
          <w:sz w:val="24"/>
          <w:szCs w:val="24"/>
          <w:lang w:val="en-US"/>
        </w:rPr>
        <w:lastRenderedPageBreak/>
        <w:t>APÊNDICE</w:t>
      </w:r>
    </w:p>
    <w:p w:rsidR="009360EB" w:rsidRPr="006044B4" w:rsidRDefault="009360EB" w:rsidP="005132E6">
      <w:pPr>
        <w:autoSpaceDE w:val="0"/>
        <w:autoSpaceDN w:val="0"/>
        <w:adjustRightInd w:val="0"/>
        <w:spacing w:after="0" w:line="240" w:lineRule="auto"/>
        <w:jc w:val="both"/>
        <w:rPr>
          <w:rFonts w:ascii="Times New Roman" w:hAnsi="Times New Roman"/>
          <w:sz w:val="24"/>
          <w:szCs w:val="24"/>
          <w:lang w:val="en-US"/>
        </w:rPr>
      </w:pPr>
    </w:p>
    <w:p w:rsidR="00D46144" w:rsidRDefault="002329C1" w:rsidP="00D46144">
      <w:pPr>
        <w:autoSpaceDE w:val="0"/>
        <w:autoSpaceDN w:val="0"/>
        <w:adjustRightInd w:val="0"/>
        <w:spacing w:after="0" w:line="240" w:lineRule="auto"/>
        <w:jc w:val="center"/>
        <w:rPr>
          <w:rFonts w:ascii="Times New Roman" w:hAnsi="Times New Roman"/>
          <w:b/>
          <w:sz w:val="24"/>
          <w:szCs w:val="24"/>
          <w:lang w:val="en-US"/>
        </w:rPr>
      </w:pPr>
      <w:r w:rsidRPr="006044B4">
        <w:rPr>
          <w:rFonts w:ascii="Times New Roman" w:hAnsi="Times New Roman"/>
          <w:b/>
          <w:sz w:val="24"/>
          <w:szCs w:val="24"/>
          <w:lang w:val="en-US"/>
        </w:rPr>
        <w:t xml:space="preserve">Tabela 1. </w:t>
      </w:r>
      <w:r w:rsidR="00D46144" w:rsidRPr="006044B4">
        <w:rPr>
          <w:rFonts w:ascii="Times New Roman" w:hAnsi="Times New Roman"/>
          <w:b/>
          <w:sz w:val="24"/>
          <w:szCs w:val="24"/>
          <w:lang w:val="en-US"/>
        </w:rPr>
        <w:t>– D</w:t>
      </w:r>
      <w:r w:rsidRPr="006044B4">
        <w:rPr>
          <w:rFonts w:ascii="Times New Roman" w:hAnsi="Times New Roman"/>
          <w:b/>
          <w:sz w:val="24"/>
          <w:szCs w:val="24"/>
          <w:lang w:val="en-US"/>
        </w:rPr>
        <w:t xml:space="preserve">escrição das variáveis </w:t>
      </w:r>
    </w:p>
    <w:tbl>
      <w:tblPr>
        <w:tblW w:w="9923" w:type="dxa"/>
        <w:jc w:val="center"/>
        <w:tblInd w:w="109" w:type="dxa"/>
        <w:tblBorders>
          <w:top w:val="single" w:sz="8" w:space="0" w:color="000000"/>
          <w:bottom w:val="single" w:sz="8" w:space="0" w:color="000000"/>
        </w:tblBorders>
        <w:tblLayout w:type="fixed"/>
        <w:tblLook w:val="04A0"/>
      </w:tblPr>
      <w:tblGrid>
        <w:gridCol w:w="1845"/>
        <w:gridCol w:w="4252"/>
        <w:gridCol w:w="851"/>
        <w:gridCol w:w="992"/>
        <w:gridCol w:w="992"/>
        <w:gridCol w:w="991"/>
      </w:tblGrid>
      <w:tr w:rsidR="007C7AD1" w:rsidRPr="006044B4">
        <w:trPr>
          <w:jc w:val="center"/>
        </w:trPr>
        <w:tc>
          <w:tcPr>
            <w:tcW w:w="1845" w:type="dxa"/>
            <w:tcBorders>
              <w:top w:val="single" w:sz="4" w:space="0" w:color="auto"/>
              <w:left w:val="nil"/>
              <w:bottom w:val="nil"/>
              <w:right w:val="nil"/>
            </w:tcBorders>
            <w:shd w:val="clear" w:color="auto" w:fill="auto"/>
          </w:tcPr>
          <w:p w:rsidR="007C7AD1" w:rsidRPr="006044B4" w:rsidRDefault="007C7AD1" w:rsidP="00E61C4F">
            <w:pPr>
              <w:spacing w:after="0" w:line="240" w:lineRule="auto"/>
              <w:rPr>
                <w:rFonts w:ascii="Times New Roman" w:hAnsi="Times New Roman"/>
                <w:b/>
                <w:bCs/>
                <w:sz w:val="20"/>
                <w:szCs w:val="20"/>
                <w:lang w:val="en-US"/>
              </w:rPr>
            </w:pPr>
          </w:p>
        </w:tc>
        <w:tc>
          <w:tcPr>
            <w:tcW w:w="4252" w:type="dxa"/>
            <w:tcBorders>
              <w:top w:val="single" w:sz="4" w:space="0" w:color="auto"/>
              <w:left w:val="nil"/>
              <w:bottom w:val="nil"/>
              <w:right w:val="nil"/>
            </w:tcBorders>
            <w:shd w:val="clear" w:color="auto" w:fill="auto"/>
          </w:tcPr>
          <w:p w:rsidR="007C7AD1" w:rsidRPr="006044B4" w:rsidRDefault="007C7AD1" w:rsidP="00E61C4F">
            <w:pPr>
              <w:spacing w:after="0" w:line="240" w:lineRule="auto"/>
              <w:rPr>
                <w:rFonts w:ascii="Times New Roman" w:hAnsi="Times New Roman"/>
                <w:b/>
                <w:bCs/>
                <w:sz w:val="20"/>
                <w:szCs w:val="20"/>
                <w:lang w:val="en-US"/>
              </w:rPr>
            </w:pPr>
          </w:p>
        </w:tc>
        <w:tc>
          <w:tcPr>
            <w:tcW w:w="1843" w:type="dxa"/>
            <w:gridSpan w:val="2"/>
            <w:tcBorders>
              <w:top w:val="single" w:sz="8" w:space="0" w:color="000000"/>
              <w:left w:val="nil"/>
              <w:bottom w:val="single" w:sz="8" w:space="0" w:color="000000"/>
              <w:right w:val="single" w:sz="4" w:space="0" w:color="auto"/>
            </w:tcBorders>
            <w:shd w:val="clear" w:color="auto" w:fill="auto"/>
          </w:tcPr>
          <w:p w:rsidR="007C7AD1" w:rsidRPr="006044B4" w:rsidRDefault="007C7AD1" w:rsidP="00E61C4F">
            <w:pPr>
              <w:spacing w:after="0" w:line="240" w:lineRule="auto"/>
              <w:jc w:val="center"/>
              <w:rPr>
                <w:rFonts w:ascii="Times New Roman" w:hAnsi="Times New Roman"/>
                <w:b/>
                <w:bCs/>
                <w:sz w:val="20"/>
                <w:szCs w:val="20"/>
              </w:rPr>
            </w:pPr>
            <w:r w:rsidRPr="006044B4">
              <w:rPr>
                <w:rFonts w:ascii="Times New Roman" w:hAnsi="Times New Roman"/>
                <w:b/>
                <w:bCs/>
                <w:sz w:val="20"/>
                <w:szCs w:val="20"/>
              </w:rPr>
              <w:t>Pnad 2008</w:t>
            </w:r>
          </w:p>
        </w:tc>
        <w:tc>
          <w:tcPr>
            <w:tcW w:w="1983" w:type="dxa"/>
            <w:gridSpan w:val="2"/>
            <w:tcBorders>
              <w:top w:val="single" w:sz="8" w:space="0" w:color="000000"/>
              <w:left w:val="single" w:sz="4" w:space="0" w:color="auto"/>
              <w:bottom w:val="single" w:sz="8" w:space="0" w:color="000000"/>
              <w:right w:val="nil"/>
            </w:tcBorders>
            <w:shd w:val="clear" w:color="auto" w:fill="auto"/>
          </w:tcPr>
          <w:p w:rsidR="007C7AD1" w:rsidRPr="006044B4" w:rsidRDefault="007C7AD1" w:rsidP="009360EB">
            <w:pPr>
              <w:spacing w:after="0" w:line="240" w:lineRule="auto"/>
              <w:jc w:val="center"/>
              <w:rPr>
                <w:rFonts w:ascii="Times New Roman" w:hAnsi="Times New Roman"/>
                <w:b/>
                <w:bCs/>
                <w:sz w:val="20"/>
                <w:szCs w:val="20"/>
              </w:rPr>
            </w:pPr>
            <w:r w:rsidRPr="006044B4">
              <w:rPr>
                <w:rFonts w:ascii="Times New Roman" w:hAnsi="Times New Roman"/>
                <w:b/>
                <w:bCs/>
                <w:sz w:val="20"/>
                <w:szCs w:val="20"/>
              </w:rPr>
              <w:t>D</w:t>
            </w:r>
            <w:r w:rsidR="009360EB">
              <w:rPr>
                <w:rFonts w:ascii="Times New Roman" w:hAnsi="Times New Roman"/>
                <w:b/>
                <w:bCs/>
                <w:sz w:val="20"/>
                <w:szCs w:val="20"/>
              </w:rPr>
              <w:t>HC</w:t>
            </w:r>
            <w:r w:rsidRPr="006044B4">
              <w:rPr>
                <w:rFonts w:ascii="Times New Roman" w:hAnsi="Times New Roman"/>
                <w:b/>
                <w:bCs/>
                <w:sz w:val="20"/>
                <w:szCs w:val="20"/>
              </w:rPr>
              <w:t xml:space="preserve"> 2004</w:t>
            </w:r>
          </w:p>
        </w:tc>
      </w:tr>
      <w:tr w:rsidR="007C7AD1" w:rsidRPr="006044B4">
        <w:trPr>
          <w:jc w:val="center"/>
        </w:trPr>
        <w:tc>
          <w:tcPr>
            <w:tcW w:w="1845" w:type="dxa"/>
            <w:tcBorders>
              <w:top w:val="nil"/>
              <w:left w:val="nil"/>
              <w:bottom w:val="single" w:sz="8" w:space="0" w:color="000000"/>
              <w:right w:val="nil"/>
            </w:tcBorders>
            <w:shd w:val="clear" w:color="auto" w:fill="auto"/>
          </w:tcPr>
          <w:p w:rsidR="007C7AD1" w:rsidRPr="006044B4" w:rsidRDefault="007C7AD1" w:rsidP="00E61C4F">
            <w:pPr>
              <w:spacing w:after="0" w:line="240" w:lineRule="auto"/>
              <w:rPr>
                <w:rFonts w:ascii="Times New Roman" w:hAnsi="Times New Roman"/>
                <w:b/>
                <w:bCs/>
                <w:sz w:val="20"/>
                <w:szCs w:val="20"/>
              </w:rPr>
            </w:pPr>
            <w:r w:rsidRPr="006044B4">
              <w:rPr>
                <w:rFonts w:ascii="Times New Roman" w:hAnsi="Times New Roman"/>
                <w:b/>
                <w:bCs/>
                <w:sz w:val="20"/>
                <w:szCs w:val="20"/>
              </w:rPr>
              <w:t>Variável</w:t>
            </w:r>
          </w:p>
        </w:tc>
        <w:tc>
          <w:tcPr>
            <w:tcW w:w="4252" w:type="dxa"/>
            <w:tcBorders>
              <w:top w:val="nil"/>
              <w:left w:val="nil"/>
              <w:bottom w:val="single" w:sz="8" w:space="0" w:color="000000"/>
              <w:right w:val="nil"/>
            </w:tcBorders>
            <w:shd w:val="clear" w:color="auto" w:fill="auto"/>
          </w:tcPr>
          <w:p w:rsidR="007C7AD1" w:rsidRPr="006044B4" w:rsidRDefault="007C7AD1" w:rsidP="00E61C4F">
            <w:pPr>
              <w:spacing w:after="0" w:line="240" w:lineRule="auto"/>
              <w:rPr>
                <w:rFonts w:ascii="Times New Roman" w:hAnsi="Times New Roman"/>
                <w:b/>
                <w:bCs/>
                <w:sz w:val="20"/>
                <w:szCs w:val="20"/>
              </w:rPr>
            </w:pPr>
            <w:r w:rsidRPr="006044B4">
              <w:rPr>
                <w:rFonts w:ascii="Times New Roman" w:hAnsi="Times New Roman"/>
                <w:b/>
                <w:bCs/>
                <w:sz w:val="20"/>
                <w:szCs w:val="20"/>
              </w:rPr>
              <w:t xml:space="preserve">Descrição </w:t>
            </w:r>
          </w:p>
        </w:tc>
        <w:tc>
          <w:tcPr>
            <w:tcW w:w="851" w:type="dxa"/>
            <w:tcBorders>
              <w:top w:val="single" w:sz="8" w:space="0" w:color="000000"/>
              <w:left w:val="nil"/>
              <w:bottom w:val="single" w:sz="8" w:space="0" w:color="000000"/>
              <w:right w:val="nil"/>
            </w:tcBorders>
            <w:shd w:val="clear" w:color="auto" w:fill="auto"/>
          </w:tcPr>
          <w:p w:rsidR="007C7AD1" w:rsidRPr="006044B4" w:rsidRDefault="007C7AD1" w:rsidP="00E61C4F">
            <w:pPr>
              <w:spacing w:after="0" w:line="240" w:lineRule="auto"/>
              <w:jc w:val="center"/>
              <w:rPr>
                <w:rFonts w:ascii="Times New Roman" w:hAnsi="Times New Roman"/>
                <w:b/>
                <w:bCs/>
                <w:sz w:val="20"/>
                <w:szCs w:val="20"/>
              </w:rPr>
            </w:pPr>
            <w:r w:rsidRPr="006044B4">
              <w:rPr>
                <w:rFonts w:ascii="Times New Roman" w:hAnsi="Times New Roman"/>
                <w:b/>
                <w:bCs/>
                <w:sz w:val="20"/>
                <w:szCs w:val="20"/>
              </w:rPr>
              <w:t>Média</w:t>
            </w:r>
          </w:p>
        </w:tc>
        <w:tc>
          <w:tcPr>
            <w:tcW w:w="992" w:type="dxa"/>
            <w:tcBorders>
              <w:top w:val="single" w:sz="8" w:space="0" w:color="000000"/>
              <w:left w:val="nil"/>
              <w:bottom w:val="single" w:sz="8" w:space="0" w:color="000000"/>
              <w:right w:val="single" w:sz="4" w:space="0" w:color="auto"/>
            </w:tcBorders>
            <w:shd w:val="clear" w:color="auto" w:fill="auto"/>
          </w:tcPr>
          <w:p w:rsidR="007C7AD1" w:rsidRPr="006044B4" w:rsidRDefault="007C7AD1" w:rsidP="009360EB">
            <w:pPr>
              <w:spacing w:after="0" w:line="240" w:lineRule="auto"/>
              <w:jc w:val="center"/>
              <w:rPr>
                <w:rFonts w:ascii="Times New Roman" w:hAnsi="Times New Roman"/>
                <w:b/>
                <w:bCs/>
                <w:sz w:val="20"/>
                <w:szCs w:val="20"/>
              </w:rPr>
            </w:pPr>
            <w:r w:rsidRPr="006044B4">
              <w:rPr>
                <w:rFonts w:ascii="Times New Roman" w:hAnsi="Times New Roman"/>
                <w:b/>
                <w:bCs/>
                <w:sz w:val="20"/>
                <w:szCs w:val="20"/>
              </w:rPr>
              <w:t>D</w:t>
            </w:r>
            <w:r w:rsidR="009360EB">
              <w:rPr>
                <w:rFonts w:ascii="Times New Roman" w:hAnsi="Times New Roman"/>
                <w:b/>
                <w:bCs/>
                <w:sz w:val="20"/>
                <w:szCs w:val="20"/>
              </w:rPr>
              <w:t>P</w:t>
            </w:r>
          </w:p>
        </w:tc>
        <w:tc>
          <w:tcPr>
            <w:tcW w:w="992" w:type="dxa"/>
            <w:tcBorders>
              <w:top w:val="single" w:sz="8" w:space="0" w:color="000000"/>
              <w:left w:val="single" w:sz="4" w:space="0" w:color="auto"/>
              <w:bottom w:val="single" w:sz="8" w:space="0" w:color="000000"/>
              <w:right w:val="nil"/>
            </w:tcBorders>
            <w:shd w:val="clear" w:color="auto" w:fill="auto"/>
          </w:tcPr>
          <w:p w:rsidR="007C7AD1" w:rsidRPr="006044B4" w:rsidRDefault="007C7AD1" w:rsidP="00E61C4F">
            <w:pPr>
              <w:spacing w:after="0" w:line="240" w:lineRule="auto"/>
              <w:jc w:val="center"/>
              <w:rPr>
                <w:rFonts w:ascii="Times New Roman" w:hAnsi="Times New Roman"/>
                <w:b/>
                <w:bCs/>
                <w:sz w:val="20"/>
                <w:szCs w:val="20"/>
              </w:rPr>
            </w:pPr>
            <w:r w:rsidRPr="006044B4">
              <w:rPr>
                <w:rFonts w:ascii="Times New Roman" w:hAnsi="Times New Roman"/>
                <w:b/>
                <w:bCs/>
                <w:sz w:val="20"/>
                <w:szCs w:val="20"/>
              </w:rPr>
              <w:t>Média</w:t>
            </w:r>
          </w:p>
        </w:tc>
        <w:tc>
          <w:tcPr>
            <w:tcW w:w="991" w:type="dxa"/>
            <w:tcBorders>
              <w:top w:val="single" w:sz="8" w:space="0" w:color="000000"/>
              <w:left w:val="nil"/>
              <w:bottom w:val="single" w:sz="8" w:space="0" w:color="000000"/>
              <w:right w:val="nil"/>
            </w:tcBorders>
            <w:shd w:val="clear" w:color="auto" w:fill="auto"/>
          </w:tcPr>
          <w:p w:rsidR="007C7AD1" w:rsidRPr="006044B4" w:rsidRDefault="007C7AD1" w:rsidP="009360EB">
            <w:pPr>
              <w:spacing w:after="0" w:line="240" w:lineRule="auto"/>
              <w:jc w:val="center"/>
              <w:rPr>
                <w:rFonts w:ascii="Times New Roman" w:hAnsi="Times New Roman"/>
                <w:b/>
                <w:bCs/>
                <w:sz w:val="20"/>
                <w:szCs w:val="20"/>
              </w:rPr>
            </w:pPr>
            <w:r w:rsidRPr="006044B4">
              <w:rPr>
                <w:rFonts w:ascii="Times New Roman" w:hAnsi="Times New Roman"/>
                <w:b/>
                <w:bCs/>
                <w:sz w:val="20"/>
                <w:szCs w:val="20"/>
              </w:rPr>
              <w:t>D</w:t>
            </w:r>
            <w:r w:rsidR="009360EB">
              <w:rPr>
                <w:rFonts w:ascii="Times New Roman" w:hAnsi="Times New Roman"/>
                <w:b/>
                <w:bCs/>
                <w:sz w:val="20"/>
                <w:szCs w:val="20"/>
              </w:rPr>
              <w:t>P</w:t>
            </w:r>
          </w:p>
        </w:tc>
      </w:tr>
      <w:tr w:rsidR="007C7AD1" w:rsidRPr="006044B4">
        <w:trPr>
          <w:jc w:val="center"/>
        </w:trPr>
        <w:tc>
          <w:tcPr>
            <w:tcW w:w="1845" w:type="dxa"/>
            <w:shd w:val="clear" w:color="auto" w:fill="auto"/>
          </w:tcPr>
          <w:p w:rsidR="007C7AD1" w:rsidRPr="006044B4" w:rsidRDefault="007C7AD1" w:rsidP="00E61C4F">
            <w:pPr>
              <w:spacing w:after="0" w:line="240" w:lineRule="auto"/>
              <w:rPr>
                <w:rFonts w:ascii="Times New Roman" w:hAnsi="Times New Roman"/>
                <w:b/>
                <w:bCs/>
                <w:sz w:val="20"/>
                <w:szCs w:val="20"/>
              </w:rPr>
            </w:pPr>
            <w:r w:rsidRPr="006044B4">
              <w:rPr>
                <w:rFonts w:ascii="Times New Roman" w:hAnsi="Times New Roman"/>
                <w:b/>
                <w:bCs/>
                <w:sz w:val="20"/>
                <w:szCs w:val="20"/>
              </w:rPr>
              <w:t>Participação</w:t>
            </w:r>
          </w:p>
        </w:tc>
        <w:tc>
          <w:tcPr>
            <w:tcW w:w="4252" w:type="dxa"/>
            <w:shd w:val="clear" w:color="auto" w:fill="auto"/>
          </w:tcPr>
          <w:p w:rsidR="007C7AD1" w:rsidRPr="006044B4" w:rsidRDefault="007C7AD1" w:rsidP="00E61C4F">
            <w:pPr>
              <w:spacing w:after="0" w:line="240" w:lineRule="auto"/>
              <w:jc w:val="both"/>
              <w:rPr>
                <w:rFonts w:ascii="Times New Roman" w:hAnsi="Times New Roman"/>
                <w:sz w:val="20"/>
                <w:szCs w:val="20"/>
              </w:rPr>
            </w:pPr>
          </w:p>
        </w:tc>
        <w:tc>
          <w:tcPr>
            <w:tcW w:w="851" w:type="dxa"/>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Total</w:t>
            </w:r>
          </w:p>
        </w:tc>
        <w:tc>
          <w:tcPr>
            <w:tcW w:w="4252" w:type="dxa"/>
            <w:shd w:val="clear" w:color="auto" w:fill="auto"/>
          </w:tcPr>
          <w:p w:rsidR="007C7AD1" w:rsidRPr="006044B4" w:rsidRDefault="007C7AD1" w:rsidP="000826FC">
            <w:pPr>
              <w:spacing w:after="0" w:line="240" w:lineRule="auto"/>
              <w:jc w:val="both"/>
              <w:rPr>
                <w:rFonts w:ascii="Times New Roman" w:hAnsi="Times New Roman"/>
                <w:sz w:val="20"/>
                <w:szCs w:val="20"/>
              </w:rPr>
            </w:pPr>
            <w:r w:rsidRPr="006044B4">
              <w:rPr>
                <w:rFonts w:ascii="Times New Roman" w:hAnsi="Times New Roman"/>
                <w:sz w:val="20"/>
                <w:szCs w:val="20"/>
              </w:rPr>
              <w:t xml:space="preserve">Trabalho </w:t>
            </w:r>
            <w:r w:rsidR="00436B6A" w:rsidRPr="006044B4">
              <w:rPr>
                <w:rFonts w:ascii="Times New Roman" w:hAnsi="Times New Roman"/>
                <w:sz w:val="20"/>
                <w:szCs w:val="20"/>
              </w:rPr>
              <w:t>não agrícola</w:t>
            </w:r>
            <w:r w:rsidR="000826FC" w:rsidRPr="006044B4">
              <w:rPr>
                <w:rFonts w:ascii="Times New Roman" w:hAnsi="Times New Roman"/>
                <w:sz w:val="20"/>
                <w:szCs w:val="20"/>
              </w:rPr>
              <w:t xml:space="preserve"> nos setores indústria, serviço e social</w:t>
            </w:r>
          </w:p>
        </w:tc>
        <w:tc>
          <w:tcPr>
            <w:tcW w:w="85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0.3258</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0.4686</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0.0343</w:t>
            </w:r>
          </w:p>
        </w:tc>
        <w:tc>
          <w:tcPr>
            <w:tcW w:w="99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0.1820</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Indústria</w:t>
            </w:r>
          </w:p>
        </w:tc>
        <w:tc>
          <w:tcPr>
            <w:tcW w:w="4252" w:type="dxa"/>
            <w:tcBorders>
              <w:left w:val="nil"/>
              <w:right w:val="nil"/>
            </w:tcBorders>
            <w:shd w:val="clear" w:color="auto" w:fill="auto"/>
          </w:tcPr>
          <w:p w:rsidR="007C7AD1" w:rsidRPr="006044B4" w:rsidRDefault="007C7AD1" w:rsidP="00E61C4F">
            <w:pPr>
              <w:spacing w:after="0" w:line="240" w:lineRule="auto"/>
              <w:jc w:val="both"/>
              <w:rPr>
                <w:rFonts w:ascii="Times New Roman" w:hAnsi="Times New Roman"/>
                <w:sz w:val="20"/>
                <w:szCs w:val="20"/>
              </w:rPr>
            </w:pPr>
            <w:r w:rsidRPr="006044B4">
              <w:rPr>
                <w:rFonts w:ascii="Times New Roman" w:hAnsi="Times New Roman"/>
                <w:sz w:val="20"/>
                <w:szCs w:val="20"/>
              </w:rPr>
              <w:t xml:space="preserve">Trabalho </w:t>
            </w:r>
            <w:r w:rsidR="00436B6A" w:rsidRPr="006044B4">
              <w:rPr>
                <w:rFonts w:ascii="Times New Roman" w:hAnsi="Times New Roman"/>
                <w:sz w:val="20"/>
                <w:szCs w:val="20"/>
              </w:rPr>
              <w:t>não agrícola</w:t>
            </w:r>
            <w:r w:rsidRPr="006044B4">
              <w:rPr>
                <w:rFonts w:ascii="Times New Roman" w:hAnsi="Times New Roman"/>
                <w:sz w:val="20"/>
                <w:szCs w:val="20"/>
              </w:rPr>
              <w:t xml:space="preserve"> no setor da indústria </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0.1169</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0.3213</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bCs/>
                <w:sz w:val="20"/>
                <w:szCs w:val="20"/>
              </w:rPr>
              <w:t>Serviço</w:t>
            </w:r>
          </w:p>
        </w:tc>
        <w:tc>
          <w:tcPr>
            <w:tcW w:w="4252" w:type="dxa"/>
            <w:tcBorders>
              <w:left w:val="nil"/>
              <w:right w:val="nil"/>
            </w:tcBorders>
            <w:shd w:val="clear" w:color="auto" w:fill="auto"/>
          </w:tcPr>
          <w:p w:rsidR="007C7AD1" w:rsidRPr="006044B4" w:rsidRDefault="007C7AD1" w:rsidP="00E61C4F">
            <w:pPr>
              <w:spacing w:after="0" w:line="240" w:lineRule="auto"/>
              <w:jc w:val="both"/>
              <w:rPr>
                <w:rFonts w:ascii="Times New Roman" w:hAnsi="Times New Roman"/>
                <w:sz w:val="20"/>
                <w:szCs w:val="20"/>
              </w:rPr>
            </w:pPr>
            <w:r w:rsidRPr="006044B4">
              <w:rPr>
                <w:rFonts w:ascii="Times New Roman" w:hAnsi="Times New Roman"/>
                <w:sz w:val="20"/>
                <w:szCs w:val="20"/>
              </w:rPr>
              <w:t xml:space="preserve">Trabalho </w:t>
            </w:r>
            <w:r w:rsidR="00436B6A" w:rsidRPr="006044B4">
              <w:rPr>
                <w:rFonts w:ascii="Times New Roman" w:hAnsi="Times New Roman"/>
                <w:sz w:val="20"/>
                <w:szCs w:val="20"/>
              </w:rPr>
              <w:t>não agrícola</w:t>
            </w:r>
            <w:r w:rsidRPr="006044B4">
              <w:rPr>
                <w:rFonts w:ascii="Times New Roman" w:hAnsi="Times New Roman"/>
                <w:sz w:val="20"/>
                <w:szCs w:val="20"/>
              </w:rPr>
              <w:t xml:space="preserve"> no setor de serviços</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0.0827</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0.2754</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bCs/>
                <w:sz w:val="20"/>
                <w:szCs w:val="20"/>
              </w:rPr>
              <w:t>Social</w:t>
            </w:r>
          </w:p>
        </w:tc>
        <w:tc>
          <w:tcPr>
            <w:tcW w:w="4252" w:type="dxa"/>
            <w:tcBorders>
              <w:left w:val="nil"/>
              <w:right w:val="nil"/>
            </w:tcBorders>
            <w:shd w:val="clear" w:color="auto" w:fill="auto"/>
          </w:tcPr>
          <w:p w:rsidR="007C7AD1" w:rsidRPr="006044B4" w:rsidRDefault="007C7AD1" w:rsidP="00E61C4F">
            <w:pPr>
              <w:spacing w:after="0" w:line="240" w:lineRule="auto"/>
              <w:jc w:val="both"/>
              <w:rPr>
                <w:rFonts w:ascii="Times New Roman" w:hAnsi="Times New Roman"/>
                <w:sz w:val="20"/>
                <w:szCs w:val="20"/>
              </w:rPr>
            </w:pPr>
            <w:r w:rsidRPr="006044B4">
              <w:rPr>
                <w:rFonts w:ascii="Times New Roman" w:hAnsi="Times New Roman"/>
                <w:sz w:val="20"/>
                <w:szCs w:val="20"/>
              </w:rPr>
              <w:t xml:space="preserve">Trabalho </w:t>
            </w:r>
            <w:r w:rsidR="00436B6A" w:rsidRPr="006044B4">
              <w:rPr>
                <w:rFonts w:ascii="Times New Roman" w:hAnsi="Times New Roman"/>
                <w:sz w:val="20"/>
                <w:szCs w:val="20"/>
              </w:rPr>
              <w:t>não agrícola</w:t>
            </w:r>
            <w:r w:rsidRPr="006044B4">
              <w:rPr>
                <w:rFonts w:ascii="Times New Roman" w:hAnsi="Times New Roman"/>
                <w:sz w:val="20"/>
                <w:szCs w:val="20"/>
              </w:rPr>
              <w:t xml:space="preserve"> no setor social</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0.9450</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0.2925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6097" w:type="dxa"/>
            <w:gridSpan w:val="2"/>
            <w:tcBorders>
              <w:left w:val="nil"/>
              <w:right w:val="nil"/>
            </w:tcBorders>
            <w:shd w:val="clear" w:color="auto" w:fill="auto"/>
          </w:tcPr>
          <w:p w:rsidR="007C7AD1" w:rsidRPr="006044B4" w:rsidRDefault="007C7AD1" w:rsidP="00E61C4F">
            <w:pPr>
              <w:spacing w:after="0" w:line="240" w:lineRule="auto"/>
              <w:jc w:val="both"/>
              <w:rPr>
                <w:rFonts w:ascii="Times New Roman" w:hAnsi="Times New Roman"/>
                <w:sz w:val="20"/>
                <w:szCs w:val="20"/>
              </w:rPr>
            </w:pPr>
            <w:r w:rsidRPr="006044B4">
              <w:rPr>
                <w:rFonts w:ascii="Times New Roman" w:hAnsi="Times New Roman"/>
                <w:b/>
                <w:sz w:val="20"/>
                <w:szCs w:val="20"/>
              </w:rPr>
              <w:t>Horas de Trabalho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sz w:val="20"/>
                <w:szCs w:val="20"/>
              </w:rPr>
              <w:t>Total</w:t>
            </w:r>
          </w:p>
        </w:tc>
        <w:tc>
          <w:tcPr>
            <w:tcW w:w="4252" w:type="dxa"/>
            <w:tcBorders>
              <w:left w:val="nil"/>
              <w:right w:val="nil"/>
            </w:tcBorders>
            <w:shd w:val="clear" w:color="auto" w:fill="auto"/>
          </w:tcPr>
          <w:p w:rsidR="007C7AD1" w:rsidRPr="006044B4" w:rsidRDefault="007C7AD1" w:rsidP="00E61C4F">
            <w:pPr>
              <w:spacing w:after="0" w:line="240" w:lineRule="auto"/>
              <w:jc w:val="both"/>
              <w:rPr>
                <w:rFonts w:ascii="Times New Roman" w:hAnsi="Times New Roman"/>
                <w:sz w:val="20"/>
                <w:szCs w:val="20"/>
              </w:rPr>
            </w:pPr>
            <w:r w:rsidRPr="006044B4">
              <w:rPr>
                <w:rFonts w:ascii="Times New Roman" w:hAnsi="Times New Roman"/>
                <w:sz w:val="20"/>
                <w:szCs w:val="20"/>
              </w:rPr>
              <w:t xml:space="preserve">Horas/semana em trabalho </w:t>
            </w:r>
            <w:r w:rsidR="00436B6A" w:rsidRPr="006044B4">
              <w:rPr>
                <w:rFonts w:ascii="Times New Roman" w:hAnsi="Times New Roman"/>
                <w:sz w:val="20"/>
                <w:szCs w:val="20"/>
              </w:rPr>
              <w:t>não agrícola</w:t>
            </w:r>
            <w:r w:rsidR="000826FC" w:rsidRPr="006044B4">
              <w:rPr>
                <w:rFonts w:ascii="Times New Roman" w:hAnsi="Times New Roman"/>
                <w:sz w:val="20"/>
                <w:szCs w:val="20"/>
              </w:rPr>
              <w:t xml:space="preserve"> nos setores indústria, serviço e social</w:t>
            </w:r>
          </w:p>
        </w:tc>
        <w:tc>
          <w:tcPr>
            <w:tcW w:w="851" w:type="dxa"/>
            <w:tcBorders>
              <w:left w:val="nil"/>
              <w:right w:val="nil"/>
            </w:tcBorders>
            <w:shd w:val="clear" w:color="auto" w:fill="auto"/>
          </w:tcPr>
          <w:p w:rsidR="007C7AD1" w:rsidRPr="006044B4" w:rsidRDefault="006D688C" w:rsidP="006D688C">
            <w:pPr>
              <w:spacing w:after="0" w:line="240" w:lineRule="auto"/>
              <w:jc w:val="center"/>
              <w:rPr>
                <w:rFonts w:ascii="Times New Roman" w:hAnsi="Times New Roman"/>
                <w:sz w:val="20"/>
                <w:szCs w:val="20"/>
              </w:rPr>
            </w:pPr>
            <w:r w:rsidRPr="006044B4">
              <w:rPr>
                <w:rFonts w:ascii="Times New Roman" w:hAnsi="Times New Roman"/>
                <w:sz w:val="20"/>
                <w:szCs w:val="20"/>
              </w:rPr>
              <w:t>38</w:t>
            </w:r>
            <w:r w:rsidR="007C7AD1" w:rsidRPr="006044B4">
              <w:rPr>
                <w:rFonts w:ascii="Times New Roman" w:hAnsi="Times New Roman"/>
                <w:sz w:val="20"/>
                <w:szCs w:val="20"/>
              </w:rPr>
              <w:t>.</w:t>
            </w:r>
            <w:r w:rsidRPr="006044B4">
              <w:rPr>
                <w:rFonts w:ascii="Times New Roman" w:hAnsi="Times New Roman"/>
                <w:sz w:val="20"/>
                <w:szCs w:val="20"/>
              </w:rPr>
              <w:t>771</w:t>
            </w:r>
          </w:p>
        </w:tc>
        <w:tc>
          <w:tcPr>
            <w:tcW w:w="992" w:type="dxa"/>
            <w:tcBorders>
              <w:left w:val="nil"/>
              <w:right w:val="nil"/>
            </w:tcBorders>
            <w:shd w:val="clear" w:color="auto" w:fill="auto"/>
          </w:tcPr>
          <w:p w:rsidR="007C7AD1" w:rsidRPr="006044B4" w:rsidRDefault="006D688C" w:rsidP="006D688C">
            <w:pPr>
              <w:spacing w:after="0" w:line="240" w:lineRule="auto"/>
              <w:jc w:val="center"/>
              <w:rPr>
                <w:rFonts w:ascii="Times New Roman" w:hAnsi="Times New Roman"/>
                <w:sz w:val="20"/>
                <w:szCs w:val="20"/>
              </w:rPr>
            </w:pPr>
            <w:r w:rsidRPr="006044B4">
              <w:rPr>
                <w:rFonts w:ascii="Times New Roman" w:hAnsi="Times New Roman"/>
                <w:sz w:val="20"/>
                <w:szCs w:val="20"/>
              </w:rPr>
              <w:t>14</w:t>
            </w:r>
            <w:r w:rsidR="007C7AD1" w:rsidRPr="006044B4">
              <w:rPr>
                <w:rFonts w:ascii="Times New Roman" w:hAnsi="Times New Roman"/>
                <w:sz w:val="20"/>
                <w:szCs w:val="20"/>
              </w:rPr>
              <w:t>.</w:t>
            </w:r>
            <w:r w:rsidRPr="006044B4">
              <w:rPr>
                <w:rFonts w:ascii="Times New Roman" w:hAnsi="Times New Roman"/>
                <w:sz w:val="20"/>
                <w:szCs w:val="20"/>
              </w:rPr>
              <w:t>248</w:t>
            </w:r>
          </w:p>
        </w:tc>
        <w:tc>
          <w:tcPr>
            <w:tcW w:w="992" w:type="dxa"/>
            <w:tcBorders>
              <w:left w:val="nil"/>
              <w:right w:val="nil"/>
            </w:tcBorders>
            <w:shd w:val="clear" w:color="auto" w:fill="auto"/>
          </w:tcPr>
          <w:p w:rsidR="007C7AD1" w:rsidRPr="006044B4" w:rsidRDefault="00BF5F30" w:rsidP="00BF5F30">
            <w:pPr>
              <w:spacing w:after="0" w:line="240" w:lineRule="auto"/>
              <w:jc w:val="center"/>
              <w:rPr>
                <w:rFonts w:ascii="Times New Roman" w:hAnsi="Times New Roman"/>
                <w:sz w:val="20"/>
                <w:szCs w:val="20"/>
              </w:rPr>
            </w:pPr>
            <w:r w:rsidRPr="006044B4">
              <w:rPr>
                <w:rFonts w:ascii="Times New Roman" w:hAnsi="Times New Roman"/>
                <w:sz w:val="20"/>
                <w:szCs w:val="20"/>
              </w:rPr>
              <w:t>32.3243</w:t>
            </w:r>
          </w:p>
        </w:tc>
        <w:tc>
          <w:tcPr>
            <w:tcW w:w="991" w:type="dxa"/>
            <w:tcBorders>
              <w:left w:val="nil"/>
              <w:right w:val="nil"/>
            </w:tcBorders>
            <w:shd w:val="clear" w:color="auto" w:fill="auto"/>
          </w:tcPr>
          <w:p w:rsidR="007C7AD1" w:rsidRPr="006044B4" w:rsidRDefault="00BF5F30" w:rsidP="00E61C4F">
            <w:pPr>
              <w:spacing w:after="0" w:line="240" w:lineRule="auto"/>
              <w:jc w:val="center"/>
              <w:rPr>
                <w:rFonts w:ascii="Times New Roman" w:hAnsi="Times New Roman"/>
                <w:sz w:val="20"/>
                <w:szCs w:val="20"/>
              </w:rPr>
            </w:pPr>
            <w:r w:rsidRPr="006044B4">
              <w:rPr>
                <w:rFonts w:ascii="Times New Roman" w:hAnsi="Times New Roman"/>
                <w:sz w:val="20"/>
                <w:szCs w:val="20"/>
              </w:rPr>
              <w:t>13.7712</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sz w:val="20"/>
                <w:szCs w:val="20"/>
              </w:rPr>
              <w:t>Indústria</w:t>
            </w:r>
          </w:p>
        </w:tc>
        <w:tc>
          <w:tcPr>
            <w:tcW w:w="4252" w:type="dxa"/>
            <w:tcBorders>
              <w:left w:val="nil"/>
              <w:right w:val="nil"/>
            </w:tcBorders>
            <w:shd w:val="clear" w:color="auto" w:fill="auto"/>
          </w:tcPr>
          <w:p w:rsidR="007C7AD1" w:rsidRPr="006044B4" w:rsidRDefault="007C7AD1" w:rsidP="00E61C4F">
            <w:pPr>
              <w:spacing w:after="0" w:line="240" w:lineRule="auto"/>
              <w:jc w:val="both"/>
              <w:rPr>
                <w:rFonts w:ascii="Times New Roman" w:hAnsi="Times New Roman"/>
                <w:sz w:val="20"/>
                <w:szCs w:val="20"/>
              </w:rPr>
            </w:pPr>
            <w:r w:rsidRPr="006044B4">
              <w:rPr>
                <w:rFonts w:ascii="Times New Roman" w:hAnsi="Times New Roman"/>
                <w:sz w:val="20"/>
                <w:szCs w:val="20"/>
              </w:rPr>
              <w:t xml:space="preserve">Horas/semana em trabalho </w:t>
            </w:r>
            <w:r w:rsidR="00436B6A" w:rsidRPr="006044B4">
              <w:rPr>
                <w:rFonts w:ascii="Times New Roman" w:hAnsi="Times New Roman"/>
                <w:sz w:val="20"/>
                <w:szCs w:val="20"/>
              </w:rPr>
              <w:t>não agrícola</w:t>
            </w:r>
          </w:p>
        </w:tc>
        <w:tc>
          <w:tcPr>
            <w:tcW w:w="851" w:type="dxa"/>
            <w:tcBorders>
              <w:left w:val="nil"/>
              <w:right w:val="nil"/>
            </w:tcBorders>
            <w:shd w:val="clear" w:color="auto" w:fill="auto"/>
          </w:tcPr>
          <w:p w:rsidR="007C7AD1" w:rsidRPr="006044B4" w:rsidRDefault="007C7AD1" w:rsidP="006D688C">
            <w:pPr>
              <w:spacing w:after="0" w:line="240" w:lineRule="auto"/>
              <w:jc w:val="center"/>
              <w:rPr>
                <w:rFonts w:ascii="Times New Roman" w:hAnsi="Times New Roman"/>
                <w:sz w:val="20"/>
                <w:szCs w:val="20"/>
              </w:rPr>
            </w:pPr>
            <w:r w:rsidRPr="006044B4">
              <w:rPr>
                <w:rFonts w:ascii="Times New Roman" w:hAnsi="Times New Roman"/>
                <w:sz w:val="20"/>
                <w:szCs w:val="20"/>
              </w:rPr>
              <w:t>4</w:t>
            </w:r>
            <w:r w:rsidR="006D688C" w:rsidRPr="006044B4">
              <w:rPr>
                <w:rFonts w:ascii="Times New Roman" w:hAnsi="Times New Roman"/>
                <w:sz w:val="20"/>
                <w:szCs w:val="20"/>
              </w:rPr>
              <w:t>0</w:t>
            </w:r>
            <w:r w:rsidRPr="006044B4">
              <w:rPr>
                <w:rFonts w:ascii="Times New Roman" w:hAnsi="Times New Roman"/>
                <w:sz w:val="20"/>
                <w:szCs w:val="20"/>
              </w:rPr>
              <w:t>.</w:t>
            </w:r>
            <w:r w:rsidR="006D688C" w:rsidRPr="006044B4">
              <w:rPr>
                <w:rFonts w:ascii="Times New Roman" w:hAnsi="Times New Roman"/>
                <w:sz w:val="20"/>
                <w:szCs w:val="20"/>
              </w:rPr>
              <w:t>090</w:t>
            </w:r>
          </w:p>
        </w:tc>
        <w:tc>
          <w:tcPr>
            <w:tcW w:w="992" w:type="dxa"/>
            <w:tcBorders>
              <w:left w:val="nil"/>
              <w:right w:val="nil"/>
            </w:tcBorders>
            <w:shd w:val="clear" w:color="auto" w:fill="auto"/>
          </w:tcPr>
          <w:p w:rsidR="007C7AD1" w:rsidRPr="006044B4" w:rsidRDefault="006D688C" w:rsidP="006D688C">
            <w:pPr>
              <w:spacing w:after="0" w:line="240" w:lineRule="auto"/>
              <w:jc w:val="center"/>
              <w:rPr>
                <w:rFonts w:ascii="Times New Roman" w:hAnsi="Times New Roman"/>
                <w:sz w:val="20"/>
                <w:szCs w:val="20"/>
              </w:rPr>
            </w:pPr>
            <w:r w:rsidRPr="006044B4">
              <w:rPr>
                <w:rFonts w:ascii="Times New Roman" w:hAnsi="Times New Roman"/>
                <w:sz w:val="20"/>
                <w:szCs w:val="20"/>
              </w:rPr>
              <w:t>11</w:t>
            </w:r>
            <w:r w:rsidR="007C7AD1" w:rsidRPr="006044B4">
              <w:rPr>
                <w:rFonts w:ascii="Times New Roman" w:hAnsi="Times New Roman"/>
                <w:sz w:val="20"/>
                <w:szCs w:val="20"/>
              </w:rPr>
              <w:t>.</w:t>
            </w:r>
            <w:r w:rsidRPr="006044B4">
              <w:rPr>
                <w:rFonts w:ascii="Times New Roman" w:hAnsi="Times New Roman"/>
                <w:sz w:val="20"/>
                <w:szCs w:val="20"/>
              </w:rPr>
              <w:t>606</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sz w:val="20"/>
                <w:szCs w:val="20"/>
              </w:rPr>
              <w:t>Serviço</w:t>
            </w:r>
          </w:p>
        </w:tc>
        <w:tc>
          <w:tcPr>
            <w:tcW w:w="4252" w:type="dxa"/>
            <w:tcBorders>
              <w:left w:val="nil"/>
              <w:right w:val="nil"/>
            </w:tcBorders>
            <w:shd w:val="clear" w:color="auto" w:fill="auto"/>
          </w:tcPr>
          <w:p w:rsidR="007C7AD1" w:rsidRPr="006044B4" w:rsidRDefault="007C7AD1" w:rsidP="00E61C4F">
            <w:pPr>
              <w:spacing w:after="0" w:line="240" w:lineRule="auto"/>
              <w:jc w:val="both"/>
              <w:rPr>
                <w:rFonts w:ascii="Times New Roman" w:hAnsi="Times New Roman"/>
                <w:sz w:val="20"/>
                <w:szCs w:val="20"/>
              </w:rPr>
            </w:pPr>
            <w:r w:rsidRPr="006044B4">
              <w:rPr>
                <w:rFonts w:ascii="Times New Roman" w:hAnsi="Times New Roman"/>
                <w:sz w:val="20"/>
                <w:szCs w:val="20"/>
              </w:rPr>
              <w:t xml:space="preserve">Horas/semana em trabalho </w:t>
            </w:r>
            <w:r w:rsidR="00436B6A" w:rsidRPr="006044B4">
              <w:rPr>
                <w:rFonts w:ascii="Times New Roman" w:hAnsi="Times New Roman"/>
                <w:sz w:val="20"/>
                <w:szCs w:val="20"/>
              </w:rPr>
              <w:t>não agrícola</w:t>
            </w:r>
          </w:p>
        </w:tc>
        <w:tc>
          <w:tcPr>
            <w:tcW w:w="851" w:type="dxa"/>
            <w:tcBorders>
              <w:left w:val="nil"/>
              <w:right w:val="nil"/>
            </w:tcBorders>
            <w:shd w:val="clear" w:color="auto" w:fill="auto"/>
          </w:tcPr>
          <w:p w:rsidR="007C7AD1" w:rsidRPr="006044B4" w:rsidRDefault="006D688C" w:rsidP="006D688C">
            <w:pPr>
              <w:spacing w:after="0" w:line="240" w:lineRule="auto"/>
              <w:jc w:val="center"/>
              <w:rPr>
                <w:rFonts w:ascii="Times New Roman" w:hAnsi="Times New Roman"/>
                <w:sz w:val="20"/>
                <w:szCs w:val="20"/>
              </w:rPr>
            </w:pPr>
            <w:r w:rsidRPr="006044B4">
              <w:rPr>
                <w:rFonts w:ascii="Times New Roman" w:hAnsi="Times New Roman"/>
                <w:sz w:val="20"/>
                <w:szCs w:val="20"/>
              </w:rPr>
              <w:t>42</w:t>
            </w:r>
            <w:r w:rsidR="007C7AD1" w:rsidRPr="006044B4">
              <w:rPr>
                <w:rFonts w:ascii="Times New Roman" w:hAnsi="Times New Roman"/>
                <w:sz w:val="20"/>
                <w:szCs w:val="20"/>
              </w:rPr>
              <w:t>.</w:t>
            </w:r>
            <w:r w:rsidRPr="006044B4">
              <w:rPr>
                <w:rFonts w:ascii="Times New Roman" w:hAnsi="Times New Roman"/>
                <w:sz w:val="20"/>
                <w:szCs w:val="20"/>
              </w:rPr>
              <w:t>410</w:t>
            </w:r>
          </w:p>
        </w:tc>
        <w:tc>
          <w:tcPr>
            <w:tcW w:w="992" w:type="dxa"/>
            <w:tcBorders>
              <w:left w:val="nil"/>
              <w:right w:val="nil"/>
            </w:tcBorders>
            <w:shd w:val="clear" w:color="auto" w:fill="auto"/>
          </w:tcPr>
          <w:p w:rsidR="007C7AD1" w:rsidRPr="006044B4" w:rsidRDefault="006D688C" w:rsidP="006D688C">
            <w:pPr>
              <w:spacing w:after="0" w:line="240" w:lineRule="auto"/>
              <w:jc w:val="center"/>
              <w:rPr>
                <w:rFonts w:ascii="Times New Roman" w:hAnsi="Times New Roman"/>
                <w:sz w:val="20"/>
                <w:szCs w:val="20"/>
              </w:rPr>
            </w:pPr>
            <w:r w:rsidRPr="006044B4">
              <w:rPr>
                <w:rFonts w:ascii="Times New Roman" w:hAnsi="Times New Roman"/>
                <w:sz w:val="20"/>
                <w:szCs w:val="20"/>
              </w:rPr>
              <w:t>16</w:t>
            </w:r>
            <w:r w:rsidR="007C7AD1" w:rsidRPr="006044B4">
              <w:rPr>
                <w:rFonts w:ascii="Times New Roman" w:hAnsi="Times New Roman"/>
                <w:sz w:val="20"/>
                <w:szCs w:val="20"/>
              </w:rPr>
              <w:t>.</w:t>
            </w:r>
            <w:r w:rsidRPr="006044B4">
              <w:rPr>
                <w:rFonts w:ascii="Times New Roman" w:hAnsi="Times New Roman"/>
                <w:sz w:val="20"/>
                <w:szCs w:val="20"/>
              </w:rPr>
              <w:t>256</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6D688C" w:rsidRPr="006044B4">
        <w:trPr>
          <w:jc w:val="center"/>
        </w:trPr>
        <w:tc>
          <w:tcPr>
            <w:tcW w:w="1845" w:type="dxa"/>
            <w:tcBorders>
              <w:left w:val="nil"/>
              <w:right w:val="nil"/>
            </w:tcBorders>
            <w:shd w:val="clear" w:color="auto" w:fill="auto"/>
          </w:tcPr>
          <w:p w:rsidR="006D688C" w:rsidRPr="006044B4" w:rsidRDefault="006D688C" w:rsidP="00E61C4F">
            <w:pPr>
              <w:spacing w:after="0" w:line="240" w:lineRule="auto"/>
              <w:rPr>
                <w:rFonts w:ascii="Times New Roman" w:hAnsi="Times New Roman"/>
                <w:bCs/>
                <w:sz w:val="20"/>
                <w:szCs w:val="20"/>
              </w:rPr>
            </w:pPr>
            <w:r w:rsidRPr="006044B4">
              <w:rPr>
                <w:rFonts w:ascii="Times New Roman" w:hAnsi="Times New Roman"/>
                <w:sz w:val="20"/>
                <w:szCs w:val="20"/>
              </w:rPr>
              <w:t>Social</w:t>
            </w:r>
          </w:p>
        </w:tc>
        <w:tc>
          <w:tcPr>
            <w:tcW w:w="4252" w:type="dxa"/>
            <w:tcBorders>
              <w:left w:val="nil"/>
              <w:right w:val="nil"/>
            </w:tcBorders>
            <w:shd w:val="clear" w:color="auto" w:fill="auto"/>
          </w:tcPr>
          <w:p w:rsidR="006D688C" w:rsidRPr="006044B4" w:rsidRDefault="006D688C" w:rsidP="00E61C4F">
            <w:pPr>
              <w:spacing w:after="0" w:line="240" w:lineRule="auto"/>
              <w:jc w:val="both"/>
              <w:rPr>
                <w:rFonts w:ascii="Times New Roman" w:hAnsi="Times New Roman"/>
                <w:sz w:val="20"/>
                <w:szCs w:val="20"/>
              </w:rPr>
            </w:pPr>
            <w:r w:rsidRPr="006044B4">
              <w:rPr>
                <w:rFonts w:ascii="Times New Roman" w:hAnsi="Times New Roman"/>
                <w:sz w:val="20"/>
                <w:szCs w:val="20"/>
              </w:rPr>
              <w:t xml:space="preserve">Horas/semana em trabalho </w:t>
            </w:r>
            <w:r w:rsidR="00436B6A" w:rsidRPr="006044B4">
              <w:rPr>
                <w:rFonts w:ascii="Times New Roman" w:hAnsi="Times New Roman"/>
                <w:sz w:val="20"/>
                <w:szCs w:val="20"/>
              </w:rPr>
              <w:t>não agrícola</w:t>
            </w:r>
          </w:p>
        </w:tc>
        <w:tc>
          <w:tcPr>
            <w:tcW w:w="851" w:type="dxa"/>
            <w:tcBorders>
              <w:left w:val="nil"/>
              <w:right w:val="nil"/>
            </w:tcBorders>
            <w:shd w:val="clear" w:color="auto" w:fill="auto"/>
          </w:tcPr>
          <w:p w:rsidR="006D688C" w:rsidRPr="006044B4" w:rsidRDefault="006D688C" w:rsidP="002550C0">
            <w:pPr>
              <w:spacing w:after="0" w:line="240" w:lineRule="auto"/>
              <w:jc w:val="center"/>
              <w:rPr>
                <w:rFonts w:ascii="Times New Roman" w:hAnsi="Times New Roman"/>
                <w:sz w:val="20"/>
                <w:szCs w:val="20"/>
              </w:rPr>
            </w:pPr>
            <w:r w:rsidRPr="006044B4">
              <w:rPr>
                <w:rFonts w:ascii="Times New Roman" w:hAnsi="Times New Roman"/>
                <w:sz w:val="20"/>
                <w:szCs w:val="20"/>
              </w:rPr>
              <w:t>33.750</w:t>
            </w:r>
          </w:p>
        </w:tc>
        <w:tc>
          <w:tcPr>
            <w:tcW w:w="992" w:type="dxa"/>
            <w:tcBorders>
              <w:left w:val="nil"/>
              <w:right w:val="nil"/>
            </w:tcBorders>
            <w:shd w:val="clear" w:color="auto" w:fill="auto"/>
          </w:tcPr>
          <w:p w:rsidR="006D688C" w:rsidRPr="006044B4" w:rsidRDefault="006D688C" w:rsidP="002550C0">
            <w:pPr>
              <w:spacing w:after="0" w:line="240" w:lineRule="auto"/>
              <w:jc w:val="center"/>
              <w:rPr>
                <w:rFonts w:ascii="Times New Roman" w:hAnsi="Times New Roman"/>
                <w:sz w:val="20"/>
                <w:szCs w:val="20"/>
              </w:rPr>
            </w:pPr>
            <w:r w:rsidRPr="006044B4">
              <w:rPr>
                <w:rFonts w:ascii="Times New Roman" w:hAnsi="Times New Roman"/>
                <w:sz w:val="20"/>
                <w:szCs w:val="20"/>
              </w:rPr>
              <w:t>14.874</w:t>
            </w:r>
          </w:p>
        </w:tc>
        <w:tc>
          <w:tcPr>
            <w:tcW w:w="992" w:type="dxa"/>
            <w:tcBorders>
              <w:left w:val="nil"/>
              <w:right w:val="nil"/>
            </w:tcBorders>
            <w:shd w:val="clear" w:color="auto" w:fill="auto"/>
          </w:tcPr>
          <w:p w:rsidR="006D688C" w:rsidRPr="006044B4" w:rsidRDefault="006D688C"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6D688C" w:rsidRPr="006044B4" w:rsidRDefault="006D688C" w:rsidP="00E61C4F">
            <w:pPr>
              <w:spacing w:after="0" w:line="240" w:lineRule="auto"/>
              <w:jc w:val="center"/>
              <w:rPr>
                <w:rFonts w:ascii="Times New Roman" w:hAnsi="Times New Roman"/>
                <w:sz w:val="20"/>
                <w:szCs w:val="20"/>
              </w:rPr>
            </w:pPr>
          </w:p>
        </w:tc>
      </w:tr>
      <w:tr w:rsidR="007C7AD1" w:rsidRPr="006044B4">
        <w:trPr>
          <w:jc w:val="center"/>
        </w:trPr>
        <w:tc>
          <w:tcPr>
            <w:tcW w:w="7940" w:type="dxa"/>
            <w:gridSpan w:val="4"/>
            <w:tcBorders>
              <w:left w:val="nil"/>
              <w:right w:val="nil"/>
            </w:tcBorders>
            <w:shd w:val="clear" w:color="auto" w:fill="auto"/>
          </w:tcPr>
          <w:p w:rsidR="007C7AD1" w:rsidRPr="006044B4" w:rsidRDefault="007C7AD1" w:rsidP="00E61C4F">
            <w:pPr>
              <w:spacing w:after="0" w:line="240" w:lineRule="auto"/>
              <w:rPr>
                <w:rFonts w:ascii="Times New Roman" w:hAnsi="Times New Roman"/>
                <w:b/>
                <w:bCs/>
                <w:sz w:val="20"/>
                <w:szCs w:val="20"/>
              </w:rPr>
            </w:pPr>
            <w:r w:rsidRPr="006044B4">
              <w:rPr>
                <w:rFonts w:ascii="Times New Roman" w:hAnsi="Times New Roman"/>
                <w:b/>
                <w:bCs/>
                <w:sz w:val="20"/>
                <w:szCs w:val="20"/>
              </w:rPr>
              <w:t>Características individuais</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b/>
                <w:bCs/>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b/>
                <w:bCs/>
                <w:sz w:val="20"/>
                <w:szCs w:val="20"/>
              </w:rPr>
            </w:pPr>
          </w:p>
        </w:tc>
      </w:tr>
      <w:tr w:rsidR="007C7AD1" w:rsidRPr="006044B4">
        <w:trPr>
          <w:jc w:val="center"/>
        </w:trPr>
        <w:tc>
          <w:tcPr>
            <w:tcW w:w="1845" w:type="dxa"/>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Sexo</w:t>
            </w:r>
          </w:p>
        </w:tc>
        <w:tc>
          <w:tcPr>
            <w:tcW w:w="4252" w:type="dxa"/>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 xml:space="preserve">Gênero dos indivíduos da família </w:t>
            </w:r>
          </w:p>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(1=masculino e 0=feminino)</w:t>
            </w:r>
          </w:p>
        </w:tc>
        <w:tc>
          <w:tcPr>
            <w:tcW w:w="85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0.6139</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0.4868</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0.5420</w:t>
            </w:r>
          </w:p>
        </w:tc>
        <w:tc>
          <w:tcPr>
            <w:tcW w:w="99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0.4983</w:t>
            </w:r>
          </w:p>
        </w:tc>
      </w:tr>
      <w:tr w:rsidR="007C7AD1" w:rsidRPr="006044B4">
        <w:trPr>
          <w:jc w:val="center"/>
        </w:trPr>
        <w:tc>
          <w:tcPr>
            <w:tcW w:w="1845" w:type="dxa"/>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 xml:space="preserve">Raça </w:t>
            </w:r>
          </w:p>
        </w:tc>
        <w:tc>
          <w:tcPr>
            <w:tcW w:w="4252" w:type="dxa"/>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 xml:space="preserve">Etnia dos indivíduos da família </w:t>
            </w:r>
          </w:p>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(1=branco e 0= c.c)</w:t>
            </w:r>
          </w:p>
        </w:tc>
        <w:tc>
          <w:tcPr>
            <w:tcW w:w="85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0.3770</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0.4846</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0.2808</w:t>
            </w:r>
          </w:p>
        </w:tc>
        <w:tc>
          <w:tcPr>
            <w:tcW w:w="99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0.4495</w:t>
            </w:r>
          </w:p>
        </w:tc>
      </w:tr>
      <w:tr w:rsidR="007C7AD1" w:rsidRPr="006044B4">
        <w:trPr>
          <w:jc w:val="center"/>
        </w:trPr>
        <w:tc>
          <w:tcPr>
            <w:tcW w:w="1845" w:type="dxa"/>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Idade</w:t>
            </w:r>
          </w:p>
        </w:tc>
        <w:tc>
          <w:tcPr>
            <w:tcW w:w="4252" w:type="dxa"/>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Idade dos indivíduos da família</w:t>
            </w:r>
          </w:p>
        </w:tc>
        <w:tc>
          <w:tcPr>
            <w:tcW w:w="85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38.073</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14.209</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37.3600</w:t>
            </w:r>
          </w:p>
        </w:tc>
        <w:tc>
          <w:tcPr>
            <w:tcW w:w="99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14.4749</w:t>
            </w:r>
          </w:p>
        </w:tc>
      </w:tr>
      <w:tr w:rsidR="007C7AD1" w:rsidRPr="006044B4">
        <w:trPr>
          <w:jc w:val="center"/>
        </w:trPr>
        <w:tc>
          <w:tcPr>
            <w:tcW w:w="1845" w:type="dxa"/>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Idade2</w:t>
            </w:r>
          </w:p>
        </w:tc>
        <w:tc>
          <w:tcPr>
            <w:tcW w:w="4252" w:type="dxa"/>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Idade ao quadrado</w:t>
            </w:r>
          </w:p>
        </w:tc>
        <w:tc>
          <w:tcPr>
            <w:tcW w:w="85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1651.5</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1165.9</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1605.19</w:t>
            </w:r>
          </w:p>
        </w:tc>
        <w:tc>
          <w:tcPr>
            <w:tcW w:w="99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1172.53</w:t>
            </w:r>
          </w:p>
        </w:tc>
      </w:tr>
      <w:tr w:rsidR="007C7AD1" w:rsidRPr="006044B4">
        <w:trPr>
          <w:jc w:val="center"/>
        </w:trPr>
        <w:tc>
          <w:tcPr>
            <w:tcW w:w="1845" w:type="dxa"/>
            <w:tcBorders>
              <w:left w:val="nil"/>
              <w:right w:val="nil"/>
            </w:tcBorders>
            <w:shd w:val="clear" w:color="auto" w:fill="auto"/>
          </w:tcPr>
          <w:p w:rsidR="007C7AD1" w:rsidRPr="006044B4" w:rsidRDefault="00CC7944" w:rsidP="00CC7944">
            <w:pPr>
              <w:spacing w:after="0" w:line="240" w:lineRule="auto"/>
              <w:rPr>
                <w:rFonts w:ascii="Times New Roman" w:hAnsi="Times New Roman"/>
                <w:bCs/>
                <w:sz w:val="20"/>
                <w:szCs w:val="20"/>
              </w:rPr>
            </w:pPr>
            <w:r w:rsidRPr="006044B4">
              <w:rPr>
                <w:rFonts w:ascii="Times New Roman" w:hAnsi="Times New Roman"/>
                <w:bCs/>
                <w:sz w:val="20"/>
                <w:szCs w:val="20"/>
              </w:rPr>
              <w:t>Fundamental 1</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 xml:space="preserve">Indivíduos com 1 a 4 anos de estudo </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0.3557</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0.4787</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0.3376</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0.4730</w:t>
            </w:r>
          </w:p>
        </w:tc>
      </w:tr>
      <w:tr w:rsidR="007C7AD1" w:rsidRPr="006044B4">
        <w:trPr>
          <w:jc w:val="center"/>
        </w:trPr>
        <w:tc>
          <w:tcPr>
            <w:tcW w:w="1845" w:type="dxa"/>
            <w:tcBorders>
              <w:left w:val="nil"/>
              <w:right w:val="nil"/>
            </w:tcBorders>
            <w:shd w:val="clear" w:color="auto" w:fill="auto"/>
          </w:tcPr>
          <w:p w:rsidR="007C7AD1" w:rsidRPr="006044B4" w:rsidRDefault="00CC7944" w:rsidP="00E61C4F">
            <w:pPr>
              <w:spacing w:after="0" w:line="240" w:lineRule="auto"/>
              <w:rPr>
                <w:rFonts w:ascii="Times New Roman" w:hAnsi="Times New Roman"/>
                <w:bCs/>
                <w:sz w:val="20"/>
                <w:szCs w:val="20"/>
              </w:rPr>
            </w:pPr>
            <w:r w:rsidRPr="006044B4">
              <w:rPr>
                <w:rFonts w:ascii="Times New Roman" w:hAnsi="Times New Roman"/>
                <w:bCs/>
                <w:sz w:val="20"/>
                <w:szCs w:val="20"/>
              </w:rPr>
              <w:t>Fundamental 2</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Indivíduos com 5 a 10 anos de estudo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0.2925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0.4549</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0.2159</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0.4115</w:t>
            </w:r>
          </w:p>
        </w:tc>
      </w:tr>
      <w:tr w:rsidR="007C7AD1" w:rsidRPr="006044B4">
        <w:trPr>
          <w:jc w:val="center"/>
        </w:trPr>
        <w:tc>
          <w:tcPr>
            <w:tcW w:w="1845" w:type="dxa"/>
            <w:tcBorders>
              <w:left w:val="nil"/>
              <w:right w:val="nil"/>
            </w:tcBorders>
            <w:shd w:val="clear" w:color="auto" w:fill="auto"/>
          </w:tcPr>
          <w:p w:rsidR="007C7AD1" w:rsidRPr="006044B4" w:rsidRDefault="00CC7944" w:rsidP="00E61C4F">
            <w:pPr>
              <w:spacing w:after="0" w:line="240" w:lineRule="auto"/>
              <w:rPr>
                <w:rFonts w:ascii="Times New Roman" w:hAnsi="Times New Roman"/>
                <w:bCs/>
                <w:sz w:val="20"/>
                <w:szCs w:val="20"/>
              </w:rPr>
            </w:pPr>
            <w:r w:rsidRPr="006044B4">
              <w:rPr>
                <w:rFonts w:ascii="Times New Roman" w:hAnsi="Times New Roman"/>
                <w:bCs/>
                <w:sz w:val="20"/>
                <w:szCs w:val="20"/>
              </w:rPr>
              <w:t>Médio</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Indivíduos com 11 a 14 anos de estudo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0.1232</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0.3235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0.0672</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0.2505</w:t>
            </w:r>
          </w:p>
        </w:tc>
      </w:tr>
      <w:tr w:rsidR="007C7AD1" w:rsidRPr="006044B4">
        <w:trPr>
          <w:jc w:val="center"/>
        </w:trPr>
        <w:tc>
          <w:tcPr>
            <w:tcW w:w="1845" w:type="dxa"/>
            <w:tcBorders>
              <w:left w:val="nil"/>
              <w:right w:val="nil"/>
            </w:tcBorders>
            <w:shd w:val="clear" w:color="auto" w:fill="auto"/>
          </w:tcPr>
          <w:p w:rsidR="007C7AD1" w:rsidRPr="006044B4" w:rsidRDefault="00CC7944" w:rsidP="00E61C4F">
            <w:pPr>
              <w:spacing w:after="0" w:line="240" w:lineRule="auto"/>
              <w:rPr>
                <w:rFonts w:ascii="Times New Roman" w:hAnsi="Times New Roman"/>
                <w:bCs/>
                <w:sz w:val="20"/>
                <w:szCs w:val="20"/>
              </w:rPr>
            </w:pPr>
            <w:r w:rsidRPr="006044B4">
              <w:rPr>
                <w:rFonts w:ascii="Times New Roman" w:hAnsi="Times New Roman"/>
                <w:bCs/>
                <w:sz w:val="20"/>
                <w:szCs w:val="20"/>
              </w:rPr>
              <w:t>Superior</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Indivíduos com mais de 15 anos de estudo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0.0190</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0.1368</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0.0022</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0.0477</w:t>
            </w:r>
          </w:p>
        </w:tc>
      </w:tr>
      <w:tr w:rsidR="007C7AD1" w:rsidRPr="006044B4">
        <w:trPr>
          <w:jc w:val="center"/>
        </w:trPr>
        <w:tc>
          <w:tcPr>
            <w:tcW w:w="7940" w:type="dxa"/>
            <w:gridSpan w:val="4"/>
            <w:tcBorders>
              <w:left w:val="nil"/>
              <w:right w:val="nil"/>
            </w:tcBorders>
            <w:shd w:val="clear" w:color="auto" w:fill="auto"/>
          </w:tcPr>
          <w:p w:rsidR="007C7AD1" w:rsidRPr="006044B4" w:rsidRDefault="007C7AD1" w:rsidP="00E61C4F">
            <w:pPr>
              <w:spacing w:after="0" w:line="240" w:lineRule="auto"/>
              <w:rPr>
                <w:rFonts w:ascii="Times New Roman" w:hAnsi="Times New Roman"/>
                <w:b/>
                <w:sz w:val="20"/>
                <w:szCs w:val="20"/>
              </w:rPr>
            </w:pPr>
            <w:r w:rsidRPr="006044B4">
              <w:rPr>
                <w:rFonts w:ascii="Times New Roman" w:hAnsi="Times New Roman"/>
                <w:b/>
                <w:bCs/>
                <w:sz w:val="20"/>
                <w:szCs w:val="20"/>
              </w:rPr>
              <w:t>Características da família</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b/>
                <w:bCs/>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b/>
                <w:bCs/>
                <w:sz w:val="20"/>
                <w:szCs w:val="20"/>
              </w:rPr>
            </w:pPr>
          </w:p>
        </w:tc>
      </w:tr>
      <w:tr w:rsidR="007C7AD1" w:rsidRPr="006044B4">
        <w:trPr>
          <w:jc w:val="center"/>
        </w:trPr>
        <w:tc>
          <w:tcPr>
            <w:tcW w:w="1845" w:type="dxa"/>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Chefe</w:t>
            </w:r>
          </w:p>
        </w:tc>
        <w:tc>
          <w:tcPr>
            <w:tcW w:w="4252" w:type="dxa"/>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Posição no domicilio (1=chefe e 0=demais membros)</w:t>
            </w:r>
          </w:p>
        </w:tc>
        <w:tc>
          <w:tcPr>
            <w:tcW w:w="851"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0.4814</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0.4996</w:t>
            </w:r>
          </w:p>
        </w:tc>
        <w:tc>
          <w:tcPr>
            <w:tcW w:w="992" w:type="dxa"/>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Aposentado</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Indivíduos aposentados (1=aposentado e 0=c.c)</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0.0896</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0.2856</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Casado</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Indivíduos casados (1=casado e 0=solteiro)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0.6704</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0.4700</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Crianças</w:t>
            </w:r>
          </w:p>
        </w:tc>
        <w:tc>
          <w:tcPr>
            <w:tcW w:w="4252" w:type="dxa"/>
            <w:tcBorders>
              <w:left w:val="nil"/>
              <w:right w:val="nil"/>
            </w:tcBorders>
            <w:shd w:val="clear" w:color="auto" w:fill="auto"/>
          </w:tcPr>
          <w:p w:rsidR="007C7AD1" w:rsidRPr="006044B4" w:rsidRDefault="007C7AD1" w:rsidP="009360EB">
            <w:pPr>
              <w:spacing w:after="0" w:line="240" w:lineRule="auto"/>
              <w:rPr>
                <w:rFonts w:ascii="Times New Roman" w:hAnsi="Times New Roman"/>
                <w:sz w:val="20"/>
                <w:szCs w:val="20"/>
              </w:rPr>
            </w:pPr>
            <w:r w:rsidRPr="006044B4">
              <w:rPr>
                <w:rFonts w:ascii="Times New Roman" w:hAnsi="Times New Roman"/>
                <w:sz w:val="20"/>
                <w:szCs w:val="20"/>
              </w:rPr>
              <w:t>Crianças menores de 14 anos (1=sim e 0=não)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0.4635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0.4986</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Filhos</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Número de filhos nascidos vivos e que estão no domicílio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0.5735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1.206</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Família</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Número de componentes da família</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3.9095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1.8055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Migrantes</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Número migrantes por domicílio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63.710</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47.262</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Adultos</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Nº de adultos na família (17 anos acima)</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3.2287</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1.4102</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Crianças 1</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Nº de crianças entre 0 e 3 anos de idade</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0.3362</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0.5989</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Crianças 2</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Nº de crianças entre 4 e 9 anos de idade</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0.6056</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0.9101</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Crianças 3</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Nº de crianças entre 10 e 16 anos de idade</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0.8563</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1.0889</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Crédito total</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Acesso ao crédito (1=sim e 0=c.c)</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0.8119</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0.3908</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 xml:space="preserve">Transferências </w:t>
            </w:r>
          </w:p>
          <w:p w:rsidR="007C7AD1" w:rsidRPr="006044B4" w:rsidRDefault="007C7AD1" w:rsidP="00E61C4F">
            <w:pPr>
              <w:spacing w:after="0" w:line="240" w:lineRule="auto"/>
              <w:rPr>
                <w:rFonts w:ascii="Times New Roman" w:hAnsi="Times New Roman"/>
                <w:bCs/>
                <w:sz w:val="20"/>
                <w:szCs w:val="20"/>
              </w:rPr>
            </w:pP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Recebimento médio mensal de programas governamentais (R$)</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37.8357</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40.4125</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 xml:space="preserve">Outras rendas  </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 xml:space="preserve">Renda proveniente de </w:t>
            </w:r>
            <w:r w:rsidRPr="006044B4">
              <w:rPr>
                <w:rFonts w:ascii="Times New Roman" w:hAnsi="Times New Roman"/>
                <w:bCs/>
                <w:sz w:val="20"/>
                <w:szCs w:val="20"/>
              </w:rPr>
              <w:t xml:space="preserve">outras fontes  </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9.4666</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47.1777</w:t>
            </w:r>
          </w:p>
        </w:tc>
      </w:tr>
      <w:tr w:rsidR="007C7AD1" w:rsidRPr="006044B4">
        <w:trPr>
          <w:jc w:val="center"/>
        </w:trPr>
        <w:tc>
          <w:tcPr>
            <w:tcW w:w="6097" w:type="dxa"/>
            <w:gridSpan w:val="2"/>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b/>
                <w:bCs/>
                <w:sz w:val="20"/>
                <w:szCs w:val="20"/>
              </w:rPr>
              <w:t>Características da propriedade</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Área agrícola</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Área utilizada na agricultura/lote</w:t>
            </w:r>
            <w:r w:rsidR="00043292" w:rsidRPr="006044B4">
              <w:rPr>
                <w:rFonts w:ascii="Times New Roman" w:hAnsi="Times New Roman"/>
                <w:sz w:val="20"/>
                <w:szCs w:val="20"/>
              </w:rPr>
              <w:t xml:space="preserve"> </w:t>
            </w:r>
            <w:r w:rsidRPr="006044B4">
              <w:rPr>
                <w:rFonts w:ascii="Times New Roman" w:hAnsi="Times New Roman"/>
                <w:sz w:val="20"/>
                <w:szCs w:val="20"/>
              </w:rPr>
              <w:t>(ha)</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4.2638</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5.0184</w:t>
            </w:r>
          </w:p>
        </w:tc>
      </w:tr>
      <w:tr w:rsidR="007C7AD1" w:rsidRPr="006044B4">
        <w:trPr>
          <w:jc w:val="center"/>
        </w:trPr>
        <w:tc>
          <w:tcPr>
            <w:tcW w:w="6097" w:type="dxa"/>
            <w:gridSpan w:val="2"/>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b/>
                <w:bCs/>
                <w:sz w:val="20"/>
                <w:szCs w:val="20"/>
              </w:rPr>
              <w:t>Características de localização</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D4</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Dummy 1(1para o município que tem pelo menos 1 vizinho com população acima de 15.000 e 0 para c.c)</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0.9730</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0.1620</w:t>
            </w: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Infra-estrutura</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Qualidades das estradas (1= boa e 0 = c.c)</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0.2644</w:t>
            </w: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0.4411</w:t>
            </w:r>
          </w:p>
        </w:tc>
      </w:tr>
      <w:tr w:rsidR="007C7AD1" w:rsidRPr="006044B4">
        <w:trPr>
          <w:jc w:val="center"/>
        </w:trPr>
        <w:tc>
          <w:tcPr>
            <w:tcW w:w="6097" w:type="dxa"/>
            <w:gridSpan w:val="2"/>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b/>
                <w:bCs/>
                <w:sz w:val="20"/>
                <w:szCs w:val="20"/>
              </w:rPr>
              <w:t>Dummies regionais</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NO</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Norte</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0.1717</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0.3771</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NE</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Nordeste</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0.4225</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0.4939</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SUL</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Sul</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0.1571</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0.3639</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r w:rsidR="007C7AD1" w:rsidRPr="006044B4">
        <w:trPr>
          <w:jc w:val="center"/>
        </w:trPr>
        <w:tc>
          <w:tcPr>
            <w:tcW w:w="1845" w:type="dxa"/>
            <w:tcBorders>
              <w:left w:val="nil"/>
              <w:right w:val="nil"/>
            </w:tcBorders>
            <w:shd w:val="clear" w:color="auto" w:fill="auto"/>
          </w:tcPr>
          <w:p w:rsidR="007C7AD1" w:rsidRPr="006044B4" w:rsidRDefault="007C7AD1" w:rsidP="00E61C4F">
            <w:pPr>
              <w:spacing w:after="0" w:line="240" w:lineRule="auto"/>
              <w:rPr>
                <w:rFonts w:ascii="Times New Roman" w:hAnsi="Times New Roman"/>
                <w:bCs/>
                <w:sz w:val="20"/>
                <w:szCs w:val="20"/>
              </w:rPr>
            </w:pPr>
            <w:r w:rsidRPr="006044B4">
              <w:rPr>
                <w:rFonts w:ascii="Times New Roman" w:hAnsi="Times New Roman"/>
                <w:bCs/>
                <w:sz w:val="20"/>
                <w:szCs w:val="20"/>
              </w:rPr>
              <w:t>CO</w:t>
            </w:r>
          </w:p>
        </w:tc>
        <w:tc>
          <w:tcPr>
            <w:tcW w:w="4252" w:type="dxa"/>
            <w:tcBorders>
              <w:left w:val="nil"/>
              <w:right w:val="nil"/>
            </w:tcBorders>
            <w:shd w:val="clear" w:color="auto" w:fill="auto"/>
          </w:tcPr>
          <w:p w:rsidR="007C7AD1" w:rsidRPr="006044B4" w:rsidRDefault="007C7AD1" w:rsidP="00E61C4F">
            <w:pPr>
              <w:spacing w:after="0" w:line="240" w:lineRule="auto"/>
              <w:rPr>
                <w:rFonts w:ascii="Times New Roman" w:hAnsi="Times New Roman"/>
                <w:sz w:val="20"/>
                <w:szCs w:val="20"/>
              </w:rPr>
            </w:pPr>
            <w:r w:rsidRPr="006044B4">
              <w:rPr>
                <w:rFonts w:ascii="Times New Roman" w:hAnsi="Times New Roman"/>
                <w:sz w:val="20"/>
                <w:szCs w:val="20"/>
              </w:rPr>
              <w:t>Centro-Oeste</w:t>
            </w:r>
          </w:p>
        </w:tc>
        <w:tc>
          <w:tcPr>
            <w:tcW w:w="85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0.0883</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r w:rsidRPr="006044B4">
              <w:rPr>
                <w:rFonts w:ascii="Times New Roman" w:hAnsi="Times New Roman"/>
                <w:sz w:val="20"/>
                <w:szCs w:val="20"/>
              </w:rPr>
              <w:t>0.2838</w:t>
            </w:r>
          </w:p>
        </w:tc>
        <w:tc>
          <w:tcPr>
            <w:tcW w:w="992"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c>
          <w:tcPr>
            <w:tcW w:w="991" w:type="dxa"/>
            <w:tcBorders>
              <w:left w:val="nil"/>
              <w:right w:val="nil"/>
            </w:tcBorders>
            <w:shd w:val="clear" w:color="auto" w:fill="auto"/>
          </w:tcPr>
          <w:p w:rsidR="007C7AD1" w:rsidRPr="006044B4" w:rsidRDefault="007C7AD1" w:rsidP="00E61C4F">
            <w:pPr>
              <w:spacing w:after="0" w:line="240" w:lineRule="auto"/>
              <w:jc w:val="center"/>
              <w:rPr>
                <w:rFonts w:ascii="Times New Roman" w:hAnsi="Times New Roman"/>
                <w:sz w:val="20"/>
                <w:szCs w:val="20"/>
              </w:rPr>
            </w:pPr>
          </w:p>
        </w:tc>
      </w:tr>
    </w:tbl>
    <w:p w:rsidR="00975DF7" w:rsidRPr="006044B4" w:rsidRDefault="00D46144" w:rsidP="00D46144">
      <w:pPr>
        <w:rPr>
          <w:rFonts w:ascii="Times New Roman" w:hAnsi="Times New Roman"/>
          <w:sz w:val="20"/>
          <w:szCs w:val="20"/>
        </w:rPr>
      </w:pPr>
      <w:r w:rsidRPr="006044B4">
        <w:rPr>
          <w:rFonts w:ascii="Times New Roman" w:hAnsi="Times New Roman"/>
          <w:sz w:val="20"/>
          <w:szCs w:val="20"/>
        </w:rPr>
        <w:t>Fonte: Dados da PNAD 2008</w:t>
      </w:r>
      <w:r w:rsidR="00650606" w:rsidRPr="006044B4">
        <w:rPr>
          <w:rFonts w:ascii="Times New Roman" w:hAnsi="Times New Roman"/>
          <w:sz w:val="20"/>
          <w:szCs w:val="20"/>
        </w:rPr>
        <w:t xml:space="preserve"> e Projeto Dom Helder </w:t>
      </w:r>
      <w:r w:rsidR="00043292" w:rsidRPr="006044B4">
        <w:rPr>
          <w:rFonts w:ascii="Times New Roman" w:hAnsi="Times New Roman"/>
          <w:sz w:val="20"/>
          <w:szCs w:val="20"/>
        </w:rPr>
        <w:t xml:space="preserve">Câmara </w:t>
      </w:r>
      <w:r w:rsidR="00650606" w:rsidRPr="006044B4">
        <w:rPr>
          <w:rFonts w:ascii="Times New Roman" w:hAnsi="Times New Roman"/>
          <w:sz w:val="20"/>
          <w:szCs w:val="20"/>
        </w:rPr>
        <w:t>2004</w:t>
      </w:r>
      <w:r w:rsidRPr="006044B4">
        <w:rPr>
          <w:rFonts w:ascii="Times New Roman" w:hAnsi="Times New Roman"/>
          <w:sz w:val="20"/>
          <w:szCs w:val="20"/>
        </w:rPr>
        <w:t>.</w:t>
      </w:r>
    </w:p>
    <w:p w:rsidR="00975DF7" w:rsidRPr="006044B4" w:rsidRDefault="00975DF7" w:rsidP="00D46144">
      <w:pPr>
        <w:rPr>
          <w:rFonts w:ascii="Times New Roman" w:hAnsi="Times New Roman"/>
          <w:sz w:val="20"/>
          <w:szCs w:val="20"/>
        </w:rPr>
        <w:sectPr w:rsidR="00975DF7" w:rsidRPr="006044B4" w:rsidSect="00386EDD">
          <w:headerReference w:type="default" r:id="rId12"/>
          <w:pgSz w:w="11906" w:h="16838"/>
          <w:pgMar w:top="1134" w:right="851" w:bottom="1134" w:left="851" w:header="709" w:footer="709" w:gutter="0"/>
          <w:pgNumType w:start="0"/>
          <w:cols w:space="708"/>
          <w:docGrid w:linePitch="360"/>
        </w:sectPr>
      </w:pPr>
    </w:p>
    <w:p w:rsidR="007F06C0" w:rsidRPr="006044B4" w:rsidRDefault="002329C1" w:rsidP="004A7966">
      <w:pPr>
        <w:jc w:val="center"/>
        <w:rPr>
          <w:rFonts w:ascii="Times New Roman" w:hAnsi="Times New Roman"/>
          <w:b/>
          <w:sz w:val="24"/>
          <w:szCs w:val="24"/>
        </w:rPr>
      </w:pPr>
      <w:r w:rsidRPr="006044B4">
        <w:rPr>
          <w:rFonts w:ascii="Times New Roman" w:hAnsi="Times New Roman"/>
          <w:b/>
          <w:sz w:val="24"/>
          <w:szCs w:val="24"/>
        </w:rPr>
        <w:lastRenderedPageBreak/>
        <w:t>Tabela 2.</w:t>
      </w:r>
      <w:r w:rsidR="007F06C0" w:rsidRPr="006044B4">
        <w:rPr>
          <w:rFonts w:ascii="Times New Roman" w:hAnsi="Times New Roman"/>
          <w:b/>
          <w:sz w:val="24"/>
          <w:szCs w:val="24"/>
        </w:rPr>
        <w:t xml:space="preserve"> Regressões para participação em trabalho </w:t>
      </w:r>
      <w:r w:rsidR="00436B6A" w:rsidRPr="006044B4">
        <w:rPr>
          <w:rFonts w:ascii="Times New Roman" w:hAnsi="Times New Roman"/>
          <w:b/>
          <w:sz w:val="24"/>
          <w:szCs w:val="24"/>
        </w:rPr>
        <w:t>não agrícola</w:t>
      </w:r>
      <w:r w:rsidR="007F06C0" w:rsidRPr="006044B4">
        <w:rPr>
          <w:rFonts w:ascii="Times New Roman" w:hAnsi="Times New Roman"/>
          <w:b/>
          <w:sz w:val="24"/>
          <w:szCs w:val="24"/>
        </w:rPr>
        <w:t xml:space="preserve"> por setores – </w:t>
      </w:r>
      <w:r w:rsidR="00386EDD" w:rsidRPr="00386EDD">
        <w:rPr>
          <w:rFonts w:ascii="Times New Roman" w:hAnsi="Times New Roman"/>
          <w:b/>
          <w:i/>
          <w:sz w:val="24"/>
          <w:szCs w:val="24"/>
        </w:rPr>
        <w:t>probit</w:t>
      </w:r>
    </w:p>
    <w:tbl>
      <w:tblPr>
        <w:tblW w:w="5460" w:type="pct"/>
        <w:jc w:val="center"/>
        <w:tblBorders>
          <w:top w:val="single" w:sz="4" w:space="0" w:color="auto"/>
          <w:bottom w:val="single" w:sz="4" w:space="0" w:color="auto"/>
        </w:tblBorders>
        <w:tblLayout w:type="fixed"/>
        <w:tblCellMar>
          <w:left w:w="70" w:type="dxa"/>
          <w:right w:w="70" w:type="dxa"/>
        </w:tblCellMar>
        <w:tblLook w:val="00A0"/>
      </w:tblPr>
      <w:tblGrid>
        <w:gridCol w:w="1486"/>
        <w:gridCol w:w="1140"/>
        <w:gridCol w:w="996"/>
        <w:gridCol w:w="1165"/>
        <w:gridCol w:w="994"/>
        <w:gridCol w:w="1134"/>
        <w:gridCol w:w="992"/>
        <w:gridCol w:w="1134"/>
        <w:gridCol w:w="1016"/>
      </w:tblGrid>
      <w:tr w:rsidR="00911516" w:rsidRPr="00E87232" w:rsidTr="00F27556">
        <w:trPr>
          <w:trHeight w:hRule="exact" w:val="480"/>
          <w:jc w:val="center"/>
        </w:trPr>
        <w:tc>
          <w:tcPr>
            <w:tcW w:w="739" w:type="pct"/>
            <w:tcBorders>
              <w:top w:val="single" w:sz="4" w:space="0" w:color="auto"/>
              <w:bottom w:val="single" w:sz="4" w:space="0" w:color="auto"/>
            </w:tcBorders>
            <w:noWrap/>
            <w:vAlign w:val="center"/>
          </w:tcPr>
          <w:p w:rsidR="00975DF7" w:rsidRPr="00E87232" w:rsidRDefault="00975DF7" w:rsidP="00F567D4">
            <w:pPr>
              <w:spacing w:after="0" w:line="240" w:lineRule="auto"/>
              <w:rPr>
                <w:rFonts w:ascii="Times New Roman" w:hAnsi="Times New Roman"/>
                <w:b/>
                <w:sz w:val="20"/>
                <w:szCs w:val="20"/>
                <w:lang w:eastAsia="pt-BR"/>
              </w:rPr>
            </w:pPr>
          </w:p>
        </w:tc>
        <w:tc>
          <w:tcPr>
            <w:tcW w:w="567" w:type="pct"/>
            <w:tcBorders>
              <w:top w:val="single" w:sz="4" w:space="0" w:color="auto"/>
              <w:bottom w:val="single" w:sz="4" w:space="0" w:color="auto"/>
            </w:tcBorders>
            <w:noWrap/>
            <w:vAlign w:val="center"/>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Indústria</w:t>
            </w:r>
          </w:p>
        </w:tc>
        <w:tc>
          <w:tcPr>
            <w:tcW w:w="495" w:type="pct"/>
            <w:tcBorders>
              <w:top w:val="single" w:sz="4" w:space="0" w:color="auto"/>
              <w:bottom w:val="single" w:sz="4" w:space="0" w:color="auto"/>
              <w:right w:val="single" w:sz="4" w:space="0" w:color="auto"/>
            </w:tcBorders>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Efeito Marginal</w:t>
            </w:r>
          </w:p>
        </w:tc>
        <w:tc>
          <w:tcPr>
            <w:tcW w:w="579" w:type="pct"/>
            <w:tcBorders>
              <w:top w:val="single" w:sz="4" w:space="0" w:color="auto"/>
              <w:left w:val="single" w:sz="4" w:space="0" w:color="auto"/>
              <w:bottom w:val="single" w:sz="4" w:space="0" w:color="auto"/>
            </w:tcBorders>
            <w:noWrap/>
            <w:vAlign w:val="center"/>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Serviços</w:t>
            </w:r>
          </w:p>
        </w:tc>
        <w:tc>
          <w:tcPr>
            <w:tcW w:w="494" w:type="pct"/>
            <w:tcBorders>
              <w:top w:val="single" w:sz="4" w:space="0" w:color="auto"/>
              <w:bottom w:val="single" w:sz="4" w:space="0" w:color="auto"/>
              <w:right w:val="single" w:sz="4" w:space="0" w:color="auto"/>
            </w:tcBorders>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Efeito Marginal</w:t>
            </w:r>
          </w:p>
        </w:tc>
        <w:tc>
          <w:tcPr>
            <w:tcW w:w="564" w:type="pct"/>
            <w:tcBorders>
              <w:top w:val="single" w:sz="4" w:space="0" w:color="auto"/>
              <w:left w:val="single" w:sz="4" w:space="0" w:color="auto"/>
              <w:bottom w:val="single" w:sz="4" w:space="0" w:color="auto"/>
            </w:tcBorders>
            <w:noWrap/>
            <w:vAlign w:val="center"/>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Social</w:t>
            </w:r>
          </w:p>
        </w:tc>
        <w:tc>
          <w:tcPr>
            <w:tcW w:w="493" w:type="pct"/>
            <w:tcBorders>
              <w:top w:val="single" w:sz="4" w:space="0" w:color="auto"/>
              <w:bottom w:val="single" w:sz="4" w:space="0" w:color="auto"/>
              <w:right w:val="single" w:sz="4" w:space="0" w:color="auto"/>
            </w:tcBorders>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Efeito Marginal</w:t>
            </w:r>
          </w:p>
        </w:tc>
        <w:tc>
          <w:tcPr>
            <w:tcW w:w="564" w:type="pct"/>
            <w:tcBorders>
              <w:top w:val="single" w:sz="4" w:space="0" w:color="auto"/>
              <w:left w:val="single" w:sz="4" w:space="0" w:color="auto"/>
              <w:bottom w:val="single" w:sz="4" w:space="0" w:color="auto"/>
            </w:tcBorders>
            <w:noWrap/>
            <w:vAlign w:val="center"/>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Todos</w:t>
            </w:r>
          </w:p>
        </w:tc>
        <w:tc>
          <w:tcPr>
            <w:tcW w:w="505" w:type="pct"/>
            <w:tcBorders>
              <w:top w:val="single" w:sz="4" w:space="0" w:color="auto"/>
              <w:bottom w:val="single" w:sz="4" w:space="0" w:color="auto"/>
            </w:tcBorders>
          </w:tcPr>
          <w:p w:rsidR="00975DF7" w:rsidRPr="00E87232" w:rsidRDefault="00975DF7"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Efeito Marginal</w:t>
            </w:r>
          </w:p>
        </w:tc>
      </w:tr>
      <w:tr w:rsidR="00911516" w:rsidRPr="00E87232" w:rsidTr="00F27556">
        <w:trPr>
          <w:trHeight w:hRule="exact" w:val="244"/>
          <w:jc w:val="center"/>
        </w:trPr>
        <w:tc>
          <w:tcPr>
            <w:tcW w:w="739" w:type="pct"/>
            <w:tcBorders>
              <w:top w:val="single" w:sz="4" w:space="0" w:color="auto"/>
            </w:tcBorders>
            <w:noWrap/>
            <w:vAlign w:val="center"/>
          </w:tcPr>
          <w:p w:rsidR="000E022B" w:rsidRPr="00E87232" w:rsidRDefault="000E022B" w:rsidP="007F7D97">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Sexo</w:t>
            </w:r>
          </w:p>
        </w:tc>
        <w:tc>
          <w:tcPr>
            <w:tcW w:w="567" w:type="pct"/>
            <w:tcBorders>
              <w:top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0.4077***</w:t>
            </w:r>
          </w:p>
        </w:tc>
        <w:tc>
          <w:tcPr>
            <w:tcW w:w="495" w:type="pct"/>
            <w:tcBorders>
              <w:top w:val="single" w:sz="4" w:space="0" w:color="auto"/>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0.0694</w:t>
            </w:r>
          </w:p>
        </w:tc>
        <w:tc>
          <w:tcPr>
            <w:tcW w:w="579" w:type="pct"/>
            <w:tcBorders>
              <w:top w:val="single" w:sz="4" w:space="0" w:color="auto"/>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-0.0279</w:t>
            </w:r>
          </w:p>
        </w:tc>
        <w:tc>
          <w:tcPr>
            <w:tcW w:w="494" w:type="pct"/>
            <w:tcBorders>
              <w:top w:val="single" w:sz="4" w:space="0" w:color="auto"/>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-0.0038</w:t>
            </w:r>
          </w:p>
        </w:tc>
        <w:tc>
          <w:tcPr>
            <w:tcW w:w="564" w:type="pct"/>
            <w:tcBorders>
              <w:top w:val="single" w:sz="4" w:space="0" w:color="auto"/>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-1.1073***</w:t>
            </w:r>
          </w:p>
        </w:tc>
        <w:tc>
          <w:tcPr>
            <w:tcW w:w="493" w:type="pct"/>
            <w:tcBorders>
              <w:top w:val="single" w:sz="4" w:space="0" w:color="auto"/>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-0.1599</w:t>
            </w:r>
          </w:p>
        </w:tc>
        <w:tc>
          <w:tcPr>
            <w:tcW w:w="564" w:type="pct"/>
            <w:tcBorders>
              <w:top w:val="single" w:sz="4" w:space="0" w:color="auto"/>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-0.3256***</w:t>
            </w:r>
          </w:p>
        </w:tc>
        <w:tc>
          <w:tcPr>
            <w:tcW w:w="505" w:type="pct"/>
            <w:tcBorders>
              <w:top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-0.1158</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(0.0339)</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.00542</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(0.0337)</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0.0046</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(0.0340)</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0.0057</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(0.0245)</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0.0087</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Raça</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-0.0144</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-0.0025</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0.0349</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0.0047</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-0.1023***</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-0.0113</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-0.0355*</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-0.0124</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(0.0225)</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0.0040</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(0.0243)</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0.0033</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(0.0259)</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0.0028</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(0.0181)</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0.0063</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Idade</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0.0217***</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0.0039</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0.0128*</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0.0017</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0.0377***</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0.0042</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0.0391***</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0.0137</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(0.0053)</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0.0009</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(0.0058)</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0.0008</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(0.0065)</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0.0007</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(0.0043)</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0.0015</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Idade2</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-0.0004***</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-0.0000</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-0.0002**</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-0.0000</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-0.0004***</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-0.0005***</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-0.0001</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(0.0001)</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0.0000</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(0.0001)</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0.0000</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(0.0001)</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0.0000</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(0.0001)</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0.0000</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tcPr>
          <w:p w:rsidR="00CC7944" w:rsidRPr="00E87232" w:rsidRDefault="00CC7944" w:rsidP="00076539">
            <w:pPr>
              <w:spacing w:after="0" w:line="240" w:lineRule="auto"/>
              <w:rPr>
                <w:rFonts w:ascii="Times New Roman" w:hAnsi="Times New Roman"/>
                <w:bCs/>
                <w:sz w:val="20"/>
                <w:szCs w:val="20"/>
              </w:rPr>
            </w:pPr>
            <w:r w:rsidRPr="00E87232">
              <w:rPr>
                <w:rFonts w:ascii="Times New Roman" w:hAnsi="Times New Roman"/>
                <w:bCs/>
                <w:sz w:val="20"/>
                <w:szCs w:val="20"/>
              </w:rPr>
              <w:t>Fundamental 1</w:t>
            </w:r>
          </w:p>
        </w:tc>
        <w:tc>
          <w:tcPr>
            <w:tcW w:w="567" w:type="pct"/>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0.0719*</w:t>
            </w:r>
          </w:p>
        </w:tc>
        <w:tc>
          <w:tcPr>
            <w:tcW w:w="495" w:type="pct"/>
            <w:tcBorders>
              <w:right w:val="single" w:sz="4" w:space="0" w:color="auto"/>
            </w:tcBorders>
            <w:vAlign w:val="center"/>
          </w:tcPr>
          <w:p w:rsidR="00CC7944" w:rsidRPr="00E87232" w:rsidRDefault="00CC7944"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0.0131</w:t>
            </w:r>
          </w:p>
        </w:tc>
        <w:tc>
          <w:tcPr>
            <w:tcW w:w="579"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0.2173***</w:t>
            </w:r>
          </w:p>
        </w:tc>
        <w:tc>
          <w:tcPr>
            <w:tcW w:w="494"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0.0310</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0.2530***</w:t>
            </w:r>
          </w:p>
        </w:tc>
        <w:tc>
          <w:tcPr>
            <w:tcW w:w="493"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0.0304</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0.2216***</w:t>
            </w:r>
          </w:p>
        </w:tc>
        <w:tc>
          <w:tcPr>
            <w:tcW w:w="505" w:type="pct"/>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0.0787</w:t>
            </w:r>
          </w:p>
        </w:tc>
      </w:tr>
      <w:tr w:rsidR="00911516" w:rsidRPr="00E87232" w:rsidTr="00F27556">
        <w:trPr>
          <w:trHeight w:hRule="exact" w:val="244"/>
          <w:jc w:val="center"/>
        </w:trPr>
        <w:tc>
          <w:tcPr>
            <w:tcW w:w="739" w:type="pct"/>
            <w:noWrap/>
          </w:tcPr>
          <w:p w:rsidR="00CC7944" w:rsidRPr="00E87232" w:rsidRDefault="00CC7944" w:rsidP="00076539">
            <w:pPr>
              <w:spacing w:after="0" w:line="240" w:lineRule="auto"/>
              <w:rPr>
                <w:rFonts w:ascii="Times New Roman" w:hAnsi="Times New Roman"/>
                <w:bCs/>
                <w:sz w:val="20"/>
                <w:szCs w:val="20"/>
              </w:rPr>
            </w:pPr>
          </w:p>
        </w:tc>
        <w:tc>
          <w:tcPr>
            <w:tcW w:w="567" w:type="pct"/>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(0.0301)</w:t>
            </w:r>
          </w:p>
        </w:tc>
        <w:tc>
          <w:tcPr>
            <w:tcW w:w="495" w:type="pct"/>
            <w:tcBorders>
              <w:right w:val="single" w:sz="4" w:space="0" w:color="auto"/>
            </w:tcBorders>
            <w:vAlign w:val="center"/>
          </w:tcPr>
          <w:p w:rsidR="00CC7944" w:rsidRPr="00E87232" w:rsidRDefault="00CC7944"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0.0055</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(0.0378)</w:t>
            </w:r>
          </w:p>
        </w:tc>
        <w:tc>
          <w:tcPr>
            <w:tcW w:w="494"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0.0056</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(0.0405)</w:t>
            </w:r>
          </w:p>
        </w:tc>
        <w:tc>
          <w:tcPr>
            <w:tcW w:w="493"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0.0051</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(0.0245)</w:t>
            </w:r>
          </w:p>
        </w:tc>
        <w:tc>
          <w:tcPr>
            <w:tcW w:w="505" w:type="pct"/>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0.0088</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tcPr>
          <w:p w:rsidR="00CC7944" w:rsidRPr="00E87232" w:rsidRDefault="00CC7944" w:rsidP="00076539">
            <w:pPr>
              <w:spacing w:after="0" w:line="240" w:lineRule="auto"/>
              <w:rPr>
                <w:rFonts w:ascii="Times New Roman" w:hAnsi="Times New Roman"/>
                <w:bCs/>
                <w:sz w:val="20"/>
                <w:szCs w:val="20"/>
              </w:rPr>
            </w:pPr>
            <w:r w:rsidRPr="00E87232">
              <w:rPr>
                <w:rFonts w:ascii="Times New Roman" w:hAnsi="Times New Roman"/>
                <w:bCs/>
                <w:sz w:val="20"/>
                <w:szCs w:val="20"/>
              </w:rPr>
              <w:t>Fundamental 2</w:t>
            </w:r>
          </w:p>
        </w:tc>
        <w:tc>
          <w:tcPr>
            <w:tcW w:w="567" w:type="pct"/>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0.2326***</w:t>
            </w:r>
          </w:p>
        </w:tc>
        <w:tc>
          <w:tcPr>
            <w:tcW w:w="495" w:type="pct"/>
            <w:tcBorders>
              <w:right w:val="single" w:sz="4" w:space="0" w:color="auto"/>
            </w:tcBorders>
            <w:vAlign w:val="center"/>
          </w:tcPr>
          <w:p w:rsidR="00CC7944" w:rsidRPr="00E87232" w:rsidRDefault="00CC7944"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0.0444</w:t>
            </w:r>
          </w:p>
        </w:tc>
        <w:tc>
          <w:tcPr>
            <w:tcW w:w="579"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0.5832***</w:t>
            </w:r>
          </w:p>
        </w:tc>
        <w:tc>
          <w:tcPr>
            <w:tcW w:w="494"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0.0953</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0.4933***</w:t>
            </w:r>
          </w:p>
        </w:tc>
        <w:tc>
          <w:tcPr>
            <w:tcW w:w="493"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0.0660</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0.6433***</w:t>
            </w:r>
          </w:p>
        </w:tc>
        <w:tc>
          <w:tcPr>
            <w:tcW w:w="505" w:type="pct"/>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0.2356</w:t>
            </w:r>
          </w:p>
        </w:tc>
      </w:tr>
      <w:tr w:rsidR="00911516" w:rsidRPr="00E87232" w:rsidTr="00F27556">
        <w:trPr>
          <w:trHeight w:hRule="exact" w:val="244"/>
          <w:jc w:val="center"/>
        </w:trPr>
        <w:tc>
          <w:tcPr>
            <w:tcW w:w="739" w:type="pct"/>
            <w:noWrap/>
          </w:tcPr>
          <w:p w:rsidR="00CC7944" w:rsidRPr="00E87232" w:rsidRDefault="00CC7944" w:rsidP="00076539">
            <w:pPr>
              <w:spacing w:after="0" w:line="240" w:lineRule="auto"/>
              <w:rPr>
                <w:rFonts w:ascii="Times New Roman" w:hAnsi="Times New Roman"/>
                <w:bCs/>
                <w:sz w:val="20"/>
                <w:szCs w:val="20"/>
              </w:rPr>
            </w:pPr>
          </w:p>
        </w:tc>
        <w:tc>
          <w:tcPr>
            <w:tcW w:w="567" w:type="pct"/>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(0.0323)</w:t>
            </w:r>
          </w:p>
        </w:tc>
        <w:tc>
          <w:tcPr>
            <w:tcW w:w="495" w:type="pct"/>
            <w:tcBorders>
              <w:right w:val="single" w:sz="4" w:space="0" w:color="auto"/>
            </w:tcBorders>
            <w:vAlign w:val="center"/>
          </w:tcPr>
          <w:p w:rsidR="00CC7944" w:rsidRPr="00E87232" w:rsidRDefault="00CC7944"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0.006</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(0.0392)</w:t>
            </w:r>
          </w:p>
        </w:tc>
        <w:tc>
          <w:tcPr>
            <w:tcW w:w="494"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0.0074</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(0.0428)</w:t>
            </w:r>
          </w:p>
        </w:tc>
        <w:tc>
          <w:tcPr>
            <w:tcW w:w="493"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0.0065</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(0.0266)</w:t>
            </w:r>
          </w:p>
        </w:tc>
        <w:tc>
          <w:tcPr>
            <w:tcW w:w="505" w:type="pct"/>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0.0098</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tcPr>
          <w:p w:rsidR="00CC7944" w:rsidRPr="00E87232" w:rsidRDefault="00CC7944" w:rsidP="00076539">
            <w:pPr>
              <w:spacing w:after="0" w:line="240" w:lineRule="auto"/>
              <w:rPr>
                <w:rFonts w:ascii="Times New Roman" w:hAnsi="Times New Roman"/>
                <w:bCs/>
                <w:sz w:val="20"/>
                <w:szCs w:val="20"/>
              </w:rPr>
            </w:pPr>
            <w:r w:rsidRPr="00E87232">
              <w:rPr>
                <w:rFonts w:ascii="Times New Roman" w:hAnsi="Times New Roman"/>
                <w:bCs/>
                <w:sz w:val="20"/>
                <w:szCs w:val="20"/>
              </w:rPr>
              <w:t>Médio</w:t>
            </w:r>
          </w:p>
        </w:tc>
        <w:tc>
          <w:tcPr>
            <w:tcW w:w="567" w:type="pct"/>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0.2991***</w:t>
            </w:r>
          </w:p>
        </w:tc>
        <w:tc>
          <w:tcPr>
            <w:tcW w:w="495" w:type="pct"/>
            <w:tcBorders>
              <w:right w:val="single" w:sz="4" w:space="0" w:color="auto"/>
            </w:tcBorders>
            <w:vAlign w:val="center"/>
          </w:tcPr>
          <w:p w:rsidR="00CC7944" w:rsidRPr="00E87232" w:rsidRDefault="00CC7944"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0.0617</w:t>
            </w:r>
          </w:p>
        </w:tc>
        <w:tc>
          <w:tcPr>
            <w:tcW w:w="579"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0.8473***</w:t>
            </w:r>
          </w:p>
        </w:tc>
        <w:tc>
          <w:tcPr>
            <w:tcW w:w="494"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0.1768</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0.8421***</w:t>
            </w:r>
          </w:p>
        </w:tc>
        <w:tc>
          <w:tcPr>
            <w:tcW w:w="493"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0.1523</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1.2083***</w:t>
            </w:r>
          </w:p>
        </w:tc>
        <w:tc>
          <w:tcPr>
            <w:tcW w:w="505" w:type="pct"/>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0.4536</w:t>
            </w:r>
          </w:p>
        </w:tc>
      </w:tr>
      <w:tr w:rsidR="00911516" w:rsidRPr="00E87232" w:rsidTr="00F27556">
        <w:trPr>
          <w:trHeight w:hRule="exact" w:val="244"/>
          <w:jc w:val="center"/>
        </w:trPr>
        <w:tc>
          <w:tcPr>
            <w:tcW w:w="739" w:type="pct"/>
            <w:noWrap/>
          </w:tcPr>
          <w:p w:rsidR="00CC7944" w:rsidRPr="00E87232" w:rsidRDefault="00CC7944" w:rsidP="00076539">
            <w:pPr>
              <w:spacing w:after="0" w:line="240" w:lineRule="auto"/>
              <w:rPr>
                <w:rFonts w:ascii="Times New Roman" w:hAnsi="Times New Roman"/>
                <w:bCs/>
                <w:sz w:val="20"/>
                <w:szCs w:val="20"/>
              </w:rPr>
            </w:pPr>
          </w:p>
        </w:tc>
        <w:tc>
          <w:tcPr>
            <w:tcW w:w="567" w:type="pct"/>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(0.0379)</w:t>
            </w:r>
          </w:p>
        </w:tc>
        <w:tc>
          <w:tcPr>
            <w:tcW w:w="495" w:type="pct"/>
            <w:tcBorders>
              <w:right w:val="single" w:sz="4" w:space="0" w:color="auto"/>
            </w:tcBorders>
            <w:vAlign w:val="center"/>
          </w:tcPr>
          <w:p w:rsidR="00CC7944" w:rsidRPr="00E87232" w:rsidRDefault="00CC7944"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lang w:val="en-US"/>
              </w:rPr>
              <w:t>0.0088</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(0.0433)</w:t>
            </w:r>
          </w:p>
        </w:tc>
        <w:tc>
          <w:tcPr>
            <w:tcW w:w="494"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0.0120</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(0.0466)</w:t>
            </w:r>
          </w:p>
        </w:tc>
        <w:tc>
          <w:tcPr>
            <w:tcW w:w="493"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0.0116</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(0.0315)</w:t>
            </w:r>
          </w:p>
        </w:tc>
        <w:tc>
          <w:tcPr>
            <w:tcW w:w="505" w:type="pct"/>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0.0107</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tcPr>
          <w:p w:rsidR="00CC7944" w:rsidRPr="00E87232" w:rsidRDefault="00CC7944" w:rsidP="00076539">
            <w:pPr>
              <w:spacing w:after="0" w:line="240" w:lineRule="auto"/>
              <w:rPr>
                <w:rFonts w:ascii="Times New Roman" w:hAnsi="Times New Roman"/>
                <w:bCs/>
                <w:sz w:val="20"/>
                <w:szCs w:val="20"/>
              </w:rPr>
            </w:pPr>
            <w:r w:rsidRPr="00E87232">
              <w:rPr>
                <w:rFonts w:ascii="Times New Roman" w:hAnsi="Times New Roman"/>
                <w:bCs/>
                <w:sz w:val="20"/>
                <w:szCs w:val="20"/>
              </w:rPr>
              <w:t>Superior</w:t>
            </w:r>
          </w:p>
        </w:tc>
        <w:tc>
          <w:tcPr>
            <w:tcW w:w="567" w:type="pct"/>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-0.0883</w:t>
            </w:r>
          </w:p>
        </w:tc>
        <w:tc>
          <w:tcPr>
            <w:tcW w:w="495" w:type="pct"/>
            <w:tcBorders>
              <w:right w:val="single" w:sz="4" w:space="0" w:color="auto"/>
            </w:tcBorders>
            <w:vAlign w:val="center"/>
          </w:tcPr>
          <w:p w:rsidR="00CC7944" w:rsidRPr="00E87232" w:rsidRDefault="00CC7944"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val="en-US"/>
              </w:rPr>
              <w:t>-0.0150</w:t>
            </w:r>
          </w:p>
        </w:tc>
        <w:tc>
          <w:tcPr>
            <w:tcW w:w="579"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0.1969*</w:t>
            </w:r>
          </w:p>
        </w:tc>
        <w:tc>
          <w:tcPr>
            <w:tcW w:w="494"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0.0307</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1.4149***</w:t>
            </w:r>
          </w:p>
        </w:tc>
        <w:tc>
          <w:tcPr>
            <w:tcW w:w="493" w:type="pct"/>
            <w:tcBorders>
              <w:right w:val="single" w:sz="4" w:space="0" w:color="auto"/>
            </w:tcBorders>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0.3675</w:t>
            </w:r>
          </w:p>
        </w:tc>
        <w:tc>
          <w:tcPr>
            <w:tcW w:w="564" w:type="pct"/>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1.2801***</w:t>
            </w:r>
          </w:p>
        </w:tc>
        <w:tc>
          <w:tcPr>
            <w:tcW w:w="505" w:type="pct"/>
            <w:vAlign w:val="center"/>
          </w:tcPr>
          <w:p w:rsidR="00CC7944" w:rsidRPr="00E87232" w:rsidRDefault="00CC7944"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0.4754</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(0.0831)</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lang w:val="en-US"/>
              </w:rPr>
              <w:t>0.0133</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(0.0910)</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0.0160</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(0.0674)</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0.0256</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(0.0593)</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0.0179</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Chefe</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-0.0332</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val="en-US"/>
              </w:rPr>
              <w:t>-0.0059</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0.1191***</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0.0163</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0.2215***</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0.0252</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0.1825***</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0.0640</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(0.0293)</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lang w:val="en-US"/>
              </w:rPr>
              <w:t>0.0052</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(0.0314)</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0.0043</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(0.0307)</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0.0035</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(0.0223)</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0.0078</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Aposentado</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-0.1818**</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-0.0297</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-0.1703*</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-0.0209</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-0.7647***</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-0.0531</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-0.4782***</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-0.1480</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(0.0617)</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0.0090</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(0.0667)</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0.0073</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(0.0822)</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0.0030</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(0.0463)</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0.0122</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Casado</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0.1199***</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0.0210</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0.0161</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0.0021</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-0.1408***</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-0.0165</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-0.0142</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-0.0049</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(0.0280)</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0.0047</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(0.0281)</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0.0038</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(0.0285)</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0.0034</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(0.0207)</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0.0072</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Crianças</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0.0011</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0.0002</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0.0035</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0.0004</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-0.0062</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-0.0007</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0.0040</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0.0014</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(0.0257)</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0.0046</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(0.0284)</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0.0038</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(0.0294)</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0.0033</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(0.0208)</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0.0072</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Filhos</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-0.0198</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-0.0035</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-0.0414**</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-0.0056</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-0.0094</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-0.0010</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-0.0430***</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-0.0150</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(0.0137)</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0.0024</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(0.0143)</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0.0019</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(0.0119)</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0.0013</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(0.0094)</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0.0033</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Família</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-0.0035</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-0.0006</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-0.0236**</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-0.0032</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-0.0253**</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-0.0028</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-0.0165**</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0.0057</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(0.0066)</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0.0011</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(0.0078)</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0.0010</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(0.0088)</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(0.0056)</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0.0019</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Migrantes</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-0.0509***</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-0.0091</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0.0668***</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0.0091</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0.0409***</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0.0046</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0.0184*</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0.0064</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(0.0118)</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0.0021</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(0.0113)</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0.0015</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(0.0123)</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0.0013</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(0.0090)</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0.0031</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NO</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0.2563***</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0.0511</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0.0178</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0.0024</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-0.1240**</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-0.0131</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0.1158***</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0.0413</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(0.0331)</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0.0072</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(0.0365)</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0.0050</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(0.0386)</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0.0038</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(0.0274)</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0.0099</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NE</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-0.1379***</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-0.0245</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-0.0535</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-0.0072</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-0.1812***</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-0.0200</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-0.2086***</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-0.0724</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(0.0293)</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0.0051</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(0.0312)</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0.0042</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(0.0326)</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0.0035</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(0.0233)</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0.008</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SUL</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0.1564***</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0.0300</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-0.1152**</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-0.0148</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-0.2110***</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-0.0212</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-0.0997***</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-0.0343</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(0.0338)</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0.0069</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(0.0374)</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0.0045</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(0.0400)</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0.0035</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(0.0280)</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0.0094</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CO</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-0.1717***</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-0.0282</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-0.2530***</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-0.0296</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0.0482</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0.0056</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-0.1896***</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rPr>
              <w:t>-0.0636</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(0.0443)</w:t>
            </w:r>
          </w:p>
        </w:tc>
        <w:tc>
          <w:tcPr>
            <w:tcW w:w="495" w:type="pct"/>
            <w:tcBorders>
              <w:right w:val="single" w:sz="4" w:space="0" w:color="auto"/>
            </w:tcBorders>
            <w:vAlign w:val="center"/>
          </w:tcPr>
          <w:p w:rsidR="000E022B" w:rsidRPr="00E87232" w:rsidRDefault="000E022B"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0.0066</w:t>
            </w: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(0.0465)</w:t>
            </w:r>
          </w:p>
        </w:tc>
        <w:tc>
          <w:tcPr>
            <w:tcW w:w="494"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0.0045</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(0.0442)</w:t>
            </w:r>
          </w:p>
        </w:tc>
        <w:tc>
          <w:tcPr>
            <w:tcW w:w="493" w:type="pct"/>
            <w:tcBorders>
              <w:right w:val="single" w:sz="4" w:space="0" w:color="auto"/>
            </w:tcBorders>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0.0053</w:t>
            </w: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(0.0335)</w:t>
            </w:r>
          </w:p>
        </w:tc>
        <w:tc>
          <w:tcPr>
            <w:tcW w:w="505" w:type="pct"/>
            <w:vAlign w:val="center"/>
          </w:tcPr>
          <w:p w:rsidR="000E022B" w:rsidRPr="00E87232" w:rsidRDefault="000E022B" w:rsidP="007B266E">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r w:rsidRPr="00E87232">
              <w:rPr>
                <w:rFonts w:ascii="Times New Roman" w:hAnsi="Times New Roman"/>
                <w:sz w:val="20"/>
                <w:szCs w:val="20"/>
              </w:rPr>
              <w:t>0.0107</w:t>
            </w: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noWrap/>
            <w:vAlign w:val="center"/>
          </w:tcPr>
          <w:p w:rsidR="000E022B" w:rsidRPr="00E87232" w:rsidRDefault="000E022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Intercepto</w:t>
            </w:r>
          </w:p>
        </w:tc>
        <w:tc>
          <w:tcPr>
            <w:tcW w:w="567" w:type="pct"/>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-1.8382***</w:t>
            </w:r>
          </w:p>
        </w:tc>
        <w:tc>
          <w:tcPr>
            <w:tcW w:w="495" w:type="pct"/>
            <w:tcBorders>
              <w:right w:val="single" w:sz="4" w:space="0" w:color="auto"/>
            </w:tcBorders>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p>
        </w:tc>
        <w:tc>
          <w:tcPr>
            <w:tcW w:w="579"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-1.8890***</w:t>
            </w:r>
          </w:p>
        </w:tc>
        <w:tc>
          <w:tcPr>
            <w:tcW w:w="494" w:type="pct"/>
            <w:tcBorders>
              <w:right w:val="single" w:sz="4" w:space="0" w:color="auto"/>
            </w:tcBorders>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-1.6690***</w:t>
            </w:r>
          </w:p>
        </w:tc>
        <w:tc>
          <w:tcPr>
            <w:tcW w:w="493" w:type="pct"/>
            <w:tcBorders>
              <w:right w:val="single" w:sz="4" w:space="0" w:color="auto"/>
            </w:tcBorders>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p>
        </w:tc>
        <w:tc>
          <w:tcPr>
            <w:tcW w:w="564" w:type="pct"/>
            <w:tcBorders>
              <w:left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-1.2043***</w:t>
            </w:r>
          </w:p>
        </w:tc>
        <w:tc>
          <w:tcPr>
            <w:tcW w:w="505" w:type="pct"/>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w:t>
            </w:r>
          </w:p>
        </w:tc>
      </w:tr>
      <w:tr w:rsidR="00911516" w:rsidRPr="00E87232" w:rsidTr="00F27556">
        <w:trPr>
          <w:trHeight w:hRule="exact" w:val="244"/>
          <w:jc w:val="center"/>
        </w:trPr>
        <w:tc>
          <w:tcPr>
            <w:tcW w:w="739" w:type="pct"/>
            <w:tcBorders>
              <w:bottom w:val="single" w:sz="4" w:space="0" w:color="auto"/>
            </w:tcBorders>
            <w:noWrap/>
            <w:vAlign w:val="center"/>
          </w:tcPr>
          <w:p w:rsidR="000E022B" w:rsidRPr="00E87232" w:rsidRDefault="000E022B" w:rsidP="00F567D4">
            <w:pPr>
              <w:spacing w:after="0" w:line="240" w:lineRule="auto"/>
              <w:rPr>
                <w:rFonts w:ascii="Times New Roman" w:hAnsi="Times New Roman"/>
                <w:sz w:val="20"/>
                <w:szCs w:val="20"/>
                <w:lang w:eastAsia="pt-BR"/>
              </w:rPr>
            </w:pPr>
          </w:p>
        </w:tc>
        <w:tc>
          <w:tcPr>
            <w:tcW w:w="567" w:type="pct"/>
            <w:tcBorders>
              <w:bottom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(0.1045)</w:t>
            </w:r>
          </w:p>
        </w:tc>
        <w:tc>
          <w:tcPr>
            <w:tcW w:w="495" w:type="pct"/>
            <w:tcBorders>
              <w:bottom w:val="single" w:sz="4" w:space="0" w:color="auto"/>
              <w:right w:val="single" w:sz="4" w:space="0" w:color="auto"/>
            </w:tcBorders>
          </w:tcPr>
          <w:p w:rsidR="000E022B" w:rsidRPr="00E87232" w:rsidRDefault="000E022B" w:rsidP="00F567D4">
            <w:pPr>
              <w:spacing w:after="0" w:line="240" w:lineRule="auto"/>
              <w:jc w:val="center"/>
              <w:rPr>
                <w:rFonts w:ascii="Times New Roman" w:hAnsi="Times New Roman"/>
                <w:sz w:val="20"/>
                <w:szCs w:val="20"/>
                <w:lang w:eastAsia="pt-BR"/>
              </w:rPr>
            </w:pPr>
          </w:p>
        </w:tc>
        <w:tc>
          <w:tcPr>
            <w:tcW w:w="579" w:type="pct"/>
            <w:tcBorders>
              <w:left w:val="single" w:sz="4" w:space="0" w:color="auto"/>
              <w:bottom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(0.1140)</w:t>
            </w:r>
          </w:p>
        </w:tc>
        <w:tc>
          <w:tcPr>
            <w:tcW w:w="494" w:type="pct"/>
            <w:tcBorders>
              <w:bottom w:val="single" w:sz="4" w:space="0" w:color="auto"/>
              <w:right w:val="single" w:sz="4" w:space="0" w:color="auto"/>
            </w:tcBorders>
          </w:tcPr>
          <w:p w:rsidR="000E022B" w:rsidRPr="00E87232" w:rsidRDefault="000E022B" w:rsidP="00F567D4">
            <w:pPr>
              <w:spacing w:after="0" w:line="240" w:lineRule="auto"/>
              <w:jc w:val="center"/>
              <w:rPr>
                <w:rFonts w:ascii="Times New Roman" w:hAnsi="Times New Roman"/>
                <w:sz w:val="20"/>
                <w:szCs w:val="20"/>
                <w:lang w:eastAsia="pt-BR"/>
              </w:rPr>
            </w:pPr>
          </w:p>
        </w:tc>
        <w:tc>
          <w:tcPr>
            <w:tcW w:w="564" w:type="pct"/>
            <w:tcBorders>
              <w:left w:val="single" w:sz="4" w:space="0" w:color="auto"/>
              <w:bottom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(0.1246)</w:t>
            </w:r>
          </w:p>
        </w:tc>
        <w:tc>
          <w:tcPr>
            <w:tcW w:w="493" w:type="pct"/>
            <w:tcBorders>
              <w:bottom w:val="single" w:sz="4" w:space="0" w:color="auto"/>
              <w:right w:val="single" w:sz="4" w:space="0" w:color="auto"/>
            </w:tcBorders>
          </w:tcPr>
          <w:p w:rsidR="000E022B" w:rsidRPr="00E87232" w:rsidRDefault="000E022B" w:rsidP="00F567D4">
            <w:pPr>
              <w:spacing w:after="0" w:line="240" w:lineRule="auto"/>
              <w:jc w:val="center"/>
              <w:rPr>
                <w:rFonts w:ascii="Times New Roman" w:hAnsi="Times New Roman"/>
                <w:sz w:val="20"/>
                <w:szCs w:val="20"/>
                <w:lang w:eastAsia="pt-BR"/>
              </w:rPr>
            </w:pPr>
          </w:p>
        </w:tc>
        <w:tc>
          <w:tcPr>
            <w:tcW w:w="564" w:type="pct"/>
            <w:tcBorders>
              <w:left w:val="single" w:sz="4" w:space="0" w:color="auto"/>
              <w:bottom w:val="single" w:sz="4" w:space="0" w:color="auto"/>
            </w:tcBorders>
            <w:noWrap/>
            <w:vAlign w:val="center"/>
          </w:tcPr>
          <w:p w:rsidR="000E022B" w:rsidRPr="00E87232" w:rsidRDefault="000E022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(0.0845)</w:t>
            </w:r>
          </w:p>
        </w:tc>
        <w:tc>
          <w:tcPr>
            <w:tcW w:w="505" w:type="pct"/>
            <w:tcBorders>
              <w:bottom w:val="single" w:sz="4" w:space="0" w:color="auto"/>
            </w:tcBorders>
          </w:tcPr>
          <w:p w:rsidR="000E022B" w:rsidRPr="00E87232" w:rsidRDefault="000E022B" w:rsidP="00F567D4">
            <w:pPr>
              <w:spacing w:after="0" w:line="240" w:lineRule="auto"/>
              <w:jc w:val="center"/>
              <w:rPr>
                <w:rFonts w:ascii="Times New Roman" w:hAnsi="Times New Roman"/>
                <w:sz w:val="20"/>
                <w:szCs w:val="20"/>
                <w:lang w:eastAsia="pt-BR"/>
              </w:rPr>
            </w:pPr>
          </w:p>
        </w:tc>
      </w:tr>
    </w:tbl>
    <w:p w:rsidR="00B857CD" w:rsidRPr="006044B4" w:rsidRDefault="007F06C0" w:rsidP="00B857CD">
      <w:pPr>
        <w:spacing w:after="0" w:line="240" w:lineRule="auto"/>
        <w:rPr>
          <w:rFonts w:ascii="Times New Roman" w:hAnsi="Times New Roman"/>
          <w:sz w:val="20"/>
          <w:szCs w:val="20"/>
        </w:rPr>
      </w:pPr>
      <w:r w:rsidRPr="006044B4">
        <w:rPr>
          <w:rFonts w:ascii="Times New Roman" w:hAnsi="Times New Roman"/>
          <w:sz w:val="20"/>
          <w:szCs w:val="20"/>
        </w:rPr>
        <w:t>Fonte: Elaborado pelos autores a partir da base de dados da PNAD 2008.</w:t>
      </w:r>
    </w:p>
    <w:p w:rsidR="00B857CD" w:rsidRPr="006044B4" w:rsidRDefault="00B857CD" w:rsidP="00B857CD">
      <w:pPr>
        <w:spacing w:after="0" w:line="240" w:lineRule="auto"/>
        <w:rPr>
          <w:rFonts w:ascii="Times New Roman" w:hAnsi="Times New Roman"/>
          <w:sz w:val="20"/>
          <w:szCs w:val="20"/>
        </w:rPr>
      </w:pPr>
      <w:r w:rsidRPr="006044B4">
        <w:rPr>
          <w:rFonts w:ascii="Times New Roman" w:hAnsi="Times New Roman"/>
          <w:sz w:val="20"/>
          <w:szCs w:val="20"/>
          <w:lang w:eastAsia="pt-BR"/>
        </w:rPr>
        <w:t>Notas: Desvios-padrão robustos à heterocedasticidade entre parênteses. *** Estatisticamente significativo a 1%. ** Estatisticamente significativo a 5%. * Estatisticamente significativo a 10%.</w:t>
      </w:r>
    </w:p>
    <w:p w:rsidR="007F06C0" w:rsidRPr="006044B4" w:rsidRDefault="007F06C0" w:rsidP="007F06C0">
      <w:pPr>
        <w:spacing w:after="0" w:line="240" w:lineRule="auto"/>
        <w:rPr>
          <w:rFonts w:ascii="Times New Roman" w:hAnsi="Times New Roman"/>
          <w:sz w:val="20"/>
          <w:szCs w:val="20"/>
        </w:rPr>
      </w:pPr>
      <w:r w:rsidRPr="006044B4">
        <w:rPr>
          <w:rFonts w:ascii="Times New Roman" w:hAnsi="Times New Roman"/>
          <w:sz w:val="20"/>
          <w:szCs w:val="20"/>
        </w:rPr>
        <w:t xml:space="preserve"> </w:t>
      </w:r>
    </w:p>
    <w:p w:rsidR="00111B4B" w:rsidRDefault="00111B4B" w:rsidP="005132E6">
      <w:pPr>
        <w:autoSpaceDE w:val="0"/>
        <w:autoSpaceDN w:val="0"/>
        <w:adjustRightInd w:val="0"/>
        <w:spacing w:after="0" w:line="240" w:lineRule="auto"/>
        <w:jc w:val="both"/>
        <w:rPr>
          <w:rFonts w:ascii="Times New Roman" w:hAnsi="Times New Roman"/>
          <w:sz w:val="24"/>
          <w:szCs w:val="24"/>
        </w:rPr>
      </w:pPr>
    </w:p>
    <w:p w:rsidR="00F27556" w:rsidRDefault="00F27556" w:rsidP="005132E6">
      <w:pPr>
        <w:autoSpaceDE w:val="0"/>
        <w:autoSpaceDN w:val="0"/>
        <w:adjustRightInd w:val="0"/>
        <w:spacing w:after="0" w:line="240" w:lineRule="auto"/>
        <w:jc w:val="both"/>
        <w:rPr>
          <w:rFonts w:ascii="Times New Roman" w:hAnsi="Times New Roman"/>
          <w:sz w:val="24"/>
          <w:szCs w:val="24"/>
        </w:rPr>
      </w:pPr>
    </w:p>
    <w:p w:rsidR="00F27556" w:rsidRDefault="00F27556" w:rsidP="005132E6">
      <w:pPr>
        <w:autoSpaceDE w:val="0"/>
        <w:autoSpaceDN w:val="0"/>
        <w:adjustRightInd w:val="0"/>
        <w:spacing w:after="0" w:line="240" w:lineRule="auto"/>
        <w:jc w:val="both"/>
        <w:rPr>
          <w:rFonts w:ascii="Times New Roman" w:hAnsi="Times New Roman"/>
          <w:sz w:val="24"/>
          <w:szCs w:val="24"/>
        </w:rPr>
      </w:pPr>
    </w:p>
    <w:p w:rsidR="00F27556" w:rsidRDefault="00F27556" w:rsidP="005132E6">
      <w:pPr>
        <w:autoSpaceDE w:val="0"/>
        <w:autoSpaceDN w:val="0"/>
        <w:adjustRightInd w:val="0"/>
        <w:spacing w:after="0" w:line="240" w:lineRule="auto"/>
        <w:jc w:val="both"/>
        <w:rPr>
          <w:rFonts w:ascii="Times New Roman" w:hAnsi="Times New Roman"/>
          <w:sz w:val="24"/>
          <w:szCs w:val="24"/>
        </w:rPr>
      </w:pPr>
    </w:p>
    <w:p w:rsidR="00F27556" w:rsidRDefault="00F27556" w:rsidP="005132E6">
      <w:pPr>
        <w:autoSpaceDE w:val="0"/>
        <w:autoSpaceDN w:val="0"/>
        <w:adjustRightInd w:val="0"/>
        <w:spacing w:after="0" w:line="240" w:lineRule="auto"/>
        <w:jc w:val="both"/>
        <w:rPr>
          <w:rFonts w:ascii="Times New Roman" w:hAnsi="Times New Roman"/>
          <w:sz w:val="24"/>
          <w:szCs w:val="24"/>
        </w:rPr>
      </w:pPr>
    </w:p>
    <w:p w:rsidR="00F27556" w:rsidRDefault="00F27556" w:rsidP="005132E6">
      <w:pPr>
        <w:autoSpaceDE w:val="0"/>
        <w:autoSpaceDN w:val="0"/>
        <w:adjustRightInd w:val="0"/>
        <w:spacing w:after="0" w:line="240" w:lineRule="auto"/>
        <w:jc w:val="both"/>
        <w:rPr>
          <w:rFonts w:ascii="Times New Roman" w:hAnsi="Times New Roman"/>
          <w:sz w:val="24"/>
          <w:szCs w:val="24"/>
        </w:rPr>
      </w:pPr>
    </w:p>
    <w:p w:rsidR="00F27556" w:rsidRDefault="00F27556" w:rsidP="005132E6">
      <w:pPr>
        <w:autoSpaceDE w:val="0"/>
        <w:autoSpaceDN w:val="0"/>
        <w:adjustRightInd w:val="0"/>
        <w:spacing w:after="0" w:line="240" w:lineRule="auto"/>
        <w:jc w:val="both"/>
        <w:rPr>
          <w:rFonts w:ascii="Times New Roman" w:hAnsi="Times New Roman"/>
          <w:sz w:val="24"/>
          <w:szCs w:val="24"/>
        </w:rPr>
      </w:pPr>
    </w:p>
    <w:p w:rsidR="00111B4B" w:rsidRPr="006044B4" w:rsidRDefault="002329C1" w:rsidP="004A7966">
      <w:pPr>
        <w:jc w:val="center"/>
        <w:rPr>
          <w:rFonts w:ascii="Times New Roman" w:hAnsi="Times New Roman"/>
          <w:b/>
          <w:sz w:val="24"/>
          <w:szCs w:val="24"/>
        </w:rPr>
      </w:pPr>
      <w:r w:rsidRPr="006044B4">
        <w:rPr>
          <w:rFonts w:ascii="Times New Roman" w:hAnsi="Times New Roman"/>
          <w:b/>
          <w:sz w:val="24"/>
          <w:szCs w:val="24"/>
        </w:rPr>
        <w:lastRenderedPageBreak/>
        <w:t xml:space="preserve">Tabela 3. </w:t>
      </w:r>
      <w:r w:rsidR="00111B4B" w:rsidRPr="006044B4">
        <w:rPr>
          <w:rFonts w:ascii="Times New Roman" w:hAnsi="Times New Roman"/>
          <w:b/>
          <w:sz w:val="24"/>
          <w:szCs w:val="24"/>
        </w:rPr>
        <w:t xml:space="preserve">Regressões para horas alocadas em trabalho </w:t>
      </w:r>
      <w:r w:rsidR="00436B6A" w:rsidRPr="006044B4">
        <w:rPr>
          <w:rFonts w:ascii="Times New Roman" w:hAnsi="Times New Roman"/>
          <w:b/>
          <w:sz w:val="24"/>
          <w:szCs w:val="24"/>
        </w:rPr>
        <w:t>não agrícola</w:t>
      </w:r>
      <w:r w:rsidR="00111B4B" w:rsidRPr="006044B4">
        <w:rPr>
          <w:rFonts w:ascii="Times New Roman" w:hAnsi="Times New Roman"/>
          <w:b/>
          <w:sz w:val="24"/>
          <w:szCs w:val="24"/>
        </w:rPr>
        <w:t xml:space="preserve"> por setores – </w:t>
      </w:r>
      <w:r w:rsidR="00386EDD" w:rsidRPr="00386EDD">
        <w:rPr>
          <w:rFonts w:ascii="Times New Roman" w:hAnsi="Times New Roman"/>
          <w:b/>
          <w:i/>
          <w:sz w:val="24"/>
          <w:szCs w:val="24"/>
        </w:rPr>
        <w:t>tobit</w:t>
      </w:r>
      <w:r w:rsidR="00111B4B" w:rsidRPr="006044B4">
        <w:rPr>
          <w:rFonts w:ascii="Times New Roman" w:hAnsi="Times New Roman"/>
          <w:b/>
          <w:sz w:val="24"/>
          <w:szCs w:val="24"/>
        </w:rPr>
        <w:t xml:space="preserve"> e regressão truncada</w:t>
      </w:r>
    </w:p>
    <w:tbl>
      <w:tblPr>
        <w:tblW w:w="10696" w:type="dxa"/>
        <w:jc w:val="center"/>
        <w:tblBorders>
          <w:top w:val="single" w:sz="4" w:space="0" w:color="auto"/>
          <w:bottom w:val="single" w:sz="4" w:space="0" w:color="auto"/>
        </w:tblBorders>
        <w:tblLayout w:type="fixed"/>
        <w:tblCellMar>
          <w:left w:w="70" w:type="dxa"/>
          <w:right w:w="70" w:type="dxa"/>
        </w:tblCellMar>
        <w:tblLook w:val="00A0"/>
      </w:tblPr>
      <w:tblGrid>
        <w:gridCol w:w="1084"/>
        <w:gridCol w:w="1396"/>
        <w:gridCol w:w="1134"/>
        <w:gridCol w:w="1276"/>
        <w:gridCol w:w="1134"/>
        <w:gridCol w:w="1276"/>
        <w:gridCol w:w="992"/>
        <w:gridCol w:w="1270"/>
        <w:gridCol w:w="1134"/>
      </w:tblGrid>
      <w:tr w:rsidR="000B4458" w:rsidRPr="00E87232" w:rsidTr="000B4458">
        <w:trPr>
          <w:trHeight w:hRule="exact" w:val="244"/>
          <w:jc w:val="center"/>
        </w:trPr>
        <w:tc>
          <w:tcPr>
            <w:tcW w:w="1084" w:type="dxa"/>
            <w:tcBorders>
              <w:top w:val="single" w:sz="4" w:space="0" w:color="auto"/>
              <w:bottom w:val="nil"/>
            </w:tcBorders>
            <w:noWrap/>
            <w:vAlign w:val="center"/>
          </w:tcPr>
          <w:p w:rsidR="00111B4B" w:rsidRPr="00E87232" w:rsidRDefault="00111B4B" w:rsidP="00F567D4">
            <w:pPr>
              <w:spacing w:after="0" w:line="240" w:lineRule="auto"/>
              <w:rPr>
                <w:rFonts w:ascii="Times New Roman" w:hAnsi="Times New Roman"/>
                <w:b/>
                <w:sz w:val="20"/>
                <w:szCs w:val="20"/>
                <w:lang w:eastAsia="pt-BR"/>
              </w:rPr>
            </w:pPr>
          </w:p>
        </w:tc>
        <w:tc>
          <w:tcPr>
            <w:tcW w:w="2530" w:type="dxa"/>
            <w:gridSpan w:val="2"/>
            <w:tcBorders>
              <w:top w:val="single" w:sz="4" w:space="0" w:color="auto"/>
              <w:bottom w:val="single" w:sz="4" w:space="0" w:color="auto"/>
              <w:right w:val="single" w:sz="4" w:space="0" w:color="auto"/>
            </w:tcBorders>
            <w:noWrap/>
            <w:vAlign w:val="center"/>
          </w:tcPr>
          <w:p w:rsidR="00111B4B" w:rsidRPr="00E87232" w:rsidRDefault="00111B4B"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Indústria</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111B4B" w:rsidRPr="00E87232" w:rsidRDefault="00111B4B"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Serviços</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11B4B" w:rsidRPr="00E87232" w:rsidRDefault="00111B4B"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Social</w:t>
            </w:r>
          </w:p>
        </w:tc>
        <w:tc>
          <w:tcPr>
            <w:tcW w:w="2404" w:type="dxa"/>
            <w:gridSpan w:val="2"/>
            <w:tcBorders>
              <w:top w:val="single" w:sz="4" w:space="0" w:color="auto"/>
              <w:left w:val="single" w:sz="4" w:space="0" w:color="auto"/>
              <w:bottom w:val="single" w:sz="4" w:space="0" w:color="auto"/>
            </w:tcBorders>
            <w:noWrap/>
            <w:vAlign w:val="center"/>
          </w:tcPr>
          <w:p w:rsidR="00111B4B" w:rsidRPr="00E87232" w:rsidRDefault="00111B4B"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Todos</w:t>
            </w:r>
          </w:p>
        </w:tc>
      </w:tr>
      <w:tr w:rsidR="000B4458" w:rsidRPr="00E87232" w:rsidTr="000B4458">
        <w:trPr>
          <w:trHeight w:hRule="exact" w:val="244"/>
          <w:jc w:val="center"/>
        </w:trPr>
        <w:tc>
          <w:tcPr>
            <w:tcW w:w="1084" w:type="dxa"/>
            <w:tcBorders>
              <w:top w:val="nil"/>
              <w:bottom w:val="single" w:sz="4" w:space="0" w:color="auto"/>
            </w:tcBorders>
            <w:noWrap/>
            <w:vAlign w:val="center"/>
          </w:tcPr>
          <w:p w:rsidR="00111B4B" w:rsidRPr="00E87232" w:rsidRDefault="00111B4B" w:rsidP="00F567D4">
            <w:pPr>
              <w:spacing w:after="0" w:line="240" w:lineRule="auto"/>
              <w:rPr>
                <w:rFonts w:ascii="Times New Roman" w:hAnsi="Times New Roman"/>
                <w:b/>
                <w:sz w:val="20"/>
                <w:szCs w:val="20"/>
                <w:lang w:eastAsia="pt-BR"/>
              </w:rPr>
            </w:pPr>
          </w:p>
        </w:tc>
        <w:tc>
          <w:tcPr>
            <w:tcW w:w="1396" w:type="dxa"/>
            <w:tcBorders>
              <w:top w:val="single" w:sz="4" w:space="0" w:color="auto"/>
              <w:bottom w:val="single" w:sz="4" w:space="0" w:color="auto"/>
            </w:tcBorders>
            <w:noWrap/>
            <w:vAlign w:val="center"/>
          </w:tcPr>
          <w:p w:rsidR="00111B4B" w:rsidRPr="00E87232" w:rsidRDefault="00386EDD" w:rsidP="00F567D4">
            <w:pPr>
              <w:spacing w:after="0" w:line="240" w:lineRule="auto"/>
              <w:jc w:val="center"/>
              <w:rPr>
                <w:rFonts w:ascii="Times New Roman" w:hAnsi="Times New Roman"/>
                <w:b/>
                <w:sz w:val="20"/>
                <w:szCs w:val="20"/>
                <w:lang w:eastAsia="pt-BR"/>
              </w:rPr>
            </w:pPr>
            <w:r w:rsidRPr="00386EDD">
              <w:rPr>
                <w:rFonts w:ascii="Times New Roman" w:hAnsi="Times New Roman"/>
                <w:b/>
                <w:i/>
                <w:sz w:val="20"/>
                <w:szCs w:val="20"/>
                <w:lang w:eastAsia="pt-BR"/>
              </w:rPr>
              <w:t>Tobit</w:t>
            </w:r>
          </w:p>
        </w:tc>
        <w:tc>
          <w:tcPr>
            <w:tcW w:w="1134" w:type="dxa"/>
            <w:tcBorders>
              <w:top w:val="single" w:sz="4" w:space="0" w:color="auto"/>
              <w:bottom w:val="single" w:sz="4" w:space="0" w:color="auto"/>
              <w:right w:val="single" w:sz="4" w:space="0" w:color="auto"/>
            </w:tcBorders>
            <w:noWrap/>
            <w:vAlign w:val="center"/>
          </w:tcPr>
          <w:p w:rsidR="00111B4B" w:rsidRPr="00E87232" w:rsidRDefault="00AF6385"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T</w:t>
            </w:r>
            <w:r w:rsidR="00111B4B" w:rsidRPr="00E87232">
              <w:rPr>
                <w:rFonts w:ascii="Times New Roman" w:hAnsi="Times New Roman"/>
                <w:b/>
                <w:sz w:val="20"/>
                <w:szCs w:val="20"/>
                <w:lang w:eastAsia="pt-BR"/>
              </w:rPr>
              <w:t>runcada</w:t>
            </w:r>
          </w:p>
        </w:tc>
        <w:tc>
          <w:tcPr>
            <w:tcW w:w="1276" w:type="dxa"/>
            <w:tcBorders>
              <w:top w:val="single" w:sz="4" w:space="0" w:color="auto"/>
              <w:left w:val="single" w:sz="4" w:space="0" w:color="auto"/>
              <w:bottom w:val="single" w:sz="4" w:space="0" w:color="auto"/>
            </w:tcBorders>
            <w:noWrap/>
            <w:vAlign w:val="center"/>
          </w:tcPr>
          <w:p w:rsidR="00111B4B" w:rsidRPr="00E87232" w:rsidRDefault="00386EDD" w:rsidP="00F567D4">
            <w:pPr>
              <w:spacing w:after="0" w:line="240" w:lineRule="auto"/>
              <w:jc w:val="center"/>
              <w:rPr>
                <w:rFonts w:ascii="Times New Roman" w:hAnsi="Times New Roman"/>
                <w:b/>
                <w:sz w:val="20"/>
                <w:szCs w:val="20"/>
                <w:lang w:eastAsia="pt-BR"/>
              </w:rPr>
            </w:pPr>
            <w:r w:rsidRPr="00386EDD">
              <w:rPr>
                <w:rFonts w:ascii="Times New Roman" w:hAnsi="Times New Roman"/>
                <w:b/>
                <w:i/>
                <w:sz w:val="20"/>
                <w:szCs w:val="20"/>
                <w:lang w:eastAsia="pt-BR"/>
              </w:rPr>
              <w:t>Tobit</w:t>
            </w:r>
          </w:p>
        </w:tc>
        <w:tc>
          <w:tcPr>
            <w:tcW w:w="1134" w:type="dxa"/>
            <w:tcBorders>
              <w:top w:val="single" w:sz="4" w:space="0" w:color="auto"/>
              <w:bottom w:val="single" w:sz="4" w:space="0" w:color="auto"/>
              <w:right w:val="single" w:sz="4" w:space="0" w:color="auto"/>
            </w:tcBorders>
            <w:noWrap/>
            <w:vAlign w:val="center"/>
          </w:tcPr>
          <w:p w:rsidR="00111B4B" w:rsidRPr="00E87232" w:rsidRDefault="00CC7944"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T</w:t>
            </w:r>
            <w:r w:rsidR="00111B4B" w:rsidRPr="00E87232">
              <w:rPr>
                <w:rFonts w:ascii="Times New Roman" w:hAnsi="Times New Roman"/>
                <w:b/>
                <w:sz w:val="20"/>
                <w:szCs w:val="20"/>
                <w:lang w:eastAsia="pt-BR"/>
              </w:rPr>
              <w:t>runcada</w:t>
            </w:r>
          </w:p>
        </w:tc>
        <w:tc>
          <w:tcPr>
            <w:tcW w:w="1276" w:type="dxa"/>
            <w:tcBorders>
              <w:top w:val="single" w:sz="4" w:space="0" w:color="auto"/>
              <w:left w:val="single" w:sz="4" w:space="0" w:color="auto"/>
              <w:bottom w:val="single" w:sz="4" w:space="0" w:color="auto"/>
            </w:tcBorders>
            <w:noWrap/>
            <w:vAlign w:val="center"/>
          </w:tcPr>
          <w:p w:rsidR="00111B4B" w:rsidRPr="00E87232" w:rsidRDefault="00386EDD" w:rsidP="00F567D4">
            <w:pPr>
              <w:spacing w:after="0" w:line="240" w:lineRule="auto"/>
              <w:jc w:val="center"/>
              <w:rPr>
                <w:rFonts w:ascii="Times New Roman" w:hAnsi="Times New Roman"/>
                <w:b/>
                <w:sz w:val="20"/>
                <w:szCs w:val="20"/>
                <w:lang w:eastAsia="pt-BR"/>
              </w:rPr>
            </w:pPr>
            <w:r w:rsidRPr="00386EDD">
              <w:rPr>
                <w:rFonts w:ascii="Times New Roman" w:hAnsi="Times New Roman"/>
                <w:b/>
                <w:i/>
                <w:sz w:val="20"/>
                <w:szCs w:val="20"/>
                <w:lang w:eastAsia="pt-BR"/>
              </w:rPr>
              <w:t>Tobit</w:t>
            </w:r>
          </w:p>
        </w:tc>
        <w:tc>
          <w:tcPr>
            <w:tcW w:w="992" w:type="dxa"/>
            <w:tcBorders>
              <w:top w:val="single" w:sz="4" w:space="0" w:color="auto"/>
              <w:bottom w:val="single" w:sz="4" w:space="0" w:color="auto"/>
              <w:right w:val="single" w:sz="4" w:space="0" w:color="auto"/>
            </w:tcBorders>
            <w:noWrap/>
            <w:vAlign w:val="center"/>
          </w:tcPr>
          <w:p w:rsidR="00111B4B" w:rsidRPr="00E87232" w:rsidRDefault="00CC603D"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T</w:t>
            </w:r>
            <w:r w:rsidR="00111B4B" w:rsidRPr="00E87232">
              <w:rPr>
                <w:rFonts w:ascii="Times New Roman" w:hAnsi="Times New Roman"/>
                <w:b/>
                <w:sz w:val="20"/>
                <w:szCs w:val="20"/>
                <w:lang w:eastAsia="pt-BR"/>
              </w:rPr>
              <w:t>runcada</w:t>
            </w:r>
          </w:p>
        </w:tc>
        <w:tc>
          <w:tcPr>
            <w:tcW w:w="1270" w:type="dxa"/>
            <w:tcBorders>
              <w:top w:val="single" w:sz="4" w:space="0" w:color="auto"/>
              <w:left w:val="single" w:sz="4" w:space="0" w:color="auto"/>
              <w:bottom w:val="single" w:sz="4" w:space="0" w:color="auto"/>
            </w:tcBorders>
            <w:noWrap/>
            <w:vAlign w:val="center"/>
          </w:tcPr>
          <w:p w:rsidR="00111B4B" w:rsidRPr="00E87232" w:rsidRDefault="00386EDD" w:rsidP="00F567D4">
            <w:pPr>
              <w:spacing w:after="0" w:line="240" w:lineRule="auto"/>
              <w:jc w:val="center"/>
              <w:rPr>
                <w:rFonts w:ascii="Times New Roman" w:hAnsi="Times New Roman"/>
                <w:b/>
                <w:sz w:val="20"/>
                <w:szCs w:val="20"/>
                <w:lang w:eastAsia="pt-BR"/>
              </w:rPr>
            </w:pPr>
            <w:r w:rsidRPr="00386EDD">
              <w:rPr>
                <w:rFonts w:ascii="Times New Roman" w:hAnsi="Times New Roman"/>
                <w:b/>
                <w:i/>
                <w:sz w:val="20"/>
                <w:szCs w:val="20"/>
                <w:lang w:eastAsia="pt-BR"/>
              </w:rPr>
              <w:t>Tobit</w:t>
            </w:r>
          </w:p>
        </w:tc>
        <w:tc>
          <w:tcPr>
            <w:tcW w:w="1134" w:type="dxa"/>
            <w:tcBorders>
              <w:top w:val="single" w:sz="4" w:space="0" w:color="auto"/>
              <w:bottom w:val="single" w:sz="4" w:space="0" w:color="auto"/>
            </w:tcBorders>
            <w:noWrap/>
            <w:vAlign w:val="center"/>
          </w:tcPr>
          <w:p w:rsidR="00111B4B" w:rsidRPr="00E87232" w:rsidRDefault="00CC603D" w:rsidP="00F567D4">
            <w:pPr>
              <w:spacing w:after="0" w:line="240" w:lineRule="auto"/>
              <w:jc w:val="center"/>
              <w:rPr>
                <w:rFonts w:ascii="Times New Roman" w:hAnsi="Times New Roman"/>
                <w:b/>
                <w:sz w:val="20"/>
                <w:szCs w:val="20"/>
                <w:lang w:eastAsia="pt-BR"/>
              </w:rPr>
            </w:pPr>
            <w:r w:rsidRPr="00E87232">
              <w:rPr>
                <w:rFonts w:ascii="Times New Roman" w:hAnsi="Times New Roman"/>
                <w:b/>
                <w:sz w:val="20"/>
                <w:szCs w:val="20"/>
                <w:lang w:eastAsia="pt-BR"/>
              </w:rPr>
              <w:t>T</w:t>
            </w:r>
            <w:r w:rsidR="00111B4B" w:rsidRPr="00E87232">
              <w:rPr>
                <w:rFonts w:ascii="Times New Roman" w:hAnsi="Times New Roman"/>
                <w:b/>
                <w:sz w:val="20"/>
                <w:szCs w:val="20"/>
                <w:lang w:eastAsia="pt-BR"/>
              </w:rPr>
              <w:t>runcada</w:t>
            </w:r>
          </w:p>
        </w:tc>
      </w:tr>
      <w:tr w:rsidR="000B4458" w:rsidRPr="00E87232" w:rsidTr="000B4458">
        <w:trPr>
          <w:trHeight w:hRule="exact" w:val="244"/>
          <w:jc w:val="center"/>
        </w:trPr>
        <w:tc>
          <w:tcPr>
            <w:tcW w:w="1084" w:type="dxa"/>
            <w:tcBorders>
              <w:top w:val="single" w:sz="4" w:space="0" w:color="auto"/>
            </w:tcBorders>
            <w:noWrap/>
            <w:vAlign w:val="center"/>
          </w:tcPr>
          <w:p w:rsidR="00111B4B" w:rsidRPr="00E87232" w:rsidRDefault="00111B4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S</w:t>
            </w:r>
            <w:r w:rsidR="00E92B7B" w:rsidRPr="00E87232">
              <w:rPr>
                <w:rFonts w:ascii="Times New Roman" w:hAnsi="Times New Roman"/>
                <w:sz w:val="20"/>
                <w:szCs w:val="20"/>
                <w:lang w:eastAsia="pt-BR"/>
              </w:rPr>
              <w:t>exo</w:t>
            </w:r>
          </w:p>
        </w:tc>
        <w:tc>
          <w:tcPr>
            <w:tcW w:w="1396" w:type="dxa"/>
            <w:tcBorders>
              <w:top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27.9439***</w:t>
            </w:r>
          </w:p>
        </w:tc>
        <w:tc>
          <w:tcPr>
            <w:tcW w:w="1134" w:type="dxa"/>
            <w:tcBorders>
              <w:top w:val="single" w:sz="4" w:space="0" w:color="auto"/>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8.1800***</w:t>
            </w:r>
          </w:p>
        </w:tc>
        <w:tc>
          <w:tcPr>
            <w:tcW w:w="1276" w:type="dxa"/>
            <w:tcBorders>
              <w:top w:val="single" w:sz="4" w:space="0" w:color="auto"/>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-1.7659</w:t>
            </w:r>
          </w:p>
        </w:tc>
        <w:tc>
          <w:tcPr>
            <w:tcW w:w="1134" w:type="dxa"/>
            <w:tcBorders>
              <w:top w:val="single" w:sz="4" w:space="0" w:color="auto"/>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6.7584***</w:t>
            </w:r>
          </w:p>
        </w:tc>
        <w:tc>
          <w:tcPr>
            <w:tcW w:w="1276" w:type="dxa"/>
            <w:tcBorders>
              <w:top w:val="single" w:sz="4" w:space="0" w:color="auto"/>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-59.7147***</w:t>
            </w:r>
          </w:p>
        </w:tc>
        <w:tc>
          <w:tcPr>
            <w:tcW w:w="992" w:type="dxa"/>
            <w:tcBorders>
              <w:top w:val="single" w:sz="4" w:space="0" w:color="auto"/>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5.7562***</w:t>
            </w:r>
          </w:p>
        </w:tc>
        <w:tc>
          <w:tcPr>
            <w:tcW w:w="1270" w:type="dxa"/>
            <w:tcBorders>
              <w:top w:val="single" w:sz="4" w:space="0" w:color="auto"/>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-9.0358***</w:t>
            </w:r>
          </w:p>
        </w:tc>
        <w:tc>
          <w:tcPr>
            <w:tcW w:w="1134" w:type="dxa"/>
            <w:tcBorders>
              <w:top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7.4104***</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(2.0922)</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(0.6752)</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(2.3996)</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(0.9430)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(1.5427)</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(0.9089)</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(0.8963)</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(0.4038)</w:t>
            </w:r>
          </w:p>
        </w:tc>
      </w:tr>
      <w:tr w:rsidR="000B4458" w:rsidRPr="00E87232" w:rsidTr="000B4458">
        <w:trPr>
          <w:trHeight w:hRule="exact" w:val="244"/>
          <w:jc w:val="center"/>
        </w:trPr>
        <w:tc>
          <w:tcPr>
            <w:tcW w:w="1084" w:type="dxa"/>
            <w:noWrap/>
            <w:vAlign w:val="center"/>
          </w:tcPr>
          <w:p w:rsidR="00111B4B" w:rsidRPr="00E87232" w:rsidRDefault="00111B4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R</w:t>
            </w:r>
            <w:r w:rsidR="00E92B7B" w:rsidRPr="00E87232">
              <w:rPr>
                <w:rFonts w:ascii="Times New Roman" w:hAnsi="Times New Roman"/>
                <w:sz w:val="20"/>
                <w:szCs w:val="20"/>
                <w:lang w:eastAsia="pt-BR"/>
              </w:rPr>
              <w:t>aça</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-0.7041</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0.6920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2.9007</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0.0893</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-5.1862***</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-0.0596</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-1.1798</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0.4783</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(1.4440)</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(0.4187)</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(1.8585)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(0.7160)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(1.3609)</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(0.6495)</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(0.7311)</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(0.3138)</w:t>
            </w:r>
          </w:p>
        </w:tc>
      </w:tr>
      <w:tr w:rsidR="000B4458" w:rsidRPr="00E87232" w:rsidTr="000B4458">
        <w:trPr>
          <w:trHeight w:hRule="exact" w:val="244"/>
          <w:jc w:val="center"/>
        </w:trPr>
        <w:tc>
          <w:tcPr>
            <w:tcW w:w="1084" w:type="dxa"/>
            <w:noWrap/>
            <w:vAlign w:val="center"/>
          </w:tcPr>
          <w:p w:rsidR="00111B4B" w:rsidRPr="00E87232" w:rsidRDefault="00111B4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I</w:t>
            </w:r>
            <w:r w:rsidR="00E92B7B" w:rsidRPr="00E87232">
              <w:rPr>
                <w:rFonts w:ascii="Times New Roman" w:hAnsi="Times New Roman"/>
                <w:sz w:val="20"/>
                <w:szCs w:val="20"/>
                <w:lang w:eastAsia="pt-BR"/>
              </w:rPr>
              <w:t>dade</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1.6066***</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0.6039***</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1.2715**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0.8879***</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2.0496***</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0.2031</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1.8588***</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0.5316***</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(0.3457)</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(0.1022)</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(0.4472)</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(0.1834)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(0.3489)</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(0.1844)</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(0.1795)</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(0.0805)</w:t>
            </w:r>
          </w:p>
        </w:tc>
      </w:tr>
      <w:tr w:rsidR="000B4458" w:rsidRPr="00E87232" w:rsidTr="000B4458">
        <w:trPr>
          <w:trHeight w:hRule="exact" w:val="244"/>
          <w:jc w:val="center"/>
        </w:trPr>
        <w:tc>
          <w:tcPr>
            <w:tcW w:w="1084" w:type="dxa"/>
            <w:noWrap/>
            <w:vAlign w:val="center"/>
          </w:tcPr>
          <w:p w:rsidR="00111B4B" w:rsidRPr="00E87232" w:rsidRDefault="00111B4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I</w:t>
            </w:r>
            <w:r w:rsidR="00E92B7B" w:rsidRPr="00E87232">
              <w:rPr>
                <w:rFonts w:ascii="Times New Roman" w:hAnsi="Times New Roman"/>
                <w:sz w:val="20"/>
                <w:szCs w:val="20"/>
                <w:lang w:eastAsia="pt-BR"/>
              </w:rPr>
              <w:t>dade2</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-0.0271***</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-0.0082***</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-0.0183**</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-0.0105***</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-0.0241***</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-0.0025</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-0.0251***</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-0.0069***</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(0.0045)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(0.0014)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(0.0058)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(0.0024)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(0.0046)</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(0.0024)</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(0.0023)</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(0.0011)</w:t>
            </w:r>
          </w:p>
        </w:tc>
      </w:tr>
      <w:tr w:rsidR="000B4458" w:rsidRPr="00E87232" w:rsidTr="000B4458">
        <w:trPr>
          <w:trHeight w:hRule="exact" w:val="244"/>
          <w:jc w:val="center"/>
        </w:trPr>
        <w:tc>
          <w:tcPr>
            <w:tcW w:w="1084" w:type="dxa"/>
            <w:noWrap/>
          </w:tcPr>
          <w:p w:rsidR="00CC7944" w:rsidRPr="00E87232" w:rsidRDefault="00CC7944" w:rsidP="000B4458">
            <w:pPr>
              <w:spacing w:after="0" w:line="240" w:lineRule="auto"/>
              <w:rPr>
                <w:rFonts w:ascii="Times New Roman" w:hAnsi="Times New Roman"/>
                <w:bCs/>
                <w:sz w:val="20"/>
                <w:szCs w:val="20"/>
              </w:rPr>
            </w:pPr>
            <w:r w:rsidRPr="00E87232">
              <w:rPr>
                <w:rFonts w:ascii="Times New Roman" w:hAnsi="Times New Roman"/>
                <w:bCs/>
                <w:sz w:val="20"/>
                <w:szCs w:val="20"/>
              </w:rPr>
              <w:t>Fund</w:t>
            </w:r>
            <w:r w:rsidR="000B4458">
              <w:rPr>
                <w:rFonts w:ascii="Times New Roman" w:hAnsi="Times New Roman"/>
                <w:bCs/>
                <w:sz w:val="20"/>
                <w:szCs w:val="20"/>
              </w:rPr>
              <w:t>. 1</w:t>
            </w:r>
          </w:p>
        </w:tc>
        <w:tc>
          <w:tcPr>
            <w:tcW w:w="1396"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4.7637*</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-0.4973</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17.2320***</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0.9445</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13.6208***</w:t>
            </w:r>
          </w:p>
        </w:tc>
        <w:tc>
          <w:tcPr>
            <w:tcW w:w="992"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-0.9429</w:t>
            </w:r>
          </w:p>
        </w:tc>
        <w:tc>
          <w:tcPr>
            <w:tcW w:w="1270"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10.0150***</w:t>
            </w:r>
          </w:p>
        </w:tc>
        <w:tc>
          <w:tcPr>
            <w:tcW w:w="1134"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-0.1593</w:t>
            </w:r>
          </w:p>
        </w:tc>
      </w:tr>
      <w:tr w:rsidR="000B4458" w:rsidRPr="00E87232" w:rsidTr="000B4458">
        <w:trPr>
          <w:trHeight w:hRule="exact" w:val="244"/>
          <w:jc w:val="center"/>
        </w:trPr>
        <w:tc>
          <w:tcPr>
            <w:tcW w:w="1084" w:type="dxa"/>
            <w:noWrap/>
          </w:tcPr>
          <w:p w:rsidR="00CC7944" w:rsidRPr="00E87232" w:rsidRDefault="00CC7944" w:rsidP="00076539">
            <w:pPr>
              <w:spacing w:after="0" w:line="240" w:lineRule="auto"/>
              <w:rPr>
                <w:rFonts w:ascii="Times New Roman" w:hAnsi="Times New Roman"/>
                <w:bCs/>
                <w:sz w:val="20"/>
                <w:szCs w:val="20"/>
              </w:rPr>
            </w:pPr>
          </w:p>
        </w:tc>
        <w:tc>
          <w:tcPr>
            <w:tcW w:w="1396"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(1.9604)</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(0.5585)</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(2.9424)</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(1.4136)</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(2.2328)</w:t>
            </w:r>
          </w:p>
        </w:tc>
        <w:tc>
          <w:tcPr>
            <w:tcW w:w="992"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(1.2908)</w:t>
            </w:r>
          </w:p>
        </w:tc>
        <w:tc>
          <w:tcPr>
            <w:tcW w:w="1270"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(1.0965)</w:t>
            </w:r>
          </w:p>
        </w:tc>
        <w:tc>
          <w:tcPr>
            <w:tcW w:w="1134"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(0.5177)</w:t>
            </w:r>
          </w:p>
        </w:tc>
      </w:tr>
      <w:tr w:rsidR="000B4458" w:rsidRPr="00E87232" w:rsidTr="000B4458">
        <w:trPr>
          <w:trHeight w:hRule="exact" w:val="244"/>
          <w:jc w:val="center"/>
        </w:trPr>
        <w:tc>
          <w:tcPr>
            <w:tcW w:w="1084" w:type="dxa"/>
            <w:noWrap/>
          </w:tcPr>
          <w:p w:rsidR="00CC7944" w:rsidRPr="00E87232" w:rsidRDefault="00CC7944" w:rsidP="000B4458">
            <w:pPr>
              <w:spacing w:after="0" w:line="240" w:lineRule="auto"/>
              <w:rPr>
                <w:rFonts w:ascii="Times New Roman" w:hAnsi="Times New Roman"/>
                <w:bCs/>
                <w:sz w:val="20"/>
                <w:szCs w:val="20"/>
              </w:rPr>
            </w:pPr>
            <w:r w:rsidRPr="00E87232">
              <w:rPr>
                <w:rFonts w:ascii="Times New Roman" w:hAnsi="Times New Roman"/>
                <w:bCs/>
                <w:sz w:val="20"/>
                <w:szCs w:val="20"/>
              </w:rPr>
              <w:t>Fund</w:t>
            </w:r>
            <w:r w:rsidR="000B4458">
              <w:rPr>
                <w:rFonts w:ascii="Times New Roman" w:hAnsi="Times New Roman"/>
                <w:bCs/>
                <w:sz w:val="20"/>
                <w:szCs w:val="20"/>
              </w:rPr>
              <w:t>.</w:t>
            </w:r>
            <w:r w:rsidRPr="00E87232">
              <w:rPr>
                <w:rFonts w:ascii="Times New Roman" w:hAnsi="Times New Roman"/>
                <w:bCs/>
                <w:sz w:val="20"/>
                <w:szCs w:val="20"/>
              </w:rPr>
              <w:t xml:space="preserve"> 2</w:t>
            </w:r>
          </w:p>
        </w:tc>
        <w:tc>
          <w:tcPr>
            <w:tcW w:w="1396"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15.2603***</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0.4747</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46.3383***</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3.0144*</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26.0580***</w:t>
            </w:r>
          </w:p>
        </w:tc>
        <w:tc>
          <w:tcPr>
            <w:tcW w:w="992"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-1.2185</w:t>
            </w:r>
          </w:p>
        </w:tc>
        <w:tc>
          <w:tcPr>
            <w:tcW w:w="1270"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27.9665***</w:t>
            </w:r>
          </w:p>
        </w:tc>
        <w:tc>
          <w:tcPr>
            <w:tcW w:w="1134"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1.0576*</w:t>
            </w:r>
          </w:p>
        </w:tc>
      </w:tr>
      <w:tr w:rsidR="000B4458" w:rsidRPr="00E87232" w:rsidTr="000B4458">
        <w:trPr>
          <w:trHeight w:hRule="exact" w:val="244"/>
          <w:jc w:val="center"/>
        </w:trPr>
        <w:tc>
          <w:tcPr>
            <w:tcW w:w="1084" w:type="dxa"/>
            <w:noWrap/>
          </w:tcPr>
          <w:p w:rsidR="00CC7944" w:rsidRPr="00E87232" w:rsidRDefault="00CC7944" w:rsidP="00076539">
            <w:pPr>
              <w:spacing w:after="0" w:line="240" w:lineRule="auto"/>
              <w:rPr>
                <w:rFonts w:ascii="Times New Roman" w:hAnsi="Times New Roman"/>
                <w:bCs/>
                <w:sz w:val="20"/>
                <w:szCs w:val="20"/>
              </w:rPr>
            </w:pPr>
          </w:p>
        </w:tc>
        <w:tc>
          <w:tcPr>
            <w:tcW w:w="1396"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(2.0812)</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(0.5803)</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(3.0173)</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(1.3994)</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(2.3201)</w:t>
            </w:r>
          </w:p>
        </w:tc>
        <w:tc>
          <w:tcPr>
            <w:tcW w:w="992"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(1.3092)</w:t>
            </w:r>
          </w:p>
        </w:tc>
        <w:tc>
          <w:tcPr>
            <w:tcW w:w="1270"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(1.1389)</w:t>
            </w:r>
          </w:p>
        </w:tc>
        <w:tc>
          <w:tcPr>
            <w:tcW w:w="1134"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(0.5231)</w:t>
            </w:r>
          </w:p>
        </w:tc>
      </w:tr>
      <w:tr w:rsidR="000B4458" w:rsidRPr="00E87232" w:rsidTr="000B4458">
        <w:trPr>
          <w:trHeight w:hRule="exact" w:val="244"/>
          <w:jc w:val="center"/>
        </w:trPr>
        <w:tc>
          <w:tcPr>
            <w:tcW w:w="1084" w:type="dxa"/>
            <w:noWrap/>
          </w:tcPr>
          <w:p w:rsidR="00CC7944" w:rsidRPr="00E87232" w:rsidRDefault="00CC7944" w:rsidP="00076539">
            <w:pPr>
              <w:spacing w:after="0" w:line="240" w:lineRule="auto"/>
              <w:rPr>
                <w:rFonts w:ascii="Times New Roman" w:hAnsi="Times New Roman"/>
                <w:bCs/>
                <w:sz w:val="20"/>
                <w:szCs w:val="20"/>
              </w:rPr>
            </w:pPr>
            <w:r w:rsidRPr="00E87232">
              <w:rPr>
                <w:rFonts w:ascii="Times New Roman" w:hAnsi="Times New Roman"/>
                <w:bCs/>
                <w:sz w:val="20"/>
                <w:szCs w:val="20"/>
              </w:rPr>
              <w:t>Médio</w:t>
            </w:r>
          </w:p>
        </w:tc>
        <w:tc>
          <w:tcPr>
            <w:tcW w:w="1396"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20.0084***</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2.2818***</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66.8045***</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4.9679***</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43.6789***</w:t>
            </w:r>
          </w:p>
        </w:tc>
        <w:tc>
          <w:tcPr>
            <w:tcW w:w="992"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-2.1745</w:t>
            </w:r>
          </w:p>
        </w:tc>
        <w:tc>
          <w:tcPr>
            <w:tcW w:w="1270"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47.5988***</w:t>
            </w:r>
          </w:p>
        </w:tc>
        <w:tc>
          <w:tcPr>
            <w:tcW w:w="1134"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1.6110**</w:t>
            </w:r>
          </w:p>
        </w:tc>
      </w:tr>
      <w:tr w:rsidR="000B4458" w:rsidRPr="00E87232" w:rsidTr="000B4458">
        <w:trPr>
          <w:trHeight w:hRule="exact" w:val="244"/>
          <w:jc w:val="center"/>
        </w:trPr>
        <w:tc>
          <w:tcPr>
            <w:tcW w:w="1084" w:type="dxa"/>
            <w:noWrap/>
          </w:tcPr>
          <w:p w:rsidR="00CC7944" w:rsidRPr="00E87232" w:rsidRDefault="00CC7944" w:rsidP="00076539">
            <w:pPr>
              <w:spacing w:after="0" w:line="240" w:lineRule="auto"/>
              <w:rPr>
                <w:rFonts w:ascii="Times New Roman" w:hAnsi="Times New Roman"/>
                <w:bCs/>
                <w:sz w:val="20"/>
                <w:szCs w:val="20"/>
              </w:rPr>
            </w:pPr>
          </w:p>
        </w:tc>
        <w:tc>
          <w:tcPr>
            <w:tcW w:w="1396"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(2.4283)</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(0.6601)</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(3.2502)</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(1.4542)</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(2.4377)</w:t>
            </w:r>
          </w:p>
        </w:tc>
        <w:tc>
          <w:tcPr>
            <w:tcW w:w="992"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(1.3144)</w:t>
            </w:r>
          </w:p>
        </w:tc>
        <w:tc>
          <w:tcPr>
            <w:tcW w:w="1270"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(1.1966)</w:t>
            </w:r>
          </w:p>
        </w:tc>
        <w:tc>
          <w:tcPr>
            <w:tcW w:w="1134"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(0.5491)</w:t>
            </w:r>
          </w:p>
        </w:tc>
      </w:tr>
      <w:tr w:rsidR="000B4458" w:rsidRPr="00E87232" w:rsidTr="000B4458">
        <w:trPr>
          <w:trHeight w:hRule="exact" w:val="244"/>
          <w:jc w:val="center"/>
        </w:trPr>
        <w:tc>
          <w:tcPr>
            <w:tcW w:w="1084" w:type="dxa"/>
            <w:noWrap/>
          </w:tcPr>
          <w:p w:rsidR="00CC7944" w:rsidRPr="00E87232" w:rsidRDefault="00CC7944" w:rsidP="00076539">
            <w:pPr>
              <w:spacing w:after="0" w:line="240" w:lineRule="auto"/>
              <w:rPr>
                <w:rFonts w:ascii="Times New Roman" w:hAnsi="Times New Roman"/>
                <w:bCs/>
                <w:sz w:val="20"/>
                <w:szCs w:val="20"/>
              </w:rPr>
            </w:pPr>
            <w:r w:rsidRPr="00E87232">
              <w:rPr>
                <w:rFonts w:ascii="Times New Roman" w:hAnsi="Times New Roman"/>
                <w:bCs/>
                <w:sz w:val="20"/>
                <w:szCs w:val="20"/>
              </w:rPr>
              <w:t>Superior</w:t>
            </w:r>
          </w:p>
        </w:tc>
        <w:tc>
          <w:tcPr>
            <w:tcW w:w="1396"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-5.3039</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0.9905</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18.2089*</w:t>
            </w:r>
          </w:p>
        </w:tc>
        <w:tc>
          <w:tcPr>
            <w:tcW w:w="1134"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8.3903**</w:t>
            </w:r>
          </w:p>
        </w:tc>
        <w:tc>
          <w:tcPr>
            <w:tcW w:w="1276"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69.0405***</w:t>
            </w:r>
          </w:p>
        </w:tc>
        <w:tc>
          <w:tcPr>
            <w:tcW w:w="992" w:type="dxa"/>
            <w:tcBorders>
              <w:righ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-3.2708*</w:t>
            </w:r>
          </w:p>
        </w:tc>
        <w:tc>
          <w:tcPr>
            <w:tcW w:w="1270" w:type="dxa"/>
            <w:tcBorders>
              <w:left w:val="single" w:sz="4" w:space="0" w:color="auto"/>
            </w:tcBorders>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46.7952***</w:t>
            </w:r>
          </w:p>
        </w:tc>
        <w:tc>
          <w:tcPr>
            <w:tcW w:w="1134" w:type="dxa"/>
            <w:noWrap/>
            <w:vAlign w:val="center"/>
          </w:tcPr>
          <w:p w:rsidR="00CC7944" w:rsidRPr="00E87232" w:rsidRDefault="00CC7944"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-0.8025</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(5.4831)</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(1.2855)</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(7.1505)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(3.0460)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(3.1062)</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(1.5185)</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(1.8375)</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(0.8387)</w:t>
            </w:r>
          </w:p>
        </w:tc>
      </w:tr>
      <w:tr w:rsidR="000B4458" w:rsidRPr="00E87232" w:rsidTr="000B4458">
        <w:trPr>
          <w:trHeight w:hRule="exact" w:val="244"/>
          <w:jc w:val="center"/>
        </w:trPr>
        <w:tc>
          <w:tcPr>
            <w:tcW w:w="1084" w:type="dxa"/>
            <w:noWrap/>
            <w:vAlign w:val="center"/>
          </w:tcPr>
          <w:p w:rsidR="00111B4B" w:rsidRPr="00E87232" w:rsidRDefault="00111B4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w:t>
            </w:r>
            <w:r w:rsidR="00E92B7B" w:rsidRPr="00E87232">
              <w:rPr>
                <w:rFonts w:ascii="Times New Roman" w:hAnsi="Times New Roman"/>
                <w:sz w:val="20"/>
                <w:szCs w:val="20"/>
                <w:lang w:eastAsia="pt-BR"/>
              </w:rPr>
              <w:t>hefe</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-1.0753</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1.8531***</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10.4571***</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1.6491</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14.2468***</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3.9509***</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8.3701***</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2.7455***</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(1.8216)</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(0.4909)</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(2.2778)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(0.8484)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(1.5482)</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(0.8036)</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(0.8501)</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(0.3604)</w:t>
            </w:r>
          </w:p>
        </w:tc>
      </w:tr>
      <w:tr w:rsidR="000B4458" w:rsidRPr="00E87232" w:rsidTr="000B4458">
        <w:trPr>
          <w:trHeight w:hRule="exact" w:val="244"/>
          <w:jc w:val="center"/>
        </w:trPr>
        <w:tc>
          <w:tcPr>
            <w:tcW w:w="1084" w:type="dxa"/>
            <w:noWrap/>
            <w:vAlign w:val="center"/>
          </w:tcPr>
          <w:p w:rsidR="00111B4B" w:rsidRPr="00E87232" w:rsidRDefault="00111B4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A</w:t>
            </w:r>
            <w:r w:rsidR="00E92B7B" w:rsidRPr="00E87232">
              <w:rPr>
                <w:rFonts w:ascii="Times New Roman" w:hAnsi="Times New Roman"/>
                <w:sz w:val="20"/>
                <w:szCs w:val="20"/>
                <w:lang w:eastAsia="pt-BR"/>
              </w:rPr>
              <w:t>posentado</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-12.3967**</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-2.4974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-13.8066**</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-5.0921*</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-41.0555***</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-1.3809</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-21.2600***</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-2.7374*</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(4.0542)</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(1.4103)</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(5.1458)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(2.5904)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(4.5388)</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(3.1352)</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(2.0464)</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(1.1606)</w:t>
            </w:r>
          </w:p>
        </w:tc>
      </w:tr>
      <w:tr w:rsidR="000B4458" w:rsidRPr="00E87232" w:rsidTr="000B4458">
        <w:trPr>
          <w:trHeight w:hRule="exact" w:val="244"/>
          <w:jc w:val="center"/>
        </w:trPr>
        <w:tc>
          <w:tcPr>
            <w:tcW w:w="1084" w:type="dxa"/>
            <w:noWrap/>
            <w:vAlign w:val="center"/>
          </w:tcPr>
          <w:p w:rsidR="00111B4B" w:rsidRPr="00E87232" w:rsidRDefault="00111B4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w:t>
            </w:r>
            <w:r w:rsidR="00E92B7B" w:rsidRPr="00E87232">
              <w:rPr>
                <w:rFonts w:ascii="Times New Roman" w:hAnsi="Times New Roman"/>
                <w:sz w:val="20"/>
                <w:szCs w:val="20"/>
                <w:lang w:eastAsia="pt-BR"/>
              </w:rPr>
              <w:t>asado</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7.9638***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0.3195</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1.9108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-0.2511</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-7.2406***</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-2.0506**</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-0.2279</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-0.8771*</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(1.8166)</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(0.5183)</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(2.1360)</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(0.8301)</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(1.4928)</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(0.7298)</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(0.8247)</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(0.3489)</w:t>
            </w:r>
          </w:p>
        </w:tc>
      </w:tr>
      <w:tr w:rsidR="000B4458" w:rsidRPr="00E87232" w:rsidTr="000B4458">
        <w:trPr>
          <w:trHeight w:hRule="exact" w:val="244"/>
          <w:jc w:val="center"/>
        </w:trPr>
        <w:tc>
          <w:tcPr>
            <w:tcW w:w="1084" w:type="dxa"/>
            <w:noWrap/>
            <w:vAlign w:val="center"/>
          </w:tcPr>
          <w:p w:rsidR="00111B4B" w:rsidRPr="00E87232" w:rsidRDefault="00E92B7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Criança</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-0.4684</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-0.7897*</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-2.0696</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0.2940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-2.2361</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-0.8421</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-1.0538</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-0.5573</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(1.4942)</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(0.3928)</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(1.9473)</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(0.7378)</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(1.4785)</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(0.7059)</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(0.7716)</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(0.3146)</w:t>
            </w:r>
          </w:p>
        </w:tc>
      </w:tr>
      <w:tr w:rsidR="000B4458" w:rsidRPr="00E87232" w:rsidTr="000B4458">
        <w:trPr>
          <w:trHeight w:hRule="exact" w:val="244"/>
          <w:jc w:val="center"/>
        </w:trPr>
        <w:tc>
          <w:tcPr>
            <w:tcW w:w="1084" w:type="dxa"/>
            <w:noWrap/>
            <w:vAlign w:val="center"/>
          </w:tcPr>
          <w:p w:rsidR="00111B4B" w:rsidRPr="00E87232" w:rsidRDefault="00E92B7B" w:rsidP="00E92B7B">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Filhos</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-1.8571*</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-1.4344***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-4.0372***</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-1.0433</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-1.5453**</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-1.3505***</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-2.4711***</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-1.2990***</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(0.8643)</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(0.2850)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(1.0448)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(0.5519)</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(0.5598)</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(0.3021)</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(0.3665)</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(0.1976)</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NO</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14.2488***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-2.2198***</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2.9621</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-0.6619</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-5.4967**</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0.9830</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4.3122***</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-0.8992*</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(2.0469)</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(0.5364)</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(2.7088)</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(0.9843)</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(1.9958)</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(0.9183)</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(1.0505)</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(0.4244)</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NE</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-8.6354***</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-1.4918**</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-6.6065**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-2.9270***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-10.8863***</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-1.2677</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-9.5252***</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-1.8062***</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(1.8954)</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(0.5305)</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(2.3707)</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(0.8559)</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(1.7088)</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(0.8228)</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(0.9290)</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(0.3915)</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SUL</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11.2749***</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2.1477***</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-9.1059**</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2.6420**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-10.8280***</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1.5342</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-2.4592*</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2.0199***</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(2.1719)</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(0.5310)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(2.8531)</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(0.9319)</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(2.1059)</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(0.9835)</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(1.1064)</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(0.4209)</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CO</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-13.4669***</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0.9920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-14.5104***</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2.2036</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4.4305*</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0.3788</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-6.4733***</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0.6824</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(2.8354)</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(0.8807)</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(3.4964)</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(1.3557)</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(2.2473)</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(1.0284)</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(1.3266)</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(0.5662)</w:t>
            </w:r>
          </w:p>
        </w:tc>
      </w:tr>
      <w:tr w:rsidR="000B4458" w:rsidRPr="00E87232" w:rsidTr="000B4458">
        <w:trPr>
          <w:trHeight w:hRule="exact" w:val="244"/>
          <w:jc w:val="center"/>
        </w:trPr>
        <w:tc>
          <w:tcPr>
            <w:tcW w:w="1084" w:type="dxa"/>
            <w:noWrap/>
            <w:vAlign w:val="center"/>
          </w:tcPr>
          <w:p w:rsidR="00111B4B" w:rsidRPr="00E87232" w:rsidRDefault="008E39BD" w:rsidP="008E39BD">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Intercepto</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-126.4163***</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23.6568***</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-157.0737***</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19.0225***</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-94.3161***</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31.6258***</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-57.3743***</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25.2778***</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(6.6400)</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(1.9265)</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(8.6600)</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(3.4720)</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(6.4400)</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(3.4815)</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(3.3826)</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(1.5176)</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Sigma</w:t>
            </w: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66.9685***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10.1813***</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78.6995***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15.6242***</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55.7836***</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14.7393***</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44.9853***</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13.2969***</w:t>
            </w:r>
          </w:p>
        </w:tc>
      </w:tr>
      <w:tr w:rsidR="000B4458" w:rsidRPr="00E87232" w:rsidTr="000B4458">
        <w:trPr>
          <w:trHeight w:hRule="exact" w:val="244"/>
          <w:jc w:val="center"/>
        </w:trPr>
        <w:tc>
          <w:tcPr>
            <w:tcW w:w="1084" w:type="dxa"/>
            <w:noWrap/>
            <w:vAlign w:val="center"/>
          </w:tcPr>
          <w:p w:rsidR="00111B4B" w:rsidRPr="00E87232" w:rsidRDefault="00111B4B" w:rsidP="00F567D4">
            <w:pPr>
              <w:spacing w:after="0" w:line="240" w:lineRule="auto"/>
              <w:rPr>
                <w:rFonts w:ascii="Times New Roman" w:hAnsi="Times New Roman"/>
                <w:sz w:val="20"/>
                <w:szCs w:val="20"/>
                <w:lang w:eastAsia="pt-BR"/>
              </w:rPr>
            </w:pPr>
          </w:p>
        </w:tc>
        <w:tc>
          <w:tcPr>
            <w:tcW w:w="1396"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(0.4405)</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(0.1941)</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(0.7077)</w:t>
            </w:r>
          </w:p>
        </w:tc>
        <w:tc>
          <w:tcPr>
            <w:tcW w:w="1134"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(0.2928)</w:t>
            </w:r>
          </w:p>
        </w:tc>
        <w:tc>
          <w:tcPr>
            <w:tcW w:w="1276"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(0.6467)</w:t>
            </w:r>
          </w:p>
        </w:tc>
        <w:tc>
          <w:tcPr>
            <w:tcW w:w="992" w:type="dxa"/>
            <w:tcBorders>
              <w:righ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(0.2675)</w:t>
            </w:r>
          </w:p>
        </w:tc>
        <w:tc>
          <w:tcPr>
            <w:tcW w:w="1270" w:type="dxa"/>
            <w:tcBorders>
              <w:left w:val="single" w:sz="4" w:space="0" w:color="auto"/>
            </w:tcBorders>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(0.2643)</w:t>
            </w:r>
          </w:p>
        </w:tc>
        <w:tc>
          <w:tcPr>
            <w:tcW w:w="1134" w:type="dxa"/>
            <w:noWrap/>
            <w:vAlign w:val="center"/>
          </w:tcPr>
          <w:p w:rsidR="00111B4B" w:rsidRPr="00E87232" w:rsidRDefault="00111B4B"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(0.1372)</w:t>
            </w:r>
          </w:p>
        </w:tc>
      </w:tr>
      <w:tr w:rsidR="000B4458" w:rsidRPr="00E87232" w:rsidTr="000B4458">
        <w:trPr>
          <w:trHeight w:hRule="exact" w:val="244"/>
          <w:jc w:val="center"/>
        </w:trPr>
        <w:tc>
          <w:tcPr>
            <w:tcW w:w="1084" w:type="dxa"/>
            <w:tcBorders>
              <w:bottom w:val="single" w:sz="4" w:space="0" w:color="auto"/>
            </w:tcBorders>
            <w:noWrap/>
            <w:vAlign w:val="center"/>
          </w:tcPr>
          <w:p w:rsidR="00957675" w:rsidRPr="00E87232" w:rsidRDefault="00957675" w:rsidP="00F567D4">
            <w:pPr>
              <w:spacing w:after="0" w:line="240" w:lineRule="auto"/>
              <w:rPr>
                <w:rFonts w:ascii="Times New Roman" w:hAnsi="Times New Roman"/>
                <w:sz w:val="20"/>
                <w:szCs w:val="20"/>
                <w:lang w:eastAsia="pt-BR"/>
              </w:rPr>
            </w:pPr>
            <w:r w:rsidRPr="00E87232">
              <w:rPr>
                <w:rFonts w:ascii="Times New Roman" w:hAnsi="Times New Roman"/>
                <w:sz w:val="20"/>
                <w:szCs w:val="20"/>
                <w:lang w:eastAsia="pt-BR"/>
              </w:rPr>
              <w:t>Lambda</w:t>
            </w:r>
          </w:p>
        </w:tc>
        <w:tc>
          <w:tcPr>
            <w:tcW w:w="1396" w:type="dxa"/>
            <w:tcBorders>
              <w:bottom w:val="single" w:sz="4" w:space="0" w:color="auto"/>
            </w:tcBorders>
            <w:noWrap/>
            <w:vAlign w:val="center"/>
          </w:tcPr>
          <w:p w:rsidR="00957675" w:rsidRPr="00E87232" w:rsidRDefault="00941368" w:rsidP="00F567D4">
            <w:pPr>
              <w:spacing w:after="0" w:line="240" w:lineRule="auto"/>
              <w:jc w:val="center"/>
              <w:rPr>
                <w:rFonts w:ascii="Times New Roman" w:hAnsi="Times New Roman"/>
                <w:sz w:val="20"/>
                <w:szCs w:val="20"/>
                <w:lang w:eastAsia="pt-BR"/>
              </w:rPr>
            </w:pPr>
            <w:r>
              <w:rPr>
                <w:rFonts w:ascii="Times New Roman" w:hAnsi="Times New Roman"/>
                <w:sz w:val="20"/>
                <w:szCs w:val="20"/>
                <w:lang w:eastAsia="pt-BR"/>
              </w:rPr>
              <w:t>-</w:t>
            </w:r>
          </w:p>
        </w:tc>
        <w:tc>
          <w:tcPr>
            <w:tcW w:w="1134" w:type="dxa"/>
            <w:tcBorders>
              <w:bottom w:val="single" w:sz="4" w:space="0" w:color="auto"/>
              <w:right w:val="single" w:sz="4" w:space="0" w:color="auto"/>
            </w:tcBorders>
            <w:noWrap/>
            <w:vAlign w:val="center"/>
          </w:tcPr>
          <w:p w:rsidR="00957675" w:rsidRPr="00E87232" w:rsidRDefault="00957675"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5957.4629***</w:t>
            </w:r>
          </w:p>
        </w:tc>
        <w:tc>
          <w:tcPr>
            <w:tcW w:w="1276" w:type="dxa"/>
            <w:tcBorders>
              <w:left w:val="single" w:sz="4" w:space="0" w:color="auto"/>
              <w:bottom w:val="single" w:sz="4" w:space="0" w:color="auto"/>
            </w:tcBorders>
            <w:noWrap/>
            <w:vAlign w:val="center"/>
          </w:tcPr>
          <w:p w:rsidR="00957675" w:rsidRPr="00E87232" w:rsidRDefault="00941368" w:rsidP="00F567D4">
            <w:pPr>
              <w:spacing w:after="0" w:line="240" w:lineRule="auto"/>
              <w:jc w:val="center"/>
              <w:rPr>
                <w:rFonts w:ascii="Times New Roman" w:hAnsi="Times New Roman"/>
                <w:sz w:val="20"/>
                <w:szCs w:val="20"/>
                <w:lang w:eastAsia="pt-BR"/>
              </w:rPr>
            </w:pPr>
            <w:r>
              <w:rPr>
                <w:rFonts w:ascii="Times New Roman" w:hAnsi="Times New Roman"/>
                <w:sz w:val="20"/>
                <w:szCs w:val="20"/>
                <w:lang w:eastAsia="pt-BR"/>
              </w:rPr>
              <w:t>-</w:t>
            </w:r>
          </w:p>
        </w:tc>
        <w:tc>
          <w:tcPr>
            <w:tcW w:w="1134" w:type="dxa"/>
            <w:tcBorders>
              <w:bottom w:val="single" w:sz="4" w:space="0" w:color="auto"/>
              <w:right w:val="single" w:sz="4" w:space="0" w:color="auto"/>
            </w:tcBorders>
            <w:noWrap/>
            <w:vAlign w:val="center"/>
          </w:tcPr>
          <w:p w:rsidR="00957675" w:rsidRPr="00E87232" w:rsidRDefault="00957675"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2631.8138***</w:t>
            </w:r>
          </w:p>
        </w:tc>
        <w:tc>
          <w:tcPr>
            <w:tcW w:w="1276" w:type="dxa"/>
            <w:tcBorders>
              <w:left w:val="single" w:sz="4" w:space="0" w:color="auto"/>
              <w:bottom w:val="single" w:sz="4" w:space="0" w:color="auto"/>
            </w:tcBorders>
            <w:noWrap/>
            <w:vAlign w:val="center"/>
          </w:tcPr>
          <w:p w:rsidR="00957675" w:rsidRPr="00E87232" w:rsidRDefault="00941368" w:rsidP="00F567D4">
            <w:pPr>
              <w:spacing w:after="0" w:line="240" w:lineRule="auto"/>
              <w:jc w:val="center"/>
              <w:rPr>
                <w:rFonts w:ascii="Times New Roman" w:hAnsi="Times New Roman"/>
                <w:sz w:val="20"/>
                <w:szCs w:val="20"/>
                <w:lang w:eastAsia="pt-BR"/>
              </w:rPr>
            </w:pPr>
            <w:r>
              <w:rPr>
                <w:rFonts w:ascii="Times New Roman" w:hAnsi="Times New Roman"/>
                <w:sz w:val="20"/>
                <w:szCs w:val="20"/>
                <w:lang w:eastAsia="pt-BR"/>
              </w:rPr>
              <w:t>-</w:t>
            </w:r>
          </w:p>
        </w:tc>
        <w:tc>
          <w:tcPr>
            <w:tcW w:w="992" w:type="dxa"/>
            <w:tcBorders>
              <w:bottom w:val="single" w:sz="4" w:space="0" w:color="auto"/>
              <w:right w:val="single" w:sz="4" w:space="0" w:color="auto"/>
            </w:tcBorders>
            <w:noWrap/>
            <w:vAlign w:val="center"/>
          </w:tcPr>
          <w:p w:rsidR="00957675" w:rsidRPr="00E87232" w:rsidRDefault="00957675" w:rsidP="00F567D4">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2450.8643***</w:t>
            </w:r>
          </w:p>
        </w:tc>
        <w:tc>
          <w:tcPr>
            <w:tcW w:w="1270" w:type="dxa"/>
            <w:tcBorders>
              <w:left w:val="single" w:sz="4" w:space="0" w:color="auto"/>
              <w:bottom w:val="single" w:sz="4" w:space="0" w:color="auto"/>
            </w:tcBorders>
            <w:noWrap/>
            <w:vAlign w:val="center"/>
          </w:tcPr>
          <w:p w:rsidR="00957675" w:rsidRPr="00E87232" w:rsidRDefault="00941368" w:rsidP="00F567D4">
            <w:pPr>
              <w:spacing w:after="0" w:line="240" w:lineRule="auto"/>
              <w:jc w:val="center"/>
              <w:rPr>
                <w:rFonts w:ascii="Times New Roman" w:hAnsi="Times New Roman"/>
                <w:sz w:val="20"/>
                <w:szCs w:val="20"/>
                <w:lang w:eastAsia="pt-BR"/>
              </w:rPr>
            </w:pPr>
            <w:r>
              <w:rPr>
                <w:rFonts w:ascii="Times New Roman" w:hAnsi="Times New Roman"/>
                <w:sz w:val="20"/>
                <w:szCs w:val="20"/>
                <w:lang w:eastAsia="pt-BR"/>
              </w:rPr>
              <w:t>-</w:t>
            </w:r>
          </w:p>
        </w:tc>
        <w:tc>
          <w:tcPr>
            <w:tcW w:w="1134" w:type="dxa"/>
            <w:tcBorders>
              <w:bottom w:val="single" w:sz="4" w:space="0" w:color="auto"/>
            </w:tcBorders>
            <w:noWrap/>
            <w:vAlign w:val="center"/>
          </w:tcPr>
          <w:p w:rsidR="00957675" w:rsidRPr="00E87232" w:rsidRDefault="00957675" w:rsidP="00975DF7">
            <w:pPr>
              <w:spacing w:after="0" w:line="240" w:lineRule="auto"/>
              <w:jc w:val="center"/>
              <w:rPr>
                <w:rFonts w:ascii="Times New Roman" w:hAnsi="Times New Roman"/>
                <w:sz w:val="20"/>
                <w:szCs w:val="20"/>
                <w:lang w:eastAsia="pt-BR"/>
              </w:rPr>
            </w:pPr>
            <w:r w:rsidRPr="00E87232">
              <w:rPr>
                <w:rFonts w:ascii="Times New Roman" w:hAnsi="Times New Roman"/>
                <w:sz w:val="20"/>
                <w:szCs w:val="20"/>
                <w:lang w:eastAsia="pt-BR"/>
              </w:rPr>
              <w:t>10281.339***</w:t>
            </w:r>
          </w:p>
        </w:tc>
      </w:tr>
    </w:tbl>
    <w:p w:rsidR="00111B4B" w:rsidRPr="006044B4" w:rsidRDefault="00111B4B" w:rsidP="00111B4B">
      <w:pPr>
        <w:spacing w:after="0" w:line="240" w:lineRule="auto"/>
        <w:rPr>
          <w:rFonts w:ascii="Times New Roman" w:hAnsi="Times New Roman"/>
          <w:sz w:val="20"/>
          <w:szCs w:val="20"/>
        </w:rPr>
      </w:pPr>
      <w:r w:rsidRPr="006044B4">
        <w:rPr>
          <w:rFonts w:ascii="Times New Roman" w:hAnsi="Times New Roman"/>
          <w:sz w:val="20"/>
          <w:szCs w:val="20"/>
        </w:rPr>
        <w:t>Fonte: Elaborado pelos autores a partir da base de dados da PNAD 2008.</w:t>
      </w:r>
    </w:p>
    <w:p w:rsidR="00B857CD" w:rsidRPr="006044B4" w:rsidRDefault="00B857CD" w:rsidP="00B857CD">
      <w:pPr>
        <w:tabs>
          <w:tab w:val="left" w:pos="720"/>
        </w:tabs>
        <w:autoSpaceDE w:val="0"/>
        <w:autoSpaceDN w:val="0"/>
        <w:adjustRightInd w:val="0"/>
        <w:spacing w:after="0" w:line="240" w:lineRule="auto"/>
        <w:ind w:right="18"/>
        <w:rPr>
          <w:rFonts w:ascii="Times New Roman" w:hAnsi="Times New Roman"/>
          <w:sz w:val="20"/>
          <w:szCs w:val="20"/>
          <w:lang w:eastAsia="pt-BR"/>
        </w:rPr>
      </w:pPr>
      <w:r w:rsidRPr="006044B4">
        <w:rPr>
          <w:rFonts w:ascii="Times New Roman" w:hAnsi="Times New Roman"/>
          <w:sz w:val="20"/>
          <w:szCs w:val="20"/>
          <w:lang w:eastAsia="pt-BR"/>
        </w:rPr>
        <w:t>Notas: Desvios-padrão robustos à heterocedasticidade entre parênteses. *** Estatisticamente significativo a 1%. ** Estatisticamente significativo a 5%. * Estatisticamente significativo a 10%.</w:t>
      </w:r>
    </w:p>
    <w:p w:rsidR="00111B4B" w:rsidRPr="006044B4" w:rsidRDefault="00111B4B" w:rsidP="00111B4B">
      <w:pPr>
        <w:spacing w:after="0" w:line="240" w:lineRule="auto"/>
        <w:rPr>
          <w:rFonts w:ascii="Times New Roman" w:hAnsi="Times New Roman"/>
          <w:sz w:val="24"/>
          <w:szCs w:val="24"/>
        </w:rPr>
      </w:pPr>
      <w:r w:rsidRPr="006044B4">
        <w:rPr>
          <w:rFonts w:ascii="Times New Roman" w:hAnsi="Times New Roman"/>
          <w:sz w:val="24"/>
          <w:szCs w:val="24"/>
        </w:rPr>
        <w:t xml:space="preserve"> </w:t>
      </w:r>
    </w:p>
    <w:p w:rsidR="00F27556" w:rsidRDefault="00F27556" w:rsidP="004A7966">
      <w:pPr>
        <w:jc w:val="center"/>
        <w:rPr>
          <w:rFonts w:ascii="Times New Roman" w:hAnsi="Times New Roman"/>
          <w:b/>
          <w:sz w:val="24"/>
          <w:szCs w:val="24"/>
        </w:rPr>
      </w:pPr>
    </w:p>
    <w:p w:rsidR="00F27556" w:rsidRDefault="00F27556" w:rsidP="004A7966">
      <w:pPr>
        <w:jc w:val="center"/>
        <w:rPr>
          <w:rFonts w:ascii="Times New Roman" w:hAnsi="Times New Roman"/>
          <w:b/>
          <w:sz w:val="24"/>
          <w:szCs w:val="24"/>
        </w:rPr>
      </w:pPr>
    </w:p>
    <w:p w:rsidR="00F27556" w:rsidRDefault="00F27556" w:rsidP="004A7966">
      <w:pPr>
        <w:jc w:val="center"/>
        <w:rPr>
          <w:rFonts w:ascii="Times New Roman" w:hAnsi="Times New Roman"/>
          <w:b/>
          <w:sz w:val="24"/>
          <w:szCs w:val="24"/>
        </w:rPr>
      </w:pPr>
    </w:p>
    <w:p w:rsidR="00F27556" w:rsidRDefault="00F27556" w:rsidP="004A7966">
      <w:pPr>
        <w:jc w:val="center"/>
        <w:rPr>
          <w:rFonts w:ascii="Times New Roman" w:hAnsi="Times New Roman"/>
          <w:b/>
          <w:sz w:val="24"/>
          <w:szCs w:val="24"/>
        </w:rPr>
      </w:pPr>
    </w:p>
    <w:p w:rsidR="004A7966" w:rsidRPr="006044B4" w:rsidRDefault="002329C1" w:rsidP="004A7966">
      <w:pPr>
        <w:jc w:val="center"/>
        <w:rPr>
          <w:rFonts w:ascii="Times New Roman" w:hAnsi="Times New Roman"/>
          <w:b/>
          <w:sz w:val="24"/>
          <w:szCs w:val="24"/>
        </w:rPr>
      </w:pPr>
      <w:r w:rsidRPr="006044B4">
        <w:rPr>
          <w:rFonts w:ascii="Times New Roman" w:hAnsi="Times New Roman"/>
          <w:b/>
          <w:sz w:val="24"/>
          <w:szCs w:val="24"/>
        </w:rPr>
        <w:lastRenderedPageBreak/>
        <w:t xml:space="preserve">Tabela 4. </w:t>
      </w:r>
      <w:r w:rsidR="004A7966" w:rsidRPr="006044B4">
        <w:rPr>
          <w:rFonts w:ascii="Times New Roman" w:hAnsi="Times New Roman"/>
          <w:b/>
          <w:sz w:val="24"/>
          <w:szCs w:val="24"/>
        </w:rPr>
        <w:t xml:space="preserve">Regressões para participação e horas alocadas em trabalho </w:t>
      </w:r>
      <w:r w:rsidR="00436B6A" w:rsidRPr="006044B4">
        <w:rPr>
          <w:rFonts w:ascii="Times New Roman" w:hAnsi="Times New Roman"/>
          <w:b/>
          <w:sz w:val="24"/>
          <w:szCs w:val="24"/>
        </w:rPr>
        <w:t>não agrícola</w:t>
      </w:r>
      <w:r w:rsidR="004A7966" w:rsidRPr="006044B4">
        <w:rPr>
          <w:rFonts w:ascii="Times New Roman" w:hAnsi="Times New Roman"/>
          <w:b/>
          <w:sz w:val="24"/>
          <w:szCs w:val="24"/>
        </w:rPr>
        <w:t xml:space="preserve"> no Nordeste – </w:t>
      </w:r>
      <w:r w:rsidR="00386EDD" w:rsidRPr="00386EDD">
        <w:rPr>
          <w:rFonts w:ascii="Times New Roman" w:hAnsi="Times New Roman"/>
          <w:b/>
          <w:i/>
          <w:sz w:val="24"/>
          <w:szCs w:val="24"/>
        </w:rPr>
        <w:t>probit</w:t>
      </w:r>
      <w:r w:rsidR="004A7966" w:rsidRPr="006044B4">
        <w:rPr>
          <w:rFonts w:ascii="Times New Roman" w:hAnsi="Times New Roman"/>
          <w:b/>
          <w:sz w:val="24"/>
          <w:szCs w:val="24"/>
        </w:rPr>
        <w:t xml:space="preserve">, </w:t>
      </w:r>
      <w:r w:rsidR="00386EDD" w:rsidRPr="00386EDD">
        <w:rPr>
          <w:rFonts w:ascii="Times New Roman" w:hAnsi="Times New Roman"/>
          <w:b/>
          <w:i/>
          <w:sz w:val="24"/>
          <w:szCs w:val="24"/>
        </w:rPr>
        <w:t>tobit</w:t>
      </w:r>
      <w:r w:rsidR="004A7966" w:rsidRPr="006044B4">
        <w:rPr>
          <w:rFonts w:ascii="Times New Roman" w:hAnsi="Times New Roman"/>
          <w:b/>
          <w:sz w:val="24"/>
          <w:szCs w:val="24"/>
        </w:rPr>
        <w:t xml:space="preserve"> e regressão truncada</w:t>
      </w:r>
    </w:p>
    <w:p w:rsidR="007F7D97" w:rsidRPr="006044B4" w:rsidRDefault="007F7D97" w:rsidP="005132E6">
      <w:pPr>
        <w:autoSpaceDE w:val="0"/>
        <w:autoSpaceDN w:val="0"/>
        <w:adjustRightInd w:val="0"/>
        <w:spacing w:after="0" w:line="240" w:lineRule="auto"/>
        <w:jc w:val="both"/>
        <w:rPr>
          <w:rFonts w:ascii="Times New Roman" w:hAnsi="Times New Roman"/>
          <w:sz w:val="24"/>
          <w:szCs w:val="24"/>
        </w:rPr>
      </w:pPr>
    </w:p>
    <w:tbl>
      <w:tblPr>
        <w:tblW w:w="5000" w:type="pct"/>
        <w:tblBorders>
          <w:top w:val="single" w:sz="4" w:space="0" w:color="auto"/>
          <w:bottom w:val="single" w:sz="4" w:space="0" w:color="auto"/>
        </w:tblBorders>
        <w:tblCellMar>
          <w:left w:w="70" w:type="dxa"/>
          <w:right w:w="70" w:type="dxa"/>
        </w:tblCellMar>
        <w:tblLook w:val="00A0"/>
      </w:tblPr>
      <w:tblGrid>
        <w:gridCol w:w="2210"/>
        <w:gridCol w:w="1750"/>
        <w:gridCol w:w="1750"/>
        <w:gridCol w:w="1750"/>
        <w:gridCol w:w="1750"/>
      </w:tblGrid>
      <w:tr w:rsidR="007F7D97" w:rsidRPr="006044B4" w:rsidTr="00CC603D">
        <w:trPr>
          <w:trHeight w:hRule="exact" w:val="244"/>
        </w:trPr>
        <w:tc>
          <w:tcPr>
            <w:tcW w:w="1200" w:type="pct"/>
            <w:tcBorders>
              <w:top w:val="single" w:sz="4" w:space="0" w:color="auto"/>
              <w:bottom w:val="single" w:sz="4" w:space="0" w:color="auto"/>
            </w:tcBorders>
            <w:noWrap/>
            <w:vAlign w:val="center"/>
          </w:tcPr>
          <w:p w:rsidR="007F7D97" w:rsidRPr="006044B4" w:rsidRDefault="007F7D97" w:rsidP="00E61C4F">
            <w:pPr>
              <w:spacing w:after="0" w:line="240" w:lineRule="auto"/>
              <w:rPr>
                <w:rFonts w:ascii="Times New Roman" w:hAnsi="Times New Roman"/>
                <w:b/>
                <w:sz w:val="20"/>
                <w:szCs w:val="20"/>
                <w:lang w:eastAsia="pt-BR"/>
              </w:rPr>
            </w:pPr>
          </w:p>
        </w:tc>
        <w:tc>
          <w:tcPr>
            <w:tcW w:w="1900" w:type="pct"/>
            <w:gridSpan w:val="2"/>
            <w:tcBorders>
              <w:top w:val="single" w:sz="4" w:space="0" w:color="auto"/>
              <w:bottom w:val="single" w:sz="4" w:space="0" w:color="auto"/>
              <w:right w:val="single" w:sz="4" w:space="0" w:color="auto"/>
            </w:tcBorders>
            <w:noWrap/>
            <w:vAlign w:val="center"/>
          </w:tcPr>
          <w:p w:rsidR="007F7D97" w:rsidRPr="006044B4" w:rsidRDefault="007F7D97" w:rsidP="00E61C4F">
            <w:pPr>
              <w:spacing w:after="0" w:line="240" w:lineRule="auto"/>
              <w:jc w:val="center"/>
              <w:rPr>
                <w:rFonts w:ascii="Times New Roman" w:hAnsi="Times New Roman"/>
                <w:b/>
                <w:sz w:val="20"/>
                <w:szCs w:val="20"/>
                <w:lang w:eastAsia="pt-BR"/>
              </w:rPr>
            </w:pPr>
            <w:r w:rsidRPr="006044B4">
              <w:rPr>
                <w:rFonts w:ascii="Times New Roman" w:hAnsi="Times New Roman"/>
                <w:b/>
                <w:sz w:val="20"/>
                <w:szCs w:val="20"/>
                <w:lang w:eastAsia="pt-BR"/>
              </w:rPr>
              <w:t>Participação</w:t>
            </w:r>
          </w:p>
        </w:tc>
        <w:tc>
          <w:tcPr>
            <w:tcW w:w="1900" w:type="pct"/>
            <w:gridSpan w:val="2"/>
            <w:tcBorders>
              <w:top w:val="single" w:sz="4" w:space="0" w:color="auto"/>
              <w:left w:val="single" w:sz="4" w:space="0" w:color="auto"/>
              <w:bottom w:val="single" w:sz="4" w:space="0" w:color="auto"/>
            </w:tcBorders>
            <w:noWrap/>
            <w:vAlign w:val="center"/>
          </w:tcPr>
          <w:p w:rsidR="007F7D97" w:rsidRPr="006044B4" w:rsidRDefault="007F7D97" w:rsidP="00E61C4F">
            <w:pPr>
              <w:spacing w:after="0" w:line="240" w:lineRule="auto"/>
              <w:jc w:val="center"/>
              <w:rPr>
                <w:rFonts w:ascii="Times New Roman" w:hAnsi="Times New Roman"/>
                <w:b/>
                <w:sz w:val="20"/>
                <w:szCs w:val="20"/>
                <w:lang w:eastAsia="pt-BR"/>
              </w:rPr>
            </w:pPr>
            <w:r w:rsidRPr="006044B4">
              <w:rPr>
                <w:rFonts w:ascii="Times New Roman" w:hAnsi="Times New Roman"/>
                <w:b/>
                <w:sz w:val="20"/>
                <w:szCs w:val="20"/>
                <w:lang w:eastAsia="pt-BR"/>
              </w:rPr>
              <w:t>Horas alocadas</w:t>
            </w:r>
          </w:p>
        </w:tc>
      </w:tr>
      <w:tr w:rsidR="007F7D97" w:rsidRPr="006044B4" w:rsidTr="000B4458">
        <w:trPr>
          <w:trHeight w:hRule="exact" w:val="505"/>
        </w:trPr>
        <w:tc>
          <w:tcPr>
            <w:tcW w:w="1200" w:type="pct"/>
            <w:tcBorders>
              <w:top w:val="single" w:sz="4" w:space="0" w:color="auto"/>
              <w:bottom w:val="single" w:sz="4" w:space="0" w:color="auto"/>
            </w:tcBorders>
            <w:noWrap/>
            <w:vAlign w:val="center"/>
          </w:tcPr>
          <w:p w:rsidR="007F7D97" w:rsidRPr="006044B4" w:rsidRDefault="007F7D97" w:rsidP="00E61C4F">
            <w:pPr>
              <w:spacing w:after="0" w:line="240" w:lineRule="auto"/>
              <w:rPr>
                <w:rFonts w:ascii="Times New Roman" w:hAnsi="Times New Roman"/>
                <w:b/>
                <w:sz w:val="20"/>
                <w:szCs w:val="20"/>
                <w:lang w:eastAsia="pt-BR"/>
              </w:rPr>
            </w:pPr>
          </w:p>
        </w:tc>
        <w:tc>
          <w:tcPr>
            <w:tcW w:w="950" w:type="pct"/>
            <w:tcBorders>
              <w:top w:val="single" w:sz="4" w:space="0" w:color="auto"/>
              <w:bottom w:val="single" w:sz="4" w:space="0" w:color="auto"/>
            </w:tcBorders>
            <w:noWrap/>
            <w:vAlign w:val="center"/>
          </w:tcPr>
          <w:p w:rsidR="007F7D97" w:rsidRPr="006044B4" w:rsidRDefault="00386EDD" w:rsidP="00E61C4F">
            <w:pPr>
              <w:spacing w:after="0" w:line="240" w:lineRule="auto"/>
              <w:jc w:val="center"/>
              <w:rPr>
                <w:rFonts w:ascii="Times New Roman" w:hAnsi="Times New Roman"/>
                <w:b/>
                <w:sz w:val="20"/>
                <w:szCs w:val="20"/>
                <w:lang w:eastAsia="pt-BR"/>
              </w:rPr>
            </w:pPr>
            <w:r w:rsidRPr="00386EDD">
              <w:rPr>
                <w:rFonts w:ascii="Times New Roman" w:hAnsi="Times New Roman"/>
                <w:b/>
                <w:i/>
                <w:sz w:val="20"/>
                <w:szCs w:val="20"/>
                <w:lang w:eastAsia="pt-BR"/>
              </w:rPr>
              <w:t>Probit</w:t>
            </w:r>
          </w:p>
        </w:tc>
        <w:tc>
          <w:tcPr>
            <w:tcW w:w="950" w:type="pct"/>
            <w:tcBorders>
              <w:top w:val="single" w:sz="4" w:space="0" w:color="auto"/>
              <w:bottom w:val="single" w:sz="4" w:space="0" w:color="auto"/>
              <w:right w:val="single" w:sz="4" w:space="0" w:color="auto"/>
            </w:tcBorders>
            <w:noWrap/>
            <w:vAlign w:val="center"/>
          </w:tcPr>
          <w:p w:rsidR="00F27556" w:rsidRDefault="007F7D97" w:rsidP="00E61C4F">
            <w:pPr>
              <w:spacing w:after="0" w:line="240" w:lineRule="auto"/>
              <w:jc w:val="center"/>
              <w:rPr>
                <w:rFonts w:ascii="Times New Roman" w:hAnsi="Times New Roman"/>
                <w:b/>
                <w:sz w:val="20"/>
                <w:szCs w:val="20"/>
                <w:lang w:eastAsia="pt-BR"/>
              </w:rPr>
            </w:pPr>
            <w:r w:rsidRPr="006044B4">
              <w:rPr>
                <w:rFonts w:ascii="Times New Roman" w:hAnsi="Times New Roman"/>
                <w:b/>
                <w:sz w:val="20"/>
                <w:szCs w:val="20"/>
                <w:lang w:eastAsia="pt-BR"/>
              </w:rPr>
              <w:t>Efeito</w:t>
            </w:r>
          </w:p>
          <w:p w:rsidR="007F7D97" w:rsidRPr="006044B4" w:rsidRDefault="007F7D97" w:rsidP="00E61C4F">
            <w:pPr>
              <w:spacing w:after="0" w:line="240" w:lineRule="auto"/>
              <w:jc w:val="center"/>
              <w:rPr>
                <w:rFonts w:ascii="Times New Roman" w:hAnsi="Times New Roman"/>
                <w:b/>
                <w:sz w:val="20"/>
                <w:szCs w:val="20"/>
                <w:lang w:eastAsia="pt-BR"/>
              </w:rPr>
            </w:pPr>
            <w:r w:rsidRPr="006044B4">
              <w:rPr>
                <w:rFonts w:ascii="Times New Roman" w:hAnsi="Times New Roman"/>
                <w:b/>
                <w:sz w:val="20"/>
                <w:szCs w:val="20"/>
                <w:lang w:eastAsia="pt-BR"/>
              </w:rPr>
              <w:t xml:space="preserve"> Marginal</w:t>
            </w:r>
          </w:p>
        </w:tc>
        <w:tc>
          <w:tcPr>
            <w:tcW w:w="950" w:type="pct"/>
            <w:tcBorders>
              <w:top w:val="single" w:sz="4" w:space="0" w:color="auto"/>
              <w:left w:val="single" w:sz="4" w:space="0" w:color="auto"/>
              <w:bottom w:val="single" w:sz="4" w:space="0" w:color="auto"/>
            </w:tcBorders>
            <w:noWrap/>
            <w:vAlign w:val="center"/>
          </w:tcPr>
          <w:p w:rsidR="007F7D97" w:rsidRPr="006044B4" w:rsidRDefault="00386EDD" w:rsidP="00E61C4F">
            <w:pPr>
              <w:spacing w:after="0" w:line="240" w:lineRule="auto"/>
              <w:jc w:val="center"/>
              <w:rPr>
                <w:rFonts w:ascii="Times New Roman" w:hAnsi="Times New Roman"/>
                <w:b/>
                <w:sz w:val="20"/>
                <w:szCs w:val="20"/>
                <w:lang w:eastAsia="pt-BR"/>
              </w:rPr>
            </w:pPr>
            <w:r w:rsidRPr="00386EDD">
              <w:rPr>
                <w:rFonts w:ascii="Times New Roman" w:hAnsi="Times New Roman"/>
                <w:b/>
                <w:i/>
                <w:sz w:val="20"/>
                <w:szCs w:val="20"/>
                <w:lang w:eastAsia="pt-BR"/>
              </w:rPr>
              <w:t>Tobit</w:t>
            </w:r>
          </w:p>
        </w:tc>
        <w:tc>
          <w:tcPr>
            <w:tcW w:w="950" w:type="pct"/>
            <w:tcBorders>
              <w:top w:val="single" w:sz="4" w:space="0" w:color="auto"/>
              <w:bottom w:val="single" w:sz="4" w:space="0" w:color="auto"/>
            </w:tcBorders>
            <w:noWrap/>
            <w:vAlign w:val="center"/>
          </w:tcPr>
          <w:p w:rsidR="007F7D97" w:rsidRPr="006044B4" w:rsidRDefault="007F7D97" w:rsidP="0018203F">
            <w:pPr>
              <w:spacing w:after="0" w:line="240" w:lineRule="auto"/>
              <w:jc w:val="center"/>
              <w:rPr>
                <w:rFonts w:ascii="Times New Roman" w:hAnsi="Times New Roman"/>
                <w:b/>
                <w:sz w:val="20"/>
                <w:szCs w:val="20"/>
                <w:lang w:eastAsia="pt-BR"/>
              </w:rPr>
            </w:pPr>
            <w:r w:rsidRPr="006044B4">
              <w:rPr>
                <w:rFonts w:ascii="Times New Roman" w:hAnsi="Times New Roman"/>
                <w:b/>
                <w:sz w:val="20"/>
                <w:szCs w:val="20"/>
                <w:lang w:eastAsia="pt-BR"/>
              </w:rPr>
              <w:t>Trunca</w:t>
            </w:r>
            <w:r w:rsidR="0018203F" w:rsidRPr="006044B4">
              <w:rPr>
                <w:rFonts w:ascii="Times New Roman" w:hAnsi="Times New Roman"/>
                <w:b/>
                <w:sz w:val="20"/>
                <w:szCs w:val="20"/>
                <w:lang w:eastAsia="pt-BR"/>
              </w:rPr>
              <w:t>da</w:t>
            </w:r>
          </w:p>
        </w:tc>
      </w:tr>
      <w:tr w:rsidR="009D5E3A" w:rsidRPr="006044B4" w:rsidTr="00CC603D">
        <w:trPr>
          <w:trHeight w:hRule="exact" w:val="244"/>
        </w:trPr>
        <w:tc>
          <w:tcPr>
            <w:tcW w:w="1200" w:type="pct"/>
            <w:tcBorders>
              <w:top w:val="single" w:sz="4" w:space="0" w:color="auto"/>
            </w:tcBorders>
            <w:noWrap/>
            <w:vAlign w:val="center"/>
          </w:tcPr>
          <w:p w:rsidR="009D5E3A" w:rsidRPr="006044B4" w:rsidRDefault="009D5E3A" w:rsidP="00E61C4F">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Sexo</w:t>
            </w:r>
          </w:p>
        </w:tc>
        <w:tc>
          <w:tcPr>
            <w:tcW w:w="950" w:type="pct"/>
            <w:tcBorders>
              <w:top w:val="single" w:sz="4" w:space="0" w:color="auto"/>
            </w:tcBorders>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-0.2983**</w:t>
            </w:r>
          </w:p>
        </w:tc>
        <w:tc>
          <w:tcPr>
            <w:tcW w:w="950" w:type="pct"/>
            <w:tcBorders>
              <w:top w:val="single" w:sz="4" w:space="0" w:color="auto"/>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-0.0161</w:t>
            </w:r>
          </w:p>
        </w:tc>
        <w:tc>
          <w:tcPr>
            <w:tcW w:w="950" w:type="pct"/>
            <w:tcBorders>
              <w:top w:val="single" w:sz="4" w:space="0" w:color="auto"/>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-19.0695*</w:t>
            </w:r>
          </w:p>
        </w:tc>
        <w:tc>
          <w:tcPr>
            <w:tcW w:w="950" w:type="pct"/>
            <w:tcBorders>
              <w:top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6.8538*</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(0.1141)</w:t>
            </w:r>
          </w:p>
        </w:tc>
        <w:tc>
          <w:tcPr>
            <w:tcW w:w="950" w:type="pct"/>
            <w:tcBorders>
              <w:right w:val="single" w:sz="4" w:space="0" w:color="auto"/>
            </w:tcBorders>
            <w:noWrap/>
            <w:vAlign w:val="center"/>
          </w:tcPr>
          <w:p w:rsidR="009D5E3A" w:rsidRPr="006044B4" w:rsidRDefault="009D5E3A" w:rsidP="000E022B">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0.0063</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(7.4658)</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(3.2547)</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Raça</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0.0565</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0.0030</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3.2270</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-5.5224</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(0.1212)</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0.0066</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(7.8825)</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(4.0092)</w:t>
            </w:r>
          </w:p>
        </w:tc>
      </w:tr>
      <w:tr w:rsidR="009D5E3A" w:rsidRPr="006044B4" w:rsidTr="00CC603D">
        <w:trPr>
          <w:trHeight w:hRule="exact" w:val="244"/>
        </w:trPr>
        <w:tc>
          <w:tcPr>
            <w:tcW w:w="1200" w:type="pct"/>
            <w:noWrap/>
            <w:vAlign w:val="center"/>
          </w:tcPr>
          <w:p w:rsidR="009D5E3A" w:rsidRPr="006044B4" w:rsidRDefault="009D5E3A" w:rsidP="008E39BD">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Idade</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0.0991***</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0.0051</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6.7542***</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0.9296</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(0.0297)</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0.0014</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(1.9938)</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(0.7268)</w:t>
            </w:r>
          </w:p>
        </w:tc>
      </w:tr>
      <w:tr w:rsidR="009D5E3A" w:rsidRPr="006044B4" w:rsidTr="00CC603D">
        <w:trPr>
          <w:trHeight w:hRule="exact" w:val="244"/>
        </w:trPr>
        <w:tc>
          <w:tcPr>
            <w:tcW w:w="1200" w:type="pct"/>
            <w:noWrap/>
            <w:vAlign w:val="center"/>
          </w:tcPr>
          <w:p w:rsidR="009D5E3A" w:rsidRPr="006044B4" w:rsidRDefault="009D5E3A" w:rsidP="008E39BD">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Idade2</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-0.0012**</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-0.0000</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-0.0823**</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-0.0142</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(0.0004)</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0.0000</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(0.0258)</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(0.0094)</w:t>
            </w:r>
          </w:p>
        </w:tc>
      </w:tr>
      <w:tr w:rsidR="00CC7944" w:rsidRPr="006044B4" w:rsidTr="00CC603D">
        <w:trPr>
          <w:trHeight w:hRule="exact" w:val="244"/>
        </w:trPr>
        <w:tc>
          <w:tcPr>
            <w:tcW w:w="1200" w:type="pct"/>
            <w:noWrap/>
          </w:tcPr>
          <w:p w:rsidR="00CC7944" w:rsidRPr="006044B4" w:rsidRDefault="00CC7944" w:rsidP="00076539">
            <w:pPr>
              <w:spacing w:after="0" w:line="240" w:lineRule="auto"/>
              <w:rPr>
                <w:rFonts w:ascii="Times New Roman" w:hAnsi="Times New Roman"/>
                <w:bCs/>
                <w:sz w:val="20"/>
                <w:szCs w:val="20"/>
              </w:rPr>
            </w:pPr>
            <w:r w:rsidRPr="006044B4">
              <w:rPr>
                <w:rFonts w:ascii="Times New Roman" w:hAnsi="Times New Roman"/>
                <w:bCs/>
                <w:sz w:val="20"/>
                <w:szCs w:val="20"/>
              </w:rPr>
              <w:t>Fundamental 1</w:t>
            </w:r>
          </w:p>
        </w:tc>
        <w:tc>
          <w:tcPr>
            <w:tcW w:w="950" w:type="pct"/>
            <w:noWrap/>
            <w:vAlign w:val="bottom"/>
          </w:tcPr>
          <w:p w:rsidR="00CC7944" w:rsidRPr="006044B4" w:rsidRDefault="00CC7944" w:rsidP="00A9685E">
            <w:pPr>
              <w:jc w:val="center"/>
              <w:rPr>
                <w:rFonts w:ascii="Times New Roman" w:hAnsi="Times New Roman"/>
                <w:sz w:val="20"/>
                <w:szCs w:val="20"/>
              </w:rPr>
            </w:pPr>
            <w:r w:rsidRPr="006044B4">
              <w:rPr>
                <w:rFonts w:ascii="Times New Roman" w:hAnsi="Times New Roman"/>
                <w:sz w:val="20"/>
                <w:szCs w:val="20"/>
              </w:rPr>
              <w:t>0.2871</w:t>
            </w:r>
            <w:r w:rsidR="00C05820" w:rsidRPr="006044B4">
              <w:rPr>
                <w:rFonts w:ascii="Times New Roman" w:hAnsi="Times New Roman"/>
                <w:sz w:val="20"/>
                <w:szCs w:val="20"/>
              </w:rPr>
              <w:t>*</w:t>
            </w:r>
          </w:p>
        </w:tc>
        <w:tc>
          <w:tcPr>
            <w:tcW w:w="950" w:type="pct"/>
            <w:tcBorders>
              <w:right w:val="single" w:sz="4" w:space="0" w:color="auto"/>
            </w:tcBorders>
            <w:noWrap/>
            <w:vAlign w:val="center"/>
          </w:tcPr>
          <w:p w:rsidR="00CC7944" w:rsidRPr="006044B4" w:rsidRDefault="00CC7944"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0.0165</w:t>
            </w:r>
          </w:p>
        </w:tc>
        <w:tc>
          <w:tcPr>
            <w:tcW w:w="950" w:type="pct"/>
            <w:tcBorders>
              <w:left w:val="single" w:sz="4" w:space="0" w:color="auto"/>
            </w:tcBorders>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21.8543*</w:t>
            </w:r>
          </w:p>
        </w:tc>
        <w:tc>
          <w:tcPr>
            <w:tcW w:w="950" w:type="pct"/>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6.1455</w:t>
            </w:r>
          </w:p>
        </w:tc>
      </w:tr>
      <w:tr w:rsidR="00CC7944" w:rsidRPr="006044B4" w:rsidTr="00CC603D">
        <w:trPr>
          <w:trHeight w:hRule="exact" w:val="244"/>
        </w:trPr>
        <w:tc>
          <w:tcPr>
            <w:tcW w:w="1200" w:type="pct"/>
            <w:noWrap/>
          </w:tcPr>
          <w:p w:rsidR="00CC7944" w:rsidRPr="006044B4" w:rsidRDefault="00CC7944" w:rsidP="00076539">
            <w:pPr>
              <w:spacing w:after="0" w:line="240" w:lineRule="auto"/>
              <w:rPr>
                <w:rFonts w:ascii="Times New Roman" w:hAnsi="Times New Roman"/>
                <w:bCs/>
                <w:sz w:val="20"/>
                <w:szCs w:val="20"/>
              </w:rPr>
            </w:pPr>
          </w:p>
        </w:tc>
        <w:tc>
          <w:tcPr>
            <w:tcW w:w="950" w:type="pct"/>
            <w:noWrap/>
            <w:vAlign w:val="bottom"/>
          </w:tcPr>
          <w:p w:rsidR="00CC7944" w:rsidRPr="006044B4" w:rsidRDefault="00CC7944" w:rsidP="00A9685E">
            <w:pPr>
              <w:jc w:val="center"/>
              <w:rPr>
                <w:rFonts w:ascii="Times New Roman" w:hAnsi="Times New Roman"/>
                <w:sz w:val="20"/>
                <w:szCs w:val="20"/>
              </w:rPr>
            </w:pPr>
            <w:r w:rsidRPr="006044B4">
              <w:rPr>
                <w:rFonts w:ascii="Times New Roman" w:hAnsi="Times New Roman"/>
                <w:sz w:val="20"/>
                <w:szCs w:val="20"/>
              </w:rPr>
              <w:t>(0.1521)</w:t>
            </w:r>
          </w:p>
        </w:tc>
        <w:tc>
          <w:tcPr>
            <w:tcW w:w="950" w:type="pct"/>
            <w:tcBorders>
              <w:right w:val="single" w:sz="4" w:space="0" w:color="auto"/>
            </w:tcBorders>
            <w:noWrap/>
            <w:vAlign w:val="center"/>
          </w:tcPr>
          <w:p w:rsidR="00CC7944" w:rsidRPr="006044B4" w:rsidRDefault="00CC7944"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0.0095</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(10.3473)</w:t>
            </w:r>
          </w:p>
        </w:tc>
        <w:tc>
          <w:tcPr>
            <w:tcW w:w="950" w:type="pct"/>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(5.5736)</w:t>
            </w:r>
          </w:p>
        </w:tc>
      </w:tr>
      <w:tr w:rsidR="00CC7944" w:rsidRPr="006044B4" w:rsidTr="00CC603D">
        <w:trPr>
          <w:trHeight w:hRule="exact" w:val="244"/>
        </w:trPr>
        <w:tc>
          <w:tcPr>
            <w:tcW w:w="1200" w:type="pct"/>
            <w:noWrap/>
          </w:tcPr>
          <w:p w:rsidR="00CC7944" w:rsidRPr="006044B4" w:rsidRDefault="00CC7944" w:rsidP="00076539">
            <w:pPr>
              <w:spacing w:after="0" w:line="240" w:lineRule="auto"/>
              <w:rPr>
                <w:rFonts w:ascii="Times New Roman" w:hAnsi="Times New Roman"/>
                <w:bCs/>
                <w:sz w:val="20"/>
                <w:szCs w:val="20"/>
              </w:rPr>
            </w:pPr>
            <w:r w:rsidRPr="006044B4">
              <w:rPr>
                <w:rFonts w:ascii="Times New Roman" w:hAnsi="Times New Roman"/>
                <w:bCs/>
                <w:sz w:val="20"/>
                <w:szCs w:val="20"/>
              </w:rPr>
              <w:t>Fundamental 2</w:t>
            </w:r>
          </w:p>
        </w:tc>
        <w:tc>
          <w:tcPr>
            <w:tcW w:w="950" w:type="pct"/>
            <w:noWrap/>
            <w:vAlign w:val="bottom"/>
          </w:tcPr>
          <w:p w:rsidR="00CC7944" w:rsidRPr="006044B4" w:rsidRDefault="00CC7944" w:rsidP="00A9685E">
            <w:pPr>
              <w:jc w:val="center"/>
              <w:rPr>
                <w:rFonts w:ascii="Times New Roman" w:hAnsi="Times New Roman"/>
                <w:sz w:val="20"/>
                <w:szCs w:val="20"/>
              </w:rPr>
            </w:pPr>
            <w:r w:rsidRPr="006044B4">
              <w:rPr>
                <w:rFonts w:ascii="Times New Roman" w:hAnsi="Times New Roman"/>
                <w:sz w:val="20"/>
                <w:szCs w:val="20"/>
              </w:rPr>
              <w:t>0.5104**</w:t>
            </w:r>
          </w:p>
        </w:tc>
        <w:tc>
          <w:tcPr>
            <w:tcW w:w="950" w:type="pct"/>
            <w:tcBorders>
              <w:right w:val="single" w:sz="4" w:space="0" w:color="auto"/>
            </w:tcBorders>
            <w:noWrap/>
            <w:vAlign w:val="center"/>
          </w:tcPr>
          <w:p w:rsidR="00CC7944" w:rsidRPr="006044B4" w:rsidRDefault="00CC7944"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0.0362</w:t>
            </w:r>
          </w:p>
        </w:tc>
        <w:tc>
          <w:tcPr>
            <w:tcW w:w="950" w:type="pct"/>
            <w:tcBorders>
              <w:left w:val="single" w:sz="4" w:space="0" w:color="auto"/>
            </w:tcBorders>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35.4792**</w:t>
            </w:r>
          </w:p>
        </w:tc>
        <w:tc>
          <w:tcPr>
            <w:tcW w:w="950" w:type="pct"/>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0.5078</w:t>
            </w:r>
          </w:p>
        </w:tc>
      </w:tr>
      <w:tr w:rsidR="00CC7944" w:rsidRPr="006044B4" w:rsidTr="00CC603D">
        <w:trPr>
          <w:trHeight w:hRule="exact" w:val="244"/>
        </w:trPr>
        <w:tc>
          <w:tcPr>
            <w:tcW w:w="1200" w:type="pct"/>
            <w:noWrap/>
          </w:tcPr>
          <w:p w:rsidR="00CC7944" w:rsidRPr="006044B4" w:rsidRDefault="00CC7944" w:rsidP="00076539">
            <w:pPr>
              <w:spacing w:after="0" w:line="240" w:lineRule="auto"/>
              <w:rPr>
                <w:rFonts w:ascii="Times New Roman" w:hAnsi="Times New Roman"/>
                <w:bCs/>
                <w:sz w:val="20"/>
                <w:szCs w:val="20"/>
              </w:rPr>
            </w:pPr>
          </w:p>
        </w:tc>
        <w:tc>
          <w:tcPr>
            <w:tcW w:w="950" w:type="pct"/>
            <w:noWrap/>
            <w:vAlign w:val="bottom"/>
          </w:tcPr>
          <w:p w:rsidR="00CC7944" w:rsidRPr="006044B4" w:rsidRDefault="00CC7944" w:rsidP="00A9685E">
            <w:pPr>
              <w:jc w:val="center"/>
              <w:rPr>
                <w:rFonts w:ascii="Times New Roman" w:hAnsi="Times New Roman"/>
                <w:sz w:val="20"/>
                <w:szCs w:val="20"/>
              </w:rPr>
            </w:pPr>
            <w:r w:rsidRPr="006044B4">
              <w:rPr>
                <w:rFonts w:ascii="Times New Roman" w:hAnsi="Times New Roman"/>
                <w:sz w:val="20"/>
                <w:szCs w:val="20"/>
              </w:rPr>
              <w:t>(0.1678)</w:t>
            </w:r>
          </w:p>
        </w:tc>
        <w:tc>
          <w:tcPr>
            <w:tcW w:w="950" w:type="pct"/>
            <w:tcBorders>
              <w:right w:val="single" w:sz="4" w:space="0" w:color="auto"/>
            </w:tcBorders>
            <w:noWrap/>
            <w:vAlign w:val="center"/>
          </w:tcPr>
          <w:p w:rsidR="00CC7944" w:rsidRPr="006044B4" w:rsidRDefault="00CC7944"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0.0153</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(11.1764)</w:t>
            </w:r>
          </w:p>
        </w:tc>
        <w:tc>
          <w:tcPr>
            <w:tcW w:w="950" w:type="pct"/>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(6.4342)</w:t>
            </w:r>
          </w:p>
        </w:tc>
      </w:tr>
      <w:tr w:rsidR="00CC7944" w:rsidRPr="006044B4" w:rsidTr="00CC603D">
        <w:trPr>
          <w:trHeight w:hRule="exact" w:val="244"/>
        </w:trPr>
        <w:tc>
          <w:tcPr>
            <w:tcW w:w="1200" w:type="pct"/>
            <w:noWrap/>
          </w:tcPr>
          <w:p w:rsidR="00CC7944" w:rsidRPr="006044B4" w:rsidRDefault="00CC7944" w:rsidP="00076539">
            <w:pPr>
              <w:spacing w:after="0" w:line="240" w:lineRule="auto"/>
              <w:rPr>
                <w:rFonts w:ascii="Times New Roman" w:hAnsi="Times New Roman"/>
                <w:bCs/>
                <w:sz w:val="20"/>
                <w:szCs w:val="20"/>
              </w:rPr>
            </w:pPr>
            <w:r w:rsidRPr="006044B4">
              <w:rPr>
                <w:rFonts w:ascii="Times New Roman" w:hAnsi="Times New Roman"/>
                <w:bCs/>
                <w:sz w:val="20"/>
                <w:szCs w:val="20"/>
              </w:rPr>
              <w:t>Médio</w:t>
            </w:r>
          </w:p>
        </w:tc>
        <w:tc>
          <w:tcPr>
            <w:tcW w:w="950" w:type="pct"/>
            <w:noWrap/>
            <w:vAlign w:val="bottom"/>
          </w:tcPr>
          <w:p w:rsidR="00CC7944" w:rsidRPr="006044B4" w:rsidRDefault="00CC7944" w:rsidP="00A9685E">
            <w:pPr>
              <w:jc w:val="center"/>
              <w:rPr>
                <w:rFonts w:ascii="Times New Roman" w:hAnsi="Times New Roman"/>
                <w:sz w:val="20"/>
                <w:szCs w:val="20"/>
              </w:rPr>
            </w:pPr>
            <w:r w:rsidRPr="006044B4">
              <w:rPr>
                <w:rFonts w:ascii="Times New Roman" w:hAnsi="Times New Roman"/>
                <w:sz w:val="20"/>
                <w:szCs w:val="20"/>
              </w:rPr>
              <w:t>1.2288***</w:t>
            </w:r>
          </w:p>
        </w:tc>
        <w:tc>
          <w:tcPr>
            <w:tcW w:w="950" w:type="pct"/>
            <w:tcBorders>
              <w:right w:val="single" w:sz="4" w:space="0" w:color="auto"/>
            </w:tcBorders>
            <w:noWrap/>
            <w:vAlign w:val="center"/>
          </w:tcPr>
          <w:p w:rsidR="00CC7944" w:rsidRPr="006044B4" w:rsidRDefault="00CC7944"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 xml:space="preserve">  0.1738</w:t>
            </w:r>
          </w:p>
        </w:tc>
        <w:tc>
          <w:tcPr>
            <w:tcW w:w="950" w:type="pct"/>
            <w:tcBorders>
              <w:left w:val="single" w:sz="4" w:space="0" w:color="auto"/>
            </w:tcBorders>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81.0036***</w:t>
            </w:r>
          </w:p>
        </w:tc>
        <w:tc>
          <w:tcPr>
            <w:tcW w:w="950" w:type="pct"/>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-1.6159</w:t>
            </w:r>
          </w:p>
        </w:tc>
      </w:tr>
      <w:tr w:rsidR="00CC7944" w:rsidRPr="006044B4" w:rsidTr="00CC603D">
        <w:trPr>
          <w:trHeight w:hRule="exact" w:val="244"/>
        </w:trPr>
        <w:tc>
          <w:tcPr>
            <w:tcW w:w="1200" w:type="pct"/>
            <w:noWrap/>
          </w:tcPr>
          <w:p w:rsidR="00CC7944" w:rsidRPr="006044B4" w:rsidRDefault="00CC7944" w:rsidP="00076539">
            <w:pPr>
              <w:spacing w:after="0" w:line="240" w:lineRule="auto"/>
              <w:rPr>
                <w:rFonts w:ascii="Times New Roman" w:hAnsi="Times New Roman"/>
                <w:bCs/>
                <w:sz w:val="20"/>
                <w:szCs w:val="20"/>
              </w:rPr>
            </w:pPr>
          </w:p>
        </w:tc>
        <w:tc>
          <w:tcPr>
            <w:tcW w:w="950" w:type="pct"/>
            <w:noWrap/>
            <w:vAlign w:val="bottom"/>
          </w:tcPr>
          <w:p w:rsidR="00CC7944" w:rsidRPr="006044B4" w:rsidRDefault="00CC7944" w:rsidP="00A9685E">
            <w:pPr>
              <w:jc w:val="center"/>
              <w:rPr>
                <w:rFonts w:ascii="Times New Roman" w:hAnsi="Times New Roman"/>
                <w:sz w:val="20"/>
                <w:szCs w:val="20"/>
              </w:rPr>
            </w:pPr>
            <w:r w:rsidRPr="006044B4">
              <w:rPr>
                <w:rFonts w:ascii="Times New Roman" w:hAnsi="Times New Roman"/>
                <w:sz w:val="20"/>
                <w:szCs w:val="20"/>
              </w:rPr>
              <w:t>(0.1824)</w:t>
            </w:r>
          </w:p>
        </w:tc>
        <w:tc>
          <w:tcPr>
            <w:tcW w:w="950" w:type="pct"/>
            <w:tcBorders>
              <w:right w:val="single" w:sz="4" w:space="0" w:color="auto"/>
            </w:tcBorders>
            <w:noWrap/>
            <w:vAlign w:val="center"/>
          </w:tcPr>
          <w:p w:rsidR="00CC7944" w:rsidRPr="006044B4" w:rsidRDefault="00CC7944"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0.0446</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(10.9282)</w:t>
            </w:r>
          </w:p>
        </w:tc>
        <w:tc>
          <w:tcPr>
            <w:tcW w:w="950" w:type="pct"/>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(6.1543)</w:t>
            </w:r>
          </w:p>
        </w:tc>
      </w:tr>
      <w:tr w:rsidR="00CC7944" w:rsidRPr="006044B4" w:rsidTr="00CC603D">
        <w:trPr>
          <w:trHeight w:hRule="exact" w:val="244"/>
        </w:trPr>
        <w:tc>
          <w:tcPr>
            <w:tcW w:w="1200" w:type="pct"/>
            <w:noWrap/>
          </w:tcPr>
          <w:p w:rsidR="00CC7944" w:rsidRPr="006044B4" w:rsidRDefault="00CC7944" w:rsidP="00076539">
            <w:pPr>
              <w:spacing w:after="0" w:line="240" w:lineRule="auto"/>
              <w:rPr>
                <w:rFonts w:ascii="Times New Roman" w:hAnsi="Times New Roman"/>
                <w:bCs/>
                <w:sz w:val="20"/>
                <w:szCs w:val="20"/>
              </w:rPr>
            </w:pPr>
            <w:r w:rsidRPr="006044B4">
              <w:rPr>
                <w:rFonts w:ascii="Times New Roman" w:hAnsi="Times New Roman"/>
                <w:bCs/>
                <w:sz w:val="20"/>
                <w:szCs w:val="20"/>
              </w:rPr>
              <w:t>Superior</w:t>
            </w:r>
          </w:p>
        </w:tc>
        <w:tc>
          <w:tcPr>
            <w:tcW w:w="950" w:type="pct"/>
            <w:noWrap/>
            <w:vAlign w:val="bottom"/>
          </w:tcPr>
          <w:p w:rsidR="00CC7944" w:rsidRPr="006044B4" w:rsidRDefault="00CC7944" w:rsidP="00A9685E">
            <w:pPr>
              <w:jc w:val="center"/>
              <w:rPr>
                <w:rFonts w:ascii="Times New Roman" w:hAnsi="Times New Roman"/>
                <w:sz w:val="20"/>
                <w:szCs w:val="20"/>
              </w:rPr>
            </w:pPr>
            <w:r w:rsidRPr="006044B4">
              <w:rPr>
                <w:rFonts w:ascii="Times New Roman" w:hAnsi="Times New Roman"/>
                <w:sz w:val="20"/>
                <w:szCs w:val="20"/>
              </w:rPr>
              <w:t>2.1864***</w:t>
            </w:r>
          </w:p>
        </w:tc>
        <w:tc>
          <w:tcPr>
            <w:tcW w:w="950" w:type="pct"/>
            <w:tcBorders>
              <w:right w:val="single" w:sz="4" w:space="0" w:color="auto"/>
            </w:tcBorders>
            <w:noWrap/>
            <w:vAlign w:val="center"/>
          </w:tcPr>
          <w:p w:rsidR="00CC7944" w:rsidRPr="006044B4" w:rsidRDefault="00CC7944"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0.5434</w:t>
            </w:r>
          </w:p>
        </w:tc>
        <w:tc>
          <w:tcPr>
            <w:tcW w:w="950" w:type="pct"/>
            <w:tcBorders>
              <w:left w:val="single" w:sz="4" w:space="0" w:color="auto"/>
            </w:tcBorders>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102.9357***</w:t>
            </w:r>
          </w:p>
        </w:tc>
        <w:tc>
          <w:tcPr>
            <w:tcW w:w="950" w:type="pct"/>
            <w:noWrap/>
            <w:vAlign w:val="bottom"/>
          </w:tcPr>
          <w:p w:rsidR="00CC7944" w:rsidRPr="006044B4" w:rsidRDefault="00CC7944" w:rsidP="009D5E3A">
            <w:pPr>
              <w:jc w:val="center"/>
              <w:rPr>
                <w:rFonts w:ascii="Times New Roman" w:hAnsi="Times New Roman"/>
                <w:sz w:val="20"/>
                <w:szCs w:val="20"/>
              </w:rPr>
            </w:pPr>
            <w:r w:rsidRPr="006044B4">
              <w:rPr>
                <w:rFonts w:ascii="Times New Roman" w:hAnsi="Times New Roman"/>
                <w:sz w:val="20"/>
                <w:szCs w:val="20"/>
              </w:rPr>
              <w:t>6.4307</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(0.5827)</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0.2282</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(29.3816)</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(10.6833)</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Adultos</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-0.0491</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-0.0025</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-3.1401</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-1.7706</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(0.0390)</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0.0020</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(2.7525)</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(1.1283)</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Crianças 1</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0.0524</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0.0027</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0.6329</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-8.7672**</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(0.0953)</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0.0049</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(6.2277)</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(3.1587)</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Crianças 2</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-0.0567</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-0.0029</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-2.0551</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-2.6063</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(0.0721)</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0.0037</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(4.7588)</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(2.1480)</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Crianças 3</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0.0527</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0.0027</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1.4783</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-0.7717</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(0.0477)</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0.0024</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(3.1439)</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(1.9649)</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Crédito total</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-0.0258</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-0.0013</w:t>
            </w:r>
          </w:p>
        </w:tc>
        <w:tc>
          <w:tcPr>
            <w:tcW w:w="950" w:type="pct"/>
            <w:tcBorders>
              <w:left w:val="single" w:sz="4" w:space="0" w:color="auto"/>
            </w:tcBorders>
            <w:noWrap/>
            <w:vAlign w:val="bottom"/>
          </w:tcPr>
          <w:p w:rsidR="009D5E3A" w:rsidRPr="006044B4" w:rsidRDefault="003A54FB" w:rsidP="009D5E3A">
            <w:pPr>
              <w:jc w:val="center"/>
              <w:rPr>
                <w:rFonts w:ascii="Times New Roman" w:hAnsi="Times New Roman"/>
                <w:sz w:val="20"/>
                <w:szCs w:val="20"/>
              </w:rPr>
            </w:pPr>
            <w:r w:rsidRPr="006044B4">
              <w:rPr>
                <w:rFonts w:ascii="Times New Roman" w:hAnsi="Times New Roman"/>
                <w:sz w:val="20"/>
                <w:szCs w:val="20"/>
              </w:rPr>
              <w:t>-</w:t>
            </w:r>
          </w:p>
        </w:tc>
        <w:tc>
          <w:tcPr>
            <w:tcW w:w="950" w:type="pct"/>
            <w:noWrap/>
            <w:vAlign w:val="bottom"/>
          </w:tcPr>
          <w:p w:rsidR="009D5E3A" w:rsidRPr="006044B4" w:rsidRDefault="003A54FB" w:rsidP="009D5E3A">
            <w:pPr>
              <w:jc w:val="center"/>
              <w:rPr>
                <w:rFonts w:ascii="Times New Roman" w:hAnsi="Times New Roman"/>
                <w:sz w:val="20"/>
                <w:szCs w:val="20"/>
              </w:rPr>
            </w:pPr>
            <w:r w:rsidRPr="006044B4">
              <w:rPr>
                <w:rFonts w:ascii="Times New Roman" w:hAnsi="Times New Roman"/>
                <w:sz w:val="20"/>
                <w:szCs w:val="20"/>
              </w:rPr>
              <w:t>-</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(0.1321)</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0.0071</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p>
        </w:tc>
        <w:tc>
          <w:tcPr>
            <w:tcW w:w="950" w:type="pct"/>
            <w:noWrap/>
            <w:vAlign w:val="bottom"/>
          </w:tcPr>
          <w:p w:rsidR="009D5E3A" w:rsidRPr="006044B4" w:rsidRDefault="009D5E3A" w:rsidP="009D5E3A">
            <w:pPr>
              <w:jc w:val="center"/>
              <w:rPr>
                <w:rFonts w:ascii="Times New Roman" w:hAnsi="Times New Roman"/>
                <w:sz w:val="20"/>
                <w:szCs w:val="20"/>
              </w:rPr>
            </w:pP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 xml:space="preserve">Transferências </w:t>
            </w:r>
          </w:p>
          <w:p w:rsidR="009D5E3A" w:rsidRPr="006044B4" w:rsidRDefault="009D5E3A" w:rsidP="00E61C4F">
            <w:pPr>
              <w:spacing w:after="0" w:line="240" w:lineRule="auto"/>
              <w:rPr>
                <w:rFonts w:ascii="Times New Roman" w:hAnsi="Times New Roman"/>
                <w:bCs/>
                <w:sz w:val="20"/>
                <w:szCs w:val="20"/>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-0.0019</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-0.0000</w:t>
            </w:r>
          </w:p>
        </w:tc>
        <w:tc>
          <w:tcPr>
            <w:tcW w:w="950" w:type="pct"/>
            <w:tcBorders>
              <w:left w:val="single" w:sz="4" w:space="0" w:color="auto"/>
            </w:tcBorders>
            <w:noWrap/>
            <w:vAlign w:val="bottom"/>
          </w:tcPr>
          <w:p w:rsidR="009D5E3A" w:rsidRPr="006044B4" w:rsidRDefault="003A54FB" w:rsidP="009D5E3A">
            <w:pPr>
              <w:jc w:val="center"/>
              <w:rPr>
                <w:rFonts w:ascii="Times New Roman" w:hAnsi="Times New Roman"/>
                <w:sz w:val="20"/>
                <w:szCs w:val="20"/>
              </w:rPr>
            </w:pPr>
            <w:r w:rsidRPr="006044B4">
              <w:rPr>
                <w:rFonts w:ascii="Times New Roman" w:hAnsi="Times New Roman"/>
                <w:sz w:val="20"/>
                <w:szCs w:val="20"/>
              </w:rPr>
              <w:t>-0.1161</w:t>
            </w:r>
          </w:p>
        </w:tc>
        <w:tc>
          <w:tcPr>
            <w:tcW w:w="950" w:type="pct"/>
            <w:noWrap/>
            <w:vAlign w:val="bottom"/>
          </w:tcPr>
          <w:p w:rsidR="009D5E3A" w:rsidRPr="006044B4" w:rsidRDefault="009D5E3A" w:rsidP="003A54FB">
            <w:pPr>
              <w:jc w:val="center"/>
              <w:rPr>
                <w:rFonts w:ascii="Times New Roman" w:hAnsi="Times New Roman"/>
                <w:sz w:val="20"/>
                <w:szCs w:val="20"/>
              </w:rPr>
            </w:pPr>
            <w:r w:rsidRPr="006044B4">
              <w:rPr>
                <w:rFonts w:ascii="Times New Roman" w:hAnsi="Times New Roman"/>
                <w:sz w:val="20"/>
                <w:szCs w:val="20"/>
              </w:rPr>
              <w:t>-0.0</w:t>
            </w:r>
            <w:r w:rsidR="003A54FB" w:rsidRPr="006044B4">
              <w:rPr>
                <w:rFonts w:ascii="Times New Roman" w:hAnsi="Times New Roman"/>
                <w:sz w:val="20"/>
                <w:szCs w:val="20"/>
              </w:rPr>
              <w:t>745</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(0.0015)</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0.0000</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3A54FB">
            <w:pPr>
              <w:jc w:val="center"/>
              <w:rPr>
                <w:rFonts w:ascii="Times New Roman" w:hAnsi="Times New Roman"/>
                <w:sz w:val="20"/>
                <w:szCs w:val="20"/>
              </w:rPr>
            </w:pPr>
            <w:r w:rsidRPr="006044B4">
              <w:rPr>
                <w:rFonts w:ascii="Times New Roman" w:hAnsi="Times New Roman"/>
                <w:sz w:val="20"/>
                <w:szCs w:val="20"/>
              </w:rPr>
              <w:t>(0.</w:t>
            </w:r>
            <w:r w:rsidR="003A54FB" w:rsidRPr="006044B4">
              <w:rPr>
                <w:rFonts w:ascii="Times New Roman" w:hAnsi="Times New Roman"/>
                <w:sz w:val="20"/>
                <w:szCs w:val="20"/>
              </w:rPr>
              <w:t>0971</w:t>
            </w:r>
            <w:r w:rsidRPr="006044B4">
              <w:rPr>
                <w:rFonts w:ascii="Times New Roman" w:hAnsi="Times New Roman"/>
                <w:sz w:val="20"/>
                <w:szCs w:val="20"/>
              </w:rPr>
              <w:t>)</w:t>
            </w:r>
          </w:p>
        </w:tc>
        <w:tc>
          <w:tcPr>
            <w:tcW w:w="950" w:type="pct"/>
            <w:noWrap/>
            <w:vAlign w:val="bottom"/>
          </w:tcPr>
          <w:p w:rsidR="009D5E3A" w:rsidRPr="006044B4" w:rsidRDefault="009D5E3A" w:rsidP="003A54FB">
            <w:pPr>
              <w:jc w:val="center"/>
              <w:rPr>
                <w:rFonts w:ascii="Times New Roman" w:hAnsi="Times New Roman"/>
                <w:sz w:val="20"/>
                <w:szCs w:val="20"/>
              </w:rPr>
            </w:pPr>
            <w:r w:rsidRPr="006044B4">
              <w:rPr>
                <w:rFonts w:ascii="Times New Roman" w:hAnsi="Times New Roman"/>
                <w:sz w:val="20"/>
                <w:szCs w:val="20"/>
              </w:rPr>
              <w:t>(0.</w:t>
            </w:r>
            <w:r w:rsidR="003A54FB" w:rsidRPr="006044B4">
              <w:rPr>
                <w:rFonts w:ascii="Times New Roman" w:hAnsi="Times New Roman"/>
                <w:sz w:val="20"/>
                <w:szCs w:val="20"/>
              </w:rPr>
              <w:t>0488</w:t>
            </w:r>
            <w:r w:rsidRPr="006044B4">
              <w:rPr>
                <w:rFonts w:ascii="Times New Roman" w:hAnsi="Times New Roman"/>
                <w:sz w:val="20"/>
                <w:szCs w:val="20"/>
              </w:rPr>
              <w:t>)</w:t>
            </w:r>
          </w:p>
        </w:tc>
      </w:tr>
      <w:tr w:rsidR="009D5E3A" w:rsidRPr="006044B4" w:rsidTr="00CC603D">
        <w:trPr>
          <w:trHeight w:hRule="exact" w:val="244"/>
        </w:trPr>
        <w:tc>
          <w:tcPr>
            <w:tcW w:w="1200" w:type="pct"/>
            <w:noWrap/>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 xml:space="preserve">Outras rendas  </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0.0012</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0.0000</w:t>
            </w:r>
          </w:p>
        </w:tc>
        <w:tc>
          <w:tcPr>
            <w:tcW w:w="950" w:type="pct"/>
            <w:tcBorders>
              <w:left w:val="single" w:sz="4" w:space="0" w:color="auto"/>
            </w:tcBorders>
            <w:noWrap/>
            <w:vAlign w:val="bottom"/>
          </w:tcPr>
          <w:p w:rsidR="009D5E3A" w:rsidRPr="006044B4" w:rsidRDefault="003A54FB" w:rsidP="009D5E3A">
            <w:pPr>
              <w:jc w:val="center"/>
              <w:rPr>
                <w:rFonts w:ascii="Times New Roman" w:hAnsi="Times New Roman"/>
                <w:sz w:val="20"/>
                <w:szCs w:val="20"/>
              </w:rPr>
            </w:pPr>
            <w:r w:rsidRPr="006044B4">
              <w:rPr>
                <w:rFonts w:ascii="Times New Roman" w:hAnsi="Times New Roman"/>
                <w:sz w:val="20"/>
                <w:szCs w:val="20"/>
              </w:rPr>
              <w:t>-</w:t>
            </w:r>
          </w:p>
        </w:tc>
        <w:tc>
          <w:tcPr>
            <w:tcW w:w="950" w:type="pct"/>
            <w:noWrap/>
            <w:vAlign w:val="bottom"/>
          </w:tcPr>
          <w:p w:rsidR="009D5E3A" w:rsidRPr="006044B4" w:rsidRDefault="003A54FB" w:rsidP="009D5E3A">
            <w:pPr>
              <w:jc w:val="center"/>
              <w:rPr>
                <w:rFonts w:ascii="Times New Roman" w:hAnsi="Times New Roman"/>
                <w:sz w:val="20"/>
                <w:szCs w:val="20"/>
              </w:rPr>
            </w:pPr>
            <w:r w:rsidRPr="006044B4">
              <w:rPr>
                <w:rFonts w:ascii="Times New Roman" w:hAnsi="Times New Roman"/>
                <w:sz w:val="20"/>
                <w:szCs w:val="20"/>
              </w:rPr>
              <w:t>-</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(0.0008)</w:t>
            </w:r>
          </w:p>
        </w:tc>
        <w:tc>
          <w:tcPr>
            <w:tcW w:w="950" w:type="pct"/>
            <w:tcBorders>
              <w:right w:val="single" w:sz="4" w:space="0" w:color="auto"/>
            </w:tcBorders>
            <w:noWrap/>
            <w:vAlign w:val="center"/>
          </w:tcPr>
          <w:p w:rsidR="009D5E3A" w:rsidRPr="006044B4" w:rsidRDefault="009D5E3A" w:rsidP="007F64CD">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0.0000</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p>
        </w:tc>
        <w:tc>
          <w:tcPr>
            <w:tcW w:w="950" w:type="pct"/>
            <w:noWrap/>
            <w:vAlign w:val="bottom"/>
          </w:tcPr>
          <w:p w:rsidR="009D5E3A" w:rsidRPr="006044B4" w:rsidRDefault="009D5E3A" w:rsidP="009D5E3A">
            <w:pPr>
              <w:jc w:val="center"/>
              <w:rPr>
                <w:rFonts w:ascii="Times New Roman" w:hAnsi="Times New Roman"/>
                <w:sz w:val="20"/>
                <w:szCs w:val="20"/>
              </w:rPr>
            </w:pP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bCs/>
                <w:sz w:val="20"/>
                <w:szCs w:val="20"/>
              </w:rPr>
            </w:pPr>
            <w:r w:rsidRPr="006044B4">
              <w:rPr>
                <w:rFonts w:ascii="Times New Roman" w:hAnsi="Times New Roman"/>
                <w:bCs/>
                <w:sz w:val="20"/>
                <w:szCs w:val="20"/>
              </w:rPr>
              <w:t>Área agrícola</w:t>
            </w:r>
          </w:p>
          <w:p w:rsidR="00321F0C" w:rsidRPr="006044B4" w:rsidRDefault="00321F0C"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-0.0032</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-0.0001</w:t>
            </w:r>
          </w:p>
        </w:tc>
        <w:tc>
          <w:tcPr>
            <w:tcW w:w="950" w:type="pct"/>
            <w:tcBorders>
              <w:left w:val="single" w:sz="4" w:space="0" w:color="auto"/>
            </w:tcBorders>
            <w:noWrap/>
            <w:vAlign w:val="bottom"/>
          </w:tcPr>
          <w:p w:rsidR="009D5E3A" w:rsidRPr="006044B4" w:rsidRDefault="003A54FB" w:rsidP="003A54FB">
            <w:pPr>
              <w:jc w:val="center"/>
              <w:rPr>
                <w:rFonts w:ascii="Times New Roman" w:hAnsi="Times New Roman"/>
                <w:sz w:val="20"/>
                <w:szCs w:val="20"/>
              </w:rPr>
            </w:pPr>
            <w:r w:rsidRPr="006044B4">
              <w:rPr>
                <w:rFonts w:ascii="Times New Roman" w:hAnsi="Times New Roman"/>
                <w:sz w:val="20"/>
                <w:szCs w:val="20"/>
              </w:rPr>
              <w:t>-0.2396</w:t>
            </w:r>
          </w:p>
        </w:tc>
        <w:tc>
          <w:tcPr>
            <w:tcW w:w="950" w:type="pct"/>
            <w:noWrap/>
            <w:vAlign w:val="bottom"/>
          </w:tcPr>
          <w:p w:rsidR="009D5E3A" w:rsidRPr="006044B4" w:rsidRDefault="003A54FB" w:rsidP="009D5E3A">
            <w:pPr>
              <w:jc w:val="center"/>
              <w:rPr>
                <w:rFonts w:ascii="Times New Roman" w:hAnsi="Times New Roman"/>
                <w:sz w:val="20"/>
                <w:szCs w:val="20"/>
              </w:rPr>
            </w:pPr>
            <w:r w:rsidRPr="006044B4">
              <w:rPr>
                <w:rFonts w:ascii="Times New Roman" w:hAnsi="Times New Roman"/>
                <w:sz w:val="20"/>
                <w:szCs w:val="20"/>
              </w:rPr>
              <w:t>-0.0566</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(0.0118)</w:t>
            </w: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0.0006</w:t>
            </w: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9D5E3A" w:rsidP="003A54FB">
            <w:pPr>
              <w:jc w:val="center"/>
              <w:rPr>
                <w:rFonts w:ascii="Times New Roman" w:hAnsi="Times New Roman"/>
                <w:sz w:val="20"/>
                <w:szCs w:val="20"/>
              </w:rPr>
            </w:pPr>
            <w:r w:rsidRPr="006044B4">
              <w:rPr>
                <w:rFonts w:ascii="Times New Roman" w:hAnsi="Times New Roman"/>
                <w:sz w:val="20"/>
                <w:szCs w:val="20"/>
              </w:rPr>
              <w:t>(</w:t>
            </w:r>
            <w:r w:rsidR="003A54FB" w:rsidRPr="006044B4">
              <w:rPr>
                <w:rFonts w:ascii="Times New Roman" w:hAnsi="Times New Roman"/>
                <w:sz w:val="20"/>
                <w:szCs w:val="20"/>
              </w:rPr>
              <w:t>0.8363</w:t>
            </w:r>
            <w:r w:rsidRPr="006044B4">
              <w:rPr>
                <w:rFonts w:ascii="Times New Roman" w:hAnsi="Times New Roman"/>
                <w:sz w:val="20"/>
                <w:szCs w:val="20"/>
              </w:rPr>
              <w:t>)</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w:t>
            </w:r>
            <w:r w:rsidR="003A54FB" w:rsidRPr="006044B4">
              <w:rPr>
                <w:rFonts w:ascii="Times New Roman" w:hAnsi="Times New Roman"/>
                <w:sz w:val="20"/>
                <w:szCs w:val="20"/>
              </w:rPr>
              <w:t>0.3059</w:t>
            </w:r>
            <w:r w:rsidRPr="006044B4">
              <w:rPr>
                <w:rFonts w:ascii="Times New Roman" w:hAnsi="Times New Roman"/>
                <w:sz w:val="20"/>
                <w:szCs w:val="20"/>
              </w:rPr>
              <w:t>)</w:t>
            </w:r>
          </w:p>
        </w:tc>
      </w:tr>
      <w:tr w:rsidR="003A54FB" w:rsidRPr="006044B4" w:rsidTr="00CC603D">
        <w:trPr>
          <w:trHeight w:hRule="exact" w:val="269"/>
        </w:trPr>
        <w:tc>
          <w:tcPr>
            <w:tcW w:w="1200" w:type="pct"/>
            <w:noWrap/>
            <w:vAlign w:val="center"/>
          </w:tcPr>
          <w:p w:rsidR="003A54FB" w:rsidRPr="006044B4" w:rsidRDefault="003A54FB" w:rsidP="00E61C4F">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D4</w:t>
            </w:r>
          </w:p>
        </w:tc>
        <w:tc>
          <w:tcPr>
            <w:tcW w:w="950" w:type="pct"/>
            <w:noWrap/>
            <w:vAlign w:val="bottom"/>
          </w:tcPr>
          <w:p w:rsidR="003A54FB" w:rsidRPr="006044B4" w:rsidRDefault="003A54FB" w:rsidP="00A9685E">
            <w:pPr>
              <w:jc w:val="center"/>
              <w:rPr>
                <w:rFonts w:ascii="Times New Roman" w:hAnsi="Times New Roman"/>
                <w:sz w:val="20"/>
                <w:szCs w:val="20"/>
              </w:rPr>
            </w:pPr>
            <w:r w:rsidRPr="006044B4">
              <w:rPr>
                <w:rFonts w:ascii="Times New Roman" w:hAnsi="Times New Roman"/>
                <w:sz w:val="20"/>
                <w:szCs w:val="20"/>
              </w:rPr>
              <w:t>0.0333</w:t>
            </w:r>
          </w:p>
        </w:tc>
        <w:tc>
          <w:tcPr>
            <w:tcW w:w="950" w:type="pct"/>
            <w:tcBorders>
              <w:right w:val="single" w:sz="4" w:space="0" w:color="auto"/>
            </w:tcBorders>
            <w:noWrap/>
            <w:vAlign w:val="center"/>
          </w:tcPr>
          <w:p w:rsidR="003A54FB" w:rsidRPr="006044B4" w:rsidRDefault="003A54FB"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0.0016</w:t>
            </w:r>
          </w:p>
        </w:tc>
        <w:tc>
          <w:tcPr>
            <w:tcW w:w="950" w:type="pct"/>
            <w:tcBorders>
              <w:left w:val="single" w:sz="4" w:space="0" w:color="auto"/>
            </w:tcBorders>
            <w:noWrap/>
            <w:vAlign w:val="bottom"/>
          </w:tcPr>
          <w:p w:rsidR="003A54FB" w:rsidRPr="006044B4" w:rsidRDefault="003A54FB" w:rsidP="00C94DA9">
            <w:pPr>
              <w:jc w:val="center"/>
              <w:rPr>
                <w:rFonts w:ascii="Times New Roman" w:hAnsi="Times New Roman"/>
                <w:sz w:val="20"/>
                <w:szCs w:val="20"/>
              </w:rPr>
            </w:pPr>
            <w:r w:rsidRPr="006044B4">
              <w:rPr>
                <w:rFonts w:ascii="Times New Roman" w:hAnsi="Times New Roman"/>
                <w:sz w:val="20"/>
                <w:szCs w:val="20"/>
              </w:rPr>
              <w:t>-3.6733</w:t>
            </w:r>
          </w:p>
        </w:tc>
        <w:tc>
          <w:tcPr>
            <w:tcW w:w="950" w:type="pct"/>
            <w:noWrap/>
            <w:vAlign w:val="bottom"/>
          </w:tcPr>
          <w:p w:rsidR="003A54FB" w:rsidRPr="006044B4" w:rsidRDefault="003A54FB" w:rsidP="00C94DA9">
            <w:pPr>
              <w:jc w:val="center"/>
              <w:rPr>
                <w:rFonts w:ascii="Times New Roman" w:hAnsi="Times New Roman"/>
                <w:sz w:val="20"/>
                <w:szCs w:val="20"/>
              </w:rPr>
            </w:pPr>
            <w:r w:rsidRPr="006044B4">
              <w:rPr>
                <w:rFonts w:ascii="Times New Roman" w:hAnsi="Times New Roman"/>
                <w:sz w:val="20"/>
                <w:szCs w:val="20"/>
              </w:rPr>
              <w:t>3.4574</w:t>
            </w:r>
          </w:p>
        </w:tc>
      </w:tr>
      <w:tr w:rsidR="003A54FB" w:rsidRPr="006044B4" w:rsidTr="00CC603D">
        <w:trPr>
          <w:trHeight w:hRule="exact" w:val="244"/>
        </w:trPr>
        <w:tc>
          <w:tcPr>
            <w:tcW w:w="1200" w:type="pct"/>
            <w:noWrap/>
            <w:vAlign w:val="center"/>
          </w:tcPr>
          <w:p w:rsidR="003A54FB" w:rsidRPr="006044B4" w:rsidRDefault="003A54FB" w:rsidP="00E61C4F">
            <w:pPr>
              <w:spacing w:after="0" w:line="240" w:lineRule="auto"/>
              <w:rPr>
                <w:rFonts w:ascii="Times New Roman" w:hAnsi="Times New Roman"/>
                <w:sz w:val="20"/>
                <w:szCs w:val="20"/>
                <w:lang w:eastAsia="pt-BR"/>
              </w:rPr>
            </w:pPr>
          </w:p>
        </w:tc>
        <w:tc>
          <w:tcPr>
            <w:tcW w:w="950" w:type="pct"/>
            <w:noWrap/>
            <w:vAlign w:val="bottom"/>
          </w:tcPr>
          <w:p w:rsidR="003A54FB" w:rsidRPr="006044B4" w:rsidRDefault="003A54FB" w:rsidP="00A9685E">
            <w:pPr>
              <w:jc w:val="center"/>
              <w:rPr>
                <w:rFonts w:ascii="Times New Roman" w:hAnsi="Times New Roman"/>
                <w:sz w:val="20"/>
                <w:szCs w:val="20"/>
              </w:rPr>
            </w:pPr>
            <w:r w:rsidRPr="006044B4">
              <w:rPr>
                <w:rFonts w:ascii="Times New Roman" w:hAnsi="Times New Roman"/>
                <w:sz w:val="20"/>
                <w:szCs w:val="20"/>
              </w:rPr>
              <w:t>(0.3106)</w:t>
            </w:r>
          </w:p>
        </w:tc>
        <w:tc>
          <w:tcPr>
            <w:tcW w:w="950" w:type="pct"/>
            <w:tcBorders>
              <w:right w:val="single" w:sz="4" w:space="0" w:color="auto"/>
            </w:tcBorders>
            <w:noWrap/>
            <w:vAlign w:val="center"/>
          </w:tcPr>
          <w:p w:rsidR="003A54FB" w:rsidRPr="006044B4" w:rsidRDefault="003A54FB" w:rsidP="00576859">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(0.0151)</w:t>
            </w:r>
          </w:p>
        </w:tc>
        <w:tc>
          <w:tcPr>
            <w:tcW w:w="950" w:type="pct"/>
            <w:tcBorders>
              <w:left w:val="single" w:sz="4" w:space="0" w:color="auto"/>
            </w:tcBorders>
            <w:noWrap/>
            <w:vAlign w:val="bottom"/>
          </w:tcPr>
          <w:p w:rsidR="003A54FB" w:rsidRPr="006044B4" w:rsidRDefault="003A54FB" w:rsidP="00C94DA9">
            <w:pPr>
              <w:jc w:val="center"/>
              <w:rPr>
                <w:rFonts w:ascii="Times New Roman" w:hAnsi="Times New Roman"/>
                <w:sz w:val="20"/>
                <w:szCs w:val="20"/>
              </w:rPr>
            </w:pPr>
            <w:r w:rsidRPr="006044B4">
              <w:rPr>
                <w:rFonts w:ascii="Times New Roman" w:hAnsi="Times New Roman"/>
                <w:sz w:val="20"/>
                <w:szCs w:val="20"/>
              </w:rPr>
              <w:t>(19.0679)</w:t>
            </w:r>
          </w:p>
        </w:tc>
        <w:tc>
          <w:tcPr>
            <w:tcW w:w="950" w:type="pct"/>
            <w:noWrap/>
            <w:vAlign w:val="bottom"/>
          </w:tcPr>
          <w:p w:rsidR="003A54FB" w:rsidRPr="006044B4" w:rsidRDefault="003A54FB" w:rsidP="00C94DA9">
            <w:pPr>
              <w:jc w:val="center"/>
              <w:rPr>
                <w:rFonts w:ascii="Times New Roman" w:hAnsi="Times New Roman"/>
                <w:sz w:val="20"/>
                <w:szCs w:val="20"/>
              </w:rPr>
            </w:pPr>
            <w:r w:rsidRPr="006044B4">
              <w:rPr>
                <w:rFonts w:ascii="Times New Roman" w:hAnsi="Times New Roman"/>
                <w:sz w:val="20"/>
                <w:szCs w:val="20"/>
              </w:rPr>
              <w:t>(5.4780)</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Infra-estrutura</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0.1134</w:t>
            </w:r>
          </w:p>
        </w:tc>
        <w:tc>
          <w:tcPr>
            <w:tcW w:w="950" w:type="pct"/>
            <w:tcBorders>
              <w:right w:val="single" w:sz="4" w:space="0" w:color="auto"/>
            </w:tcBorders>
            <w:noWrap/>
            <w:vAlign w:val="center"/>
          </w:tcPr>
          <w:p w:rsidR="009D5E3A" w:rsidRPr="006044B4" w:rsidRDefault="009D5E3A" w:rsidP="00576859">
            <w:pPr>
              <w:spacing w:after="0" w:line="240" w:lineRule="auto"/>
              <w:jc w:val="center"/>
              <w:rPr>
                <w:rFonts w:ascii="Times New Roman" w:hAnsi="Times New Roman"/>
                <w:sz w:val="20"/>
                <w:szCs w:val="20"/>
                <w:lang w:eastAsia="pt-BR"/>
              </w:rPr>
            </w:pPr>
            <w:r w:rsidRPr="006044B4">
              <w:rPr>
                <w:rFonts w:ascii="Times New Roman" w:hAnsi="Times New Roman"/>
                <w:sz w:val="20"/>
                <w:szCs w:val="20"/>
              </w:rPr>
              <w:t>0.0062</w:t>
            </w:r>
          </w:p>
        </w:tc>
        <w:tc>
          <w:tcPr>
            <w:tcW w:w="950" w:type="pct"/>
            <w:tcBorders>
              <w:left w:val="single" w:sz="4" w:space="0" w:color="auto"/>
            </w:tcBorders>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w:t>
            </w:r>
          </w:p>
        </w:tc>
        <w:tc>
          <w:tcPr>
            <w:tcW w:w="950" w:type="pct"/>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(0.1238)</w:t>
            </w:r>
          </w:p>
        </w:tc>
        <w:tc>
          <w:tcPr>
            <w:tcW w:w="950" w:type="pct"/>
            <w:tcBorders>
              <w:right w:val="single" w:sz="4" w:space="0" w:color="auto"/>
            </w:tcBorders>
            <w:noWrap/>
            <w:vAlign w:val="center"/>
          </w:tcPr>
          <w:p w:rsidR="009D5E3A" w:rsidRPr="006044B4" w:rsidRDefault="009D5E3A" w:rsidP="00601D91">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r w:rsidRPr="006044B4">
              <w:rPr>
                <w:rFonts w:ascii="Times New Roman" w:hAnsi="Times New Roman"/>
                <w:sz w:val="20"/>
                <w:szCs w:val="20"/>
              </w:rPr>
              <w:t>0.0071)</w:t>
            </w: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p>
        </w:tc>
        <w:tc>
          <w:tcPr>
            <w:tcW w:w="950" w:type="pct"/>
            <w:noWrap/>
            <w:vAlign w:val="bottom"/>
          </w:tcPr>
          <w:p w:rsidR="009D5E3A" w:rsidRPr="006044B4" w:rsidRDefault="009D5E3A" w:rsidP="009D5E3A">
            <w:pPr>
              <w:jc w:val="center"/>
              <w:rPr>
                <w:rFonts w:ascii="Times New Roman" w:hAnsi="Times New Roman"/>
                <w:sz w:val="20"/>
                <w:szCs w:val="20"/>
              </w:rPr>
            </w:pP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Intercepto</w:t>
            </w: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-3.7976***</w:t>
            </w:r>
          </w:p>
        </w:tc>
        <w:tc>
          <w:tcPr>
            <w:tcW w:w="950" w:type="pct"/>
            <w:tcBorders>
              <w:right w:val="single" w:sz="4" w:space="0" w:color="auto"/>
            </w:tcBorders>
            <w:noWrap/>
            <w:vAlign w:val="center"/>
          </w:tcPr>
          <w:p w:rsidR="009D5E3A" w:rsidRPr="006044B4" w:rsidRDefault="004A7966"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-247.7031***</w:t>
            </w:r>
          </w:p>
        </w:tc>
        <w:tc>
          <w:tcPr>
            <w:tcW w:w="950" w:type="pct"/>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26.5293</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r w:rsidRPr="006044B4">
              <w:rPr>
                <w:rFonts w:ascii="Times New Roman" w:hAnsi="Times New Roman"/>
                <w:sz w:val="20"/>
                <w:szCs w:val="20"/>
              </w:rPr>
              <w:t>(0.6719)</w:t>
            </w:r>
          </w:p>
        </w:tc>
        <w:tc>
          <w:tcPr>
            <w:tcW w:w="950" w:type="pct"/>
            <w:tcBorders>
              <w:right w:val="single" w:sz="4" w:space="0" w:color="auto"/>
            </w:tcBorders>
            <w:noWrap/>
            <w:vAlign w:val="center"/>
          </w:tcPr>
          <w:p w:rsidR="009D5E3A" w:rsidRPr="006044B4" w:rsidRDefault="009D5E3A" w:rsidP="00601D91">
            <w:pPr>
              <w:spacing w:after="0" w:line="240" w:lineRule="auto"/>
              <w:rPr>
                <w:rFonts w:ascii="Times New Roman" w:hAnsi="Times New Roman"/>
                <w:sz w:val="20"/>
                <w:szCs w:val="20"/>
                <w:lang w:eastAsia="pt-BR"/>
              </w:rPr>
            </w:pPr>
          </w:p>
        </w:tc>
        <w:tc>
          <w:tcPr>
            <w:tcW w:w="950" w:type="pct"/>
            <w:tcBorders>
              <w:left w:val="single" w:sz="4" w:space="0" w:color="auto"/>
            </w:tcBorders>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(44.1432</w:t>
            </w:r>
            <w:r w:rsidR="009D5E3A" w:rsidRPr="006044B4">
              <w:rPr>
                <w:rFonts w:ascii="Times New Roman" w:hAnsi="Times New Roman"/>
                <w:sz w:val="20"/>
                <w:szCs w:val="20"/>
              </w:rPr>
              <w:t>)</w:t>
            </w:r>
          </w:p>
        </w:tc>
        <w:tc>
          <w:tcPr>
            <w:tcW w:w="950" w:type="pct"/>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(17.6822</w:t>
            </w:r>
            <w:r w:rsidR="009D5E3A" w:rsidRPr="006044B4">
              <w:rPr>
                <w:rFonts w:ascii="Times New Roman" w:hAnsi="Times New Roman"/>
                <w:sz w:val="20"/>
                <w:szCs w:val="20"/>
              </w:rPr>
              <w:t>)</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Sigma</w:t>
            </w:r>
          </w:p>
        </w:tc>
        <w:tc>
          <w:tcPr>
            <w:tcW w:w="950" w:type="pct"/>
            <w:noWrap/>
            <w:vAlign w:val="bottom"/>
          </w:tcPr>
          <w:p w:rsidR="009D5E3A" w:rsidRPr="006044B4" w:rsidRDefault="004A7966" w:rsidP="00A9685E">
            <w:pPr>
              <w:jc w:val="center"/>
              <w:rPr>
                <w:rFonts w:ascii="Times New Roman" w:hAnsi="Times New Roman"/>
                <w:sz w:val="20"/>
                <w:szCs w:val="20"/>
              </w:rPr>
            </w:pPr>
            <w:r w:rsidRPr="006044B4">
              <w:rPr>
                <w:rFonts w:ascii="Times New Roman" w:hAnsi="Times New Roman"/>
                <w:sz w:val="20"/>
                <w:szCs w:val="20"/>
              </w:rPr>
              <w:t>-</w:t>
            </w:r>
          </w:p>
        </w:tc>
        <w:tc>
          <w:tcPr>
            <w:tcW w:w="950" w:type="pct"/>
            <w:tcBorders>
              <w:right w:val="single" w:sz="4" w:space="0" w:color="auto"/>
            </w:tcBorders>
            <w:noWrap/>
            <w:vAlign w:val="center"/>
          </w:tcPr>
          <w:p w:rsidR="009D5E3A" w:rsidRPr="006044B4" w:rsidRDefault="004A7966"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p>
        </w:tc>
        <w:tc>
          <w:tcPr>
            <w:tcW w:w="950" w:type="pct"/>
            <w:tcBorders>
              <w:left w:val="single" w:sz="4" w:space="0" w:color="auto"/>
            </w:tcBorders>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67.2473***</w:t>
            </w:r>
          </w:p>
        </w:tc>
        <w:tc>
          <w:tcPr>
            <w:tcW w:w="950" w:type="pct"/>
            <w:noWrap/>
            <w:vAlign w:val="bottom"/>
          </w:tcPr>
          <w:p w:rsidR="009D5E3A" w:rsidRPr="006044B4" w:rsidRDefault="00C03A56" w:rsidP="009D5E3A">
            <w:pPr>
              <w:jc w:val="center"/>
              <w:rPr>
                <w:rFonts w:ascii="Times New Roman" w:hAnsi="Times New Roman"/>
                <w:sz w:val="20"/>
                <w:szCs w:val="20"/>
              </w:rPr>
            </w:pPr>
            <w:r w:rsidRPr="006044B4">
              <w:rPr>
                <w:rFonts w:ascii="Times New Roman" w:hAnsi="Times New Roman"/>
                <w:sz w:val="20"/>
                <w:szCs w:val="20"/>
              </w:rPr>
              <w:t>12.0634***</w:t>
            </w:r>
          </w:p>
        </w:tc>
      </w:tr>
      <w:tr w:rsidR="009D5E3A" w:rsidRPr="006044B4" w:rsidTr="00CC603D">
        <w:trPr>
          <w:trHeight w:hRule="exact" w:val="244"/>
        </w:trPr>
        <w:tc>
          <w:tcPr>
            <w:tcW w:w="1200" w:type="pct"/>
            <w:noWrap/>
            <w:vAlign w:val="center"/>
          </w:tcPr>
          <w:p w:rsidR="009D5E3A" w:rsidRPr="006044B4" w:rsidRDefault="009D5E3A" w:rsidP="00E61C4F">
            <w:pPr>
              <w:spacing w:after="0" w:line="240" w:lineRule="auto"/>
              <w:rPr>
                <w:rFonts w:ascii="Times New Roman" w:hAnsi="Times New Roman"/>
                <w:sz w:val="20"/>
                <w:szCs w:val="20"/>
                <w:lang w:eastAsia="pt-BR"/>
              </w:rPr>
            </w:pPr>
          </w:p>
        </w:tc>
        <w:tc>
          <w:tcPr>
            <w:tcW w:w="950" w:type="pct"/>
            <w:noWrap/>
            <w:vAlign w:val="bottom"/>
          </w:tcPr>
          <w:p w:rsidR="009D5E3A" w:rsidRPr="006044B4" w:rsidRDefault="009D5E3A" w:rsidP="00A9685E">
            <w:pPr>
              <w:jc w:val="center"/>
              <w:rPr>
                <w:rFonts w:ascii="Times New Roman" w:hAnsi="Times New Roman"/>
                <w:sz w:val="20"/>
                <w:szCs w:val="20"/>
              </w:rPr>
            </w:pPr>
          </w:p>
        </w:tc>
        <w:tc>
          <w:tcPr>
            <w:tcW w:w="950" w:type="pct"/>
            <w:tcBorders>
              <w:right w:val="single" w:sz="4" w:space="0" w:color="auto"/>
            </w:tcBorders>
            <w:noWrap/>
            <w:vAlign w:val="center"/>
          </w:tcPr>
          <w:p w:rsidR="009D5E3A" w:rsidRPr="006044B4" w:rsidRDefault="009D5E3A" w:rsidP="00E61C4F">
            <w:pPr>
              <w:spacing w:after="0" w:line="240" w:lineRule="auto"/>
              <w:jc w:val="center"/>
              <w:rPr>
                <w:rFonts w:ascii="Times New Roman" w:hAnsi="Times New Roman"/>
                <w:sz w:val="20"/>
                <w:szCs w:val="20"/>
                <w:lang w:eastAsia="pt-BR"/>
              </w:rPr>
            </w:pPr>
          </w:p>
        </w:tc>
        <w:tc>
          <w:tcPr>
            <w:tcW w:w="950" w:type="pct"/>
            <w:tcBorders>
              <w:left w:val="single" w:sz="4" w:space="0" w:color="auto"/>
            </w:tcBorders>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w:t>
            </w:r>
            <w:r w:rsidR="00C03A56" w:rsidRPr="006044B4">
              <w:rPr>
                <w:rFonts w:ascii="Times New Roman" w:hAnsi="Times New Roman"/>
                <w:sz w:val="20"/>
                <w:szCs w:val="20"/>
              </w:rPr>
              <w:t>3.9084</w:t>
            </w:r>
            <w:r w:rsidRPr="006044B4">
              <w:rPr>
                <w:rFonts w:ascii="Times New Roman" w:hAnsi="Times New Roman"/>
                <w:sz w:val="20"/>
                <w:szCs w:val="20"/>
              </w:rPr>
              <w:t>)</w:t>
            </w:r>
          </w:p>
        </w:tc>
        <w:tc>
          <w:tcPr>
            <w:tcW w:w="950" w:type="pct"/>
            <w:noWrap/>
            <w:vAlign w:val="bottom"/>
          </w:tcPr>
          <w:p w:rsidR="009D5E3A" w:rsidRPr="006044B4" w:rsidRDefault="009D5E3A" w:rsidP="009D5E3A">
            <w:pPr>
              <w:jc w:val="center"/>
              <w:rPr>
                <w:rFonts w:ascii="Times New Roman" w:hAnsi="Times New Roman"/>
                <w:sz w:val="20"/>
                <w:szCs w:val="20"/>
              </w:rPr>
            </w:pPr>
            <w:r w:rsidRPr="006044B4">
              <w:rPr>
                <w:rFonts w:ascii="Times New Roman" w:hAnsi="Times New Roman"/>
                <w:sz w:val="20"/>
                <w:szCs w:val="20"/>
              </w:rPr>
              <w:t>(</w:t>
            </w:r>
            <w:r w:rsidR="00C03A56" w:rsidRPr="006044B4">
              <w:rPr>
                <w:rFonts w:ascii="Times New Roman" w:hAnsi="Times New Roman"/>
                <w:sz w:val="20"/>
                <w:szCs w:val="20"/>
              </w:rPr>
              <w:t>0.9528</w:t>
            </w:r>
            <w:r w:rsidRPr="006044B4">
              <w:rPr>
                <w:rFonts w:ascii="Times New Roman" w:hAnsi="Times New Roman"/>
                <w:sz w:val="20"/>
                <w:szCs w:val="20"/>
              </w:rPr>
              <w:t>)</w:t>
            </w:r>
          </w:p>
        </w:tc>
      </w:tr>
      <w:tr w:rsidR="008E39BD" w:rsidRPr="006044B4" w:rsidTr="00CC603D">
        <w:trPr>
          <w:trHeight w:hRule="exact" w:val="244"/>
        </w:trPr>
        <w:tc>
          <w:tcPr>
            <w:tcW w:w="1200" w:type="pct"/>
            <w:noWrap/>
            <w:vAlign w:val="center"/>
          </w:tcPr>
          <w:p w:rsidR="008E39BD" w:rsidRPr="006044B4" w:rsidRDefault="008E39BD" w:rsidP="00E61C4F">
            <w:pPr>
              <w:spacing w:after="0" w:line="240" w:lineRule="auto"/>
              <w:rPr>
                <w:rFonts w:ascii="Times New Roman" w:hAnsi="Times New Roman"/>
                <w:sz w:val="20"/>
                <w:szCs w:val="20"/>
                <w:lang w:eastAsia="pt-BR"/>
              </w:rPr>
            </w:pPr>
            <w:r w:rsidRPr="006044B4">
              <w:rPr>
                <w:rFonts w:ascii="Times New Roman" w:hAnsi="Times New Roman"/>
                <w:sz w:val="20"/>
                <w:szCs w:val="20"/>
                <w:lang w:eastAsia="pt-BR"/>
              </w:rPr>
              <w:t>Lambda</w:t>
            </w:r>
          </w:p>
        </w:tc>
        <w:tc>
          <w:tcPr>
            <w:tcW w:w="950" w:type="pct"/>
            <w:noWrap/>
            <w:vAlign w:val="bottom"/>
          </w:tcPr>
          <w:p w:rsidR="008E39BD" w:rsidRPr="006044B4" w:rsidRDefault="004A7966" w:rsidP="00A9685E">
            <w:pPr>
              <w:jc w:val="center"/>
              <w:rPr>
                <w:rFonts w:ascii="Times New Roman" w:hAnsi="Times New Roman"/>
                <w:sz w:val="20"/>
                <w:szCs w:val="20"/>
              </w:rPr>
            </w:pPr>
            <w:r w:rsidRPr="006044B4">
              <w:rPr>
                <w:rFonts w:ascii="Times New Roman" w:hAnsi="Times New Roman"/>
                <w:sz w:val="20"/>
                <w:szCs w:val="20"/>
              </w:rPr>
              <w:t>-</w:t>
            </w:r>
          </w:p>
        </w:tc>
        <w:tc>
          <w:tcPr>
            <w:tcW w:w="950" w:type="pct"/>
            <w:tcBorders>
              <w:right w:val="single" w:sz="4" w:space="0" w:color="auto"/>
            </w:tcBorders>
            <w:noWrap/>
            <w:vAlign w:val="center"/>
          </w:tcPr>
          <w:p w:rsidR="008E39BD" w:rsidRPr="006044B4" w:rsidRDefault="004A7966"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p>
        </w:tc>
        <w:tc>
          <w:tcPr>
            <w:tcW w:w="950" w:type="pct"/>
            <w:tcBorders>
              <w:left w:val="single" w:sz="4" w:space="0" w:color="auto"/>
            </w:tcBorders>
            <w:noWrap/>
            <w:vAlign w:val="center"/>
          </w:tcPr>
          <w:p w:rsidR="008E39BD" w:rsidRPr="006044B4" w:rsidRDefault="00CC603D"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w:t>
            </w:r>
          </w:p>
        </w:tc>
        <w:tc>
          <w:tcPr>
            <w:tcW w:w="950" w:type="pct"/>
            <w:noWrap/>
            <w:vAlign w:val="center"/>
          </w:tcPr>
          <w:p w:rsidR="008E39BD" w:rsidRPr="006044B4" w:rsidRDefault="00F30071" w:rsidP="00E61C4F">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78.4376</w:t>
            </w:r>
          </w:p>
        </w:tc>
      </w:tr>
      <w:tr w:rsidR="00E51265" w:rsidRPr="006044B4" w:rsidTr="00CC603D">
        <w:trPr>
          <w:trHeight w:hRule="exact" w:val="244"/>
        </w:trPr>
        <w:tc>
          <w:tcPr>
            <w:tcW w:w="1200" w:type="pct"/>
            <w:noWrap/>
            <w:vAlign w:val="center"/>
          </w:tcPr>
          <w:p w:rsidR="00E51265" w:rsidRPr="006044B4" w:rsidRDefault="00E51265" w:rsidP="00E61C4F">
            <w:pPr>
              <w:spacing w:after="0" w:line="240" w:lineRule="auto"/>
              <w:rPr>
                <w:rFonts w:ascii="Times New Roman" w:hAnsi="Times New Roman"/>
                <w:sz w:val="20"/>
                <w:szCs w:val="20"/>
                <w:lang w:eastAsia="pt-BR"/>
              </w:rPr>
            </w:pPr>
          </w:p>
        </w:tc>
        <w:tc>
          <w:tcPr>
            <w:tcW w:w="950" w:type="pct"/>
            <w:tcBorders>
              <w:bottom w:val="single" w:sz="4" w:space="0" w:color="auto"/>
            </w:tcBorders>
            <w:noWrap/>
            <w:vAlign w:val="bottom"/>
          </w:tcPr>
          <w:p w:rsidR="00E51265" w:rsidRPr="006044B4" w:rsidRDefault="00E51265" w:rsidP="00A9685E">
            <w:pPr>
              <w:jc w:val="center"/>
              <w:rPr>
                <w:rFonts w:ascii="Times New Roman" w:hAnsi="Times New Roman"/>
                <w:sz w:val="20"/>
                <w:szCs w:val="20"/>
              </w:rPr>
            </w:pPr>
          </w:p>
        </w:tc>
        <w:tc>
          <w:tcPr>
            <w:tcW w:w="950" w:type="pct"/>
            <w:tcBorders>
              <w:bottom w:val="single" w:sz="4" w:space="0" w:color="auto"/>
              <w:right w:val="single" w:sz="4" w:space="0" w:color="auto"/>
            </w:tcBorders>
            <w:noWrap/>
            <w:vAlign w:val="center"/>
          </w:tcPr>
          <w:p w:rsidR="00E51265" w:rsidRPr="006044B4" w:rsidRDefault="00E51265" w:rsidP="00E61C4F">
            <w:pPr>
              <w:spacing w:after="0" w:line="240" w:lineRule="auto"/>
              <w:jc w:val="center"/>
              <w:rPr>
                <w:rFonts w:ascii="Times New Roman" w:hAnsi="Times New Roman"/>
                <w:sz w:val="20"/>
                <w:szCs w:val="20"/>
                <w:lang w:eastAsia="pt-BR"/>
              </w:rPr>
            </w:pPr>
          </w:p>
        </w:tc>
        <w:tc>
          <w:tcPr>
            <w:tcW w:w="950" w:type="pct"/>
            <w:tcBorders>
              <w:left w:val="single" w:sz="4" w:space="0" w:color="auto"/>
            </w:tcBorders>
            <w:noWrap/>
            <w:vAlign w:val="center"/>
          </w:tcPr>
          <w:p w:rsidR="00E51265" w:rsidRPr="006044B4" w:rsidRDefault="00E51265" w:rsidP="00E61C4F">
            <w:pPr>
              <w:spacing w:after="0" w:line="240" w:lineRule="auto"/>
              <w:jc w:val="center"/>
              <w:rPr>
                <w:rFonts w:ascii="Times New Roman" w:hAnsi="Times New Roman"/>
                <w:sz w:val="20"/>
                <w:szCs w:val="20"/>
                <w:lang w:eastAsia="pt-BR"/>
              </w:rPr>
            </w:pPr>
          </w:p>
        </w:tc>
        <w:tc>
          <w:tcPr>
            <w:tcW w:w="950" w:type="pct"/>
            <w:noWrap/>
            <w:vAlign w:val="center"/>
          </w:tcPr>
          <w:p w:rsidR="00E51265" w:rsidRPr="006044B4" w:rsidRDefault="00E51265" w:rsidP="00E51265">
            <w:pPr>
              <w:spacing w:after="0" w:line="240" w:lineRule="auto"/>
              <w:jc w:val="center"/>
              <w:rPr>
                <w:rFonts w:ascii="Times New Roman" w:hAnsi="Times New Roman"/>
                <w:sz w:val="20"/>
                <w:szCs w:val="20"/>
                <w:lang w:eastAsia="pt-BR"/>
              </w:rPr>
            </w:pPr>
            <w:r w:rsidRPr="006044B4">
              <w:rPr>
                <w:rFonts w:ascii="Times New Roman" w:hAnsi="Times New Roman"/>
                <w:sz w:val="20"/>
                <w:szCs w:val="20"/>
                <w:lang w:eastAsia="pt-BR"/>
              </w:rPr>
              <w:t>(0,0000)</w:t>
            </w:r>
          </w:p>
        </w:tc>
      </w:tr>
    </w:tbl>
    <w:p w:rsidR="008E39BD" w:rsidRPr="006044B4" w:rsidRDefault="008E39BD" w:rsidP="008E39BD">
      <w:pPr>
        <w:spacing w:after="0" w:line="240" w:lineRule="auto"/>
        <w:rPr>
          <w:rFonts w:ascii="Times New Roman" w:hAnsi="Times New Roman"/>
          <w:sz w:val="20"/>
          <w:szCs w:val="20"/>
        </w:rPr>
      </w:pPr>
      <w:r w:rsidRPr="006044B4">
        <w:rPr>
          <w:rFonts w:ascii="Times New Roman" w:hAnsi="Times New Roman"/>
          <w:sz w:val="20"/>
          <w:szCs w:val="20"/>
        </w:rPr>
        <w:t>Fonte: Elaborado pelos autores a partir da base de dados do Dom Helder Câmara 2004.</w:t>
      </w:r>
    </w:p>
    <w:p w:rsidR="00B857CD" w:rsidRPr="006044B4" w:rsidRDefault="00B857CD" w:rsidP="00B857CD">
      <w:pPr>
        <w:tabs>
          <w:tab w:val="left" w:pos="720"/>
        </w:tabs>
        <w:autoSpaceDE w:val="0"/>
        <w:autoSpaceDN w:val="0"/>
        <w:adjustRightInd w:val="0"/>
        <w:spacing w:after="0" w:line="240" w:lineRule="auto"/>
        <w:ind w:right="18"/>
        <w:rPr>
          <w:rFonts w:ascii="Times New Roman" w:hAnsi="Times New Roman"/>
          <w:sz w:val="20"/>
          <w:szCs w:val="20"/>
          <w:lang w:eastAsia="pt-BR"/>
        </w:rPr>
      </w:pPr>
      <w:r w:rsidRPr="006044B4">
        <w:rPr>
          <w:rFonts w:ascii="Times New Roman" w:hAnsi="Times New Roman"/>
          <w:sz w:val="20"/>
          <w:szCs w:val="20"/>
          <w:lang w:eastAsia="pt-BR"/>
        </w:rPr>
        <w:t>Notas: Desvios-padrão robustos à heterocedasticidade entre parênteses. *** Estatisticamente significativo a 1%. ** Estatisticamente significativo a 5%. * Estatisticamente significativo a 10%.</w:t>
      </w:r>
    </w:p>
    <w:p w:rsidR="007F7D97" w:rsidRPr="006044B4" w:rsidRDefault="007F7D97" w:rsidP="005132E6">
      <w:pPr>
        <w:autoSpaceDE w:val="0"/>
        <w:autoSpaceDN w:val="0"/>
        <w:adjustRightInd w:val="0"/>
        <w:spacing w:after="0" w:line="240" w:lineRule="auto"/>
        <w:jc w:val="both"/>
        <w:rPr>
          <w:rFonts w:ascii="Times New Roman" w:hAnsi="Times New Roman"/>
          <w:sz w:val="24"/>
          <w:szCs w:val="24"/>
        </w:rPr>
      </w:pPr>
    </w:p>
    <w:sectPr w:rsidR="007F7D97" w:rsidRPr="006044B4" w:rsidSect="007F7D9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A8" w:rsidRDefault="007F6AA8" w:rsidP="00E430FF">
      <w:pPr>
        <w:spacing w:after="0" w:line="240" w:lineRule="auto"/>
      </w:pPr>
      <w:r>
        <w:separator/>
      </w:r>
    </w:p>
  </w:endnote>
  <w:endnote w:type="continuationSeparator" w:id="0">
    <w:p w:rsidR="007F6AA8" w:rsidRDefault="007F6AA8" w:rsidP="00E43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A8" w:rsidRDefault="007F6AA8" w:rsidP="00E430FF">
      <w:pPr>
        <w:spacing w:after="0" w:line="240" w:lineRule="auto"/>
      </w:pPr>
      <w:r>
        <w:separator/>
      </w:r>
    </w:p>
  </w:footnote>
  <w:footnote w:type="continuationSeparator" w:id="0">
    <w:p w:rsidR="007F6AA8" w:rsidRDefault="007F6AA8" w:rsidP="00E430FF">
      <w:pPr>
        <w:spacing w:after="0" w:line="240" w:lineRule="auto"/>
      </w:pPr>
      <w:r>
        <w:continuationSeparator/>
      </w:r>
    </w:p>
  </w:footnote>
  <w:footnote w:id="1">
    <w:p w:rsidR="00396A89" w:rsidRPr="00C87BBB" w:rsidRDefault="00396A89" w:rsidP="00CB25A7">
      <w:pPr>
        <w:spacing w:after="0" w:line="240" w:lineRule="auto"/>
        <w:jc w:val="both"/>
        <w:rPr>
          <w:rFonts w:ascii="Times New Roman" w:hAnsi="Times New Roman"/>
          <w:sz w:val="20"/>
          <w:szCs w:val="20"/>
        </w:rPr>
      </w:pPr>
      <w:r w:rsidRPr="00C87BBB">
        <w:rPr>
          <w:rStyle w:val="Refdenotaderodap"/>
        </w:rPr>
        <w:footnoteRef/>
      </w:r>
      <w:r w:rsidRPr="00C87BBB">
        <w:t xml:space="preserve"> </w:t>
      </w:r>
      <w:r w:rsidRPr="00C87BBB">
        <w:rPr>
          <w:rFonts w:ascii="Times New Roman" w:hAnsi="Times New Roman"/>
          <w:sz w:val="20"/>
          <w:szCs w:val="20"/>
        </w:rPr>
        <w:t>O setor industrial engloba as atividades outras atividades industriais, indústria de transformação e construção, no setor de serviços tem-se comércio e reparação, alojamento e alimentação, transporte, armazenagem e comunicação, e por fim o setor social tem as atividades educação, saúde e serviços sociais, serviços domésticos, outros serviços coletivos, sociais e pessoais.</w:t>
      </w:r>
    </w:p>
    <w:p w:rsidR="00396A89" w:rsidRPr="00D25B65" w:rsidRDefault="00396A89">
      <w:pPr>
        <w:pStyle w:val="Textodenotaderodap"/>
      </w:pPr>
    </w:p>
  </w:footnote>
  <w:footnote w:id="2">
    <w:p w:rsidR="00396A89" w:rsidRPr="00C87BBB" w:rsidRDefault="00396A89" w:rsidP="0067463D">
      <w:pPr>
        <w:pStyle w:val="Textodenotaderodap"/>
        <w:jc w:val="both"/>
      </w:pPr>
      <w:r w:rsidRPr="00C87BBB">
        <w:rPr>
          <w:rStyle w:val="Refdenotaderodap"/>
        </w:rPr>
        <w:footnoteRef/>
      </w:r>
      <w:r w:rsidRPr="00C87BBB">
        <w:t xml:space="preserve"> As informações para o Brasil estão baseadas na PNAD 2008 e para o Nordeste da pesquisa do Dom Helder Câmara de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692"/>
      <w:docPartObj>
        <w:docPartGallery w:val="Page Numbers (Top of Page)"/>
        <w:docPartUnique/>
      </w:docPartObj>
    </w:sdtPr>
    <w:sdtContent>
      <w:p w:rsidR="00396A89" w:rsidRDefault="00383B4C">
        <w:pPr>
          <w:pStyle w:val="Cabealho"/>
          <w:jc w:val="right"/>
        </w:pPr>
        <w:fldSimple w:instr=" PAGE   \* MERGEFORMAT ">
          <w:r w:rsidR="00046C60">
            <w:rPr>
              <w:noProof/>
            </w:rPr>
            <w:t>0</w:t>
          </w:r>
        </w:fldSimple>
      </w:p>
    </w:sdtContent>
  </w:sdt>
  <w:p w:rsidR="00396A89" w:rsidRDefault="00396A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5A772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28091E68"/>
    <w:multiLevelType w:val="multilevel"/>
    <w:tmpl w:val="44CA6D6E"/>
    <w:lvl w:ilvl="0">
      <w:start w:val="3"/>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3BB269F7"/>
    <w:multiLevelType w:val="multilevel"/>
    <w:tmpl w:val="6A826940"/>
    <w:lvl w:ilvl="0">
      <w:start w:val="3"/>
      <w:numFmt w:val="decimal"/>
      <w:lvlText w:val="%1"/>
      <w:lvlJc w:val="left"/>
      <w:pPr>
        <w:tabs>
          <w:tab w:val="num" w:pos="170"/>
        </w:tabs>
        <w:ind w:left="170" w:hanging="170"/>
      </w:pPr>
      <w:rPr>
        <w:rFonts w:hint="default"/>
      </w:rPr>
    </w:lvl>
    <w:lvl w:ilvl="1">
      <w:start w:val="1"/>
      <w:numFmt w:val="decimal"/>
      <w:lvlText w:val="%1.%2"/>
      <w:lvlJc w:val="left"/>
      <w:pPr>
        <w:tabs>
          <w:tab w:val="num" w:pos="170"/>
        </w:tabs>
        <w:ind w:left="170" w:hanging="170"/>
      </w:pPr>
      <w:rPr>
        <w:rFonts w:hint="default"/>
      </w:rPr>
    </w:lvl>
    <w:lvl w:ilvl="2">
      <w:start w:val="1"/>
      <w:numFmt w:val="decimal"/>
      <w:lvlText w:val="%1.%2.%3"/>
      <w:lvlJc w:val="left"/>
      <w:pPr>
        <w:tabs>
          <w:tab w:val="num" w:pos="170"/>
        </w:tabs>
        <w:ind w:left="170" w:hanging="170"/>
      </w:pPr>
      <w:rPr>
        <w:rFonts w:hint="default"/>
      </w:rPr>
    </w:lvl>
    <w:lvl w:ilvl="3">
      <w:start w:val="1"/>
      <w:numFmt w:val="decimal"/>
      <w:lvlText w:val="%1.%2.%3.%4"/>
      <w:lvlJc w:val="left"/>
      <w:pPr>
        <w:tabs>
          <w:tab w:val="num" w:pos="170"/>
        </w:tabs>
        <w:ind w:left="170" w:hanging="170"/>
      </w:pPr>
      <w:rPr>
        <w:rFonts w:hint="default"/>
      </w:rPr>
    </w:lvl>
    <w:lvl w:ilvl="4">
      <w:start w:val="1"/>
      <w:numFmt w:val="decimal"/>
      <w:lvlText w:val="%1.%2.%3.%4.%5"/>
      <w:lvlJc w:val="left"/>
      <w:pPr>
        <w:tabs>
          <w:tab w:val="num" w:pos="170"/>
        </w:tabs>
        <w:ind w:left="170" w:hanging="170"/>
      </w:pPr>
      <w:rPr>
        <w:rFonts w:hint="default"/>
      </w:rPr>
    </w:lvl>
    <w:lvl w:ilvl="5">
      <w:start w:val="1"/>
      <w:numFmt w:val="decimal"/>
      <w:lvlText w:val="%1.%2.%3.%4.%5.%6."/>
      <w:lvlJc w:val="left"/>
      <w:pPr>
        <w:tabs>
          <w:tab w:val="num" w:pos="397"/>
        </w:tabs>
        <w:ind w:left="397" w:hanging="39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CBA3DAA"/>
    <w:multiLevelType w:val="hybridMultilevel"/>
    <w:tmpl w:val="55AAC8BE"/>
    <w:lvl w:ilvl="0" w:tplc="F7DE8BA2">
      <w:start w:val="1"/>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4">
    <w:nsid w:val="544A6EA0"/>
    <w:multiLevelType w:val="multilevel"/>
    <w:tmpl w:val="A57E3FC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3AB739B"/>
    <w:multiLevelType w:val="multilevel"/>
    <w:tmpl w:val="4446C486"/>
    <w:lvl w:ilvl="0">
      <w:start w:val="2"/>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583E"/>
    <w:rsid w:val="00003681"/>
    <w:rsid w:val="00014414"/>
    <w:rsid w:val="000237D1"/>
    <w:rsid w:val="00024F5F"/>
    <w:rsid w:val="00027D45"/>
    <w:rsid w:val="00031639"/>
    <w:rsid w:val="00032C96"/>
    <w:rsid w:val="0003683B"/>
    <w:rsid w:val="0003722C"/>
    <w:rsid w:val="00040320"/>
    <w:rsid w:val="00043292"/>
    <w:rsid w:val="00046C60"/>
    <w:rsid w:val="000477E9"/>
    <w:rsid w:val="00057937"/>
    <w:rsid w:val="0006426B"/>
    <w:rsid w:val="00064EDC"/>
    <w:rsid w:val="00066CB6"/>
    <w:rsid w:val="0007382C"/>
    <w:rsid w:val="00075AE6"/>
    <w:rsid w:val="00076539"/>
    <w:rsid w:val="000826FC"/>
    <w:rsid w:val="000853F2"/>
    <w:rsid w:val="00095967"/>
    <w:rsid w:val="000A33CF"/>
    <w:rsid w:val="000A490E"/>
    <w:rsid w:val="000A50E4"/>
    <w:rsid w:val="000B4458"/>
    <w:rsid w:val="000C0684"/>
    <w:rsid w:val="000C0FBC"/>
    <w:rsid w:val="000C4E5D"/>
    <w:rsid w:val="000D2DB9"/>
    <w:rsid w:val="000D7A94"/>
    <w:rsid w:val="000E007E"/>
    <w:rsid w:val="000E022B"/>
    <w:rsid w:val="000E3421"/>
    <w:rsid w:val="000E51F7"/>
    <w:rsid w:val="000F39B1"/>
    <w:rsid w:val="000F3FFC"/>
    <w:rsid w:val="000F4CD6"/>
    <w:rsid w:val="000F624A"/>
    <w:rsid w:val="00110CAD"/>
    <w:rsid w:val="00111848"/>
    <w:rsid w:val="00111B4B"/>
    <w:rsid w:val="001125B2"/>
    <w:rsid w:val="00117EEF"/>
    <w:rsid w:val="00122D43"/>
    <w:rsid w:val="00123901"/>
    <w:rsid w:val="00124348"/>
    <w:rsid w:val="001318DE"/>
    <w:rsid w:val="00136F83"/>
    <w:rsid w:val="0013781D"/>
    <w:rsid w:val="00145440"/>
    <w:rsid w:val="0015318A"/>
    <w:rsid w:val="001602DD"/>
    <w:rsid w:val="00161456"/>
    <w:rsid w:val="00167796"/>
    <w:rsid w:val="00171674"/>
    <w:rsid w:val="0018203F"/>
    <w:rsid w:val="00187795"/>
    <w:rsid w:val="001948C5"/>
    <w:rsid w:val="0019796B"/>
    <w:rsid w:val="001A36D0"/>
    <w:rsid w:val="001A57C4"/>
    <w:rsid w:val="001B0E94"/>
    <w:rsid w:val="001C506D"/>
    <w:rsid w:val="001D0D5A"/>
    <w:rsid w:val="001D2660"/>
    <w:rsid w:val="001E2B48"/>
    <w:rsid w:val="001E356F"/>
    <w:rsid w:val="001E57B8"/>
    <w:rsid w:val="001E6B8F"/>
    <w:rsid w:val="001F40B2"/>
    <w:rsid w:val="001F4D45"/>
    <w:rsid w:val="001F5015"/>
    <w:rsid w:val="001F591E"/>
    <w:rsid w:val="001F625D"/>
    <w:rsid w:val="001F6CB4"/>
    <w:rsid w:val="00200A3A"/>
    <w:rsid w:val="00211F33"/>
    <w:rsid w:val="0021485D"/>
    <w:rsid w:val="002275B2"/>
    <w:rsid w:val="00232449"/>
    <w:rsid w:val="002329C1"/>
    <w:rsid w:val="00236C27"/>
    <w:rsid w:val="0023779A"/>
    <w:rsid w:val="00243F41"/>
    <w:rsid w:val="0025302E"/>
    <w:rsid w:val="002550C0"/>
    <w:rsid w:val="0026384C"/>
    <w:rsid w:val="00270E66"/>
    <w:rsid w:val="00272E8A"/>
    <w:rsid w:val="00274A49"/>
    <w:rsid w:val="00275F12"/>
    <w:rsid w:val="00276B4F"/>
    <w:rsid w:val="00276F9A"/>
    <w:rsid w:val="0028115D"/>
    <w:rsid w:val="00281B01"/>
    <w:rsid w:val="00281B7C"/>
    <w:rsid w:val="002875E9"/>
    <w:rsid w:val="00294322"/>
    <w:rsid w:val="002944E4"/>
    <w:rsid w:val="002A6EC2"/>
    <w:rsid w:val="002B3B53"/>
    <w:rsid w:val="002B4DD9"/>
    <w:rsid w:val="002B580E"/>
    <w:rsid w:val="002C5466"/>
    <w:rsid w:val="002C5FA4"/>
    <w:rsid w:val="002D392C"/>
    <w:rsid w:val="002D691C"/>
    <w:rsid w:val="002D6B8E"/>
    <w:rsid w:val="002E3FFD"/>
    <w:rsid w:val="002E6AAD"/>
    <w:rsid w:val="002E6E17"/>
    <w:rsid w:val="002E7DD3"/>
    <w:rsid w:val="002F3921"/>
    <w:rsid w:val="002F471A"/>
    <w:rsid w:val="003005BD"/>
    <w:rsid w:val="00300F5E"/>
    <w:rsid w:val="00302B7C"/>
    <w:rsid w:val="0030626B"/>
    <w:rsid w:val="00311153"/>
    <w:rsid w:val="00317D9E"/>
    <w:rsid w:val="00320174"/>
    <w:rsid w:val="00321F0C"/>
    <w:rsid w:val="00322258"/>
    <w:rsid w:val="00323EEC"/>
    <w:rsid w:val="00324E50"/>
    <w:rsid w:val="00325563"/>
    <w:rsid w:val="0032773C"/>
    <w:rsid w:val="00332964"/>
    <w:rsid w:val="00340AEB"/>
    <w:rsid w:val="0034590E"/>
    <w:rsid w:val="00345E32"/>
    <w:rsid w:val="003624AD"/>
    <w:rsid w:val="00362857"/>
    <w:rsid w:val="00377387"/>
    <w:rsid w:val="00381EBB"/>
    <w:rsid w:val="00383B4C"/>
    <w:rsid w:val="00386EDD"/>
    <w:rsid w:val="00387F4B"/>
    <w:rsid w:val="00391057"/>
    <w:rsid w:val="003953E5"/>
    <w:rsid w:val="00396A89"/>
    <w:rsid w:val="003A240D"/>
    <w:rsid w:val="003A4569"/>
    <w:rsid w:val="003A54FB"/>
    <w:rsid w:val="003C227A"/>
    <w:rsid w:val="003D183D"/>
    <w:rsid w:val="003D26B1"/>
    <w:rsid w:val="003E1EFD"/>
    <w:rsid w:val="003F047D"/>
    <w:rsid w:val="003F24EB"/>
    <w:rsid w:val="003F6D6A"/>
    <w:rsid w:val="004021D1"/>
    <w:rsid w:val="00402A0B"/>
    <w:rsid w:val="004034F7"/>
    <w:rsid w:val="004043D8"/>
    <w:rsid w:val="00404FB1"/>
    <w:rsid w:val="00415E1F"/>
    <w:rsid w:val="004202DD"/>
    <w:rsid w:val="004321C1"/>
    <w:rsid w:val="00435C55"/>
    <w:rsid w:val="00436B6A"/>
    <w:rsid w:val="00446C95"/>
    <w:rsid w:val="00450C42"/>
    <w:rsid w:val="00456286"/>
    <w:rsid w:val="004601C3"/>
    <w:rsid w:val="0046420A"/>
    <w:rsid w:val="00465D5F"/>
    <w:rsid w:val="00467EEF"/>
    <w:rsid w:val="004806F3"/>
    <w:rsid w:val="00484799"/>
    <w:rsid w:val="004879CC"/>
    <w:rsid w:val="00491964"/>
    <w:rsid w:val="00491CA4"/>
    <w:rsid w:val="004930D4"/>
    <w:rsid w:val="004949E2"/>
    <w:rsid w:val="00495022"/>
    <w:rsid w:val="00497038"/>
    <w:rsid w:val="004972BD"/>
    <w:rsid w:val="00497543"/>
    <w:rsid w:val="004A064B"/>
    <w:rsid w:val="004A0A4D"/>
    <w:rsid w:val="004A0D03"/>
    <w:rsid w:val="004A21DF"/>
    <w:rsid w:val="004A7966"/>
    <w:rsid w:val="004C7A12"/>
    <w:rsid w:val="004D5FF7"/>
    <w:rsid w:val="004D6F62"/>
    <w:rsid w:val="004E1567"/>
    <w:rsid w:val="004E2629"/>
    <w:rsid w:val="004E6CAE"/>
    <w:rsid w:val="004F200F"/>
    <w:rsid w:val="004F4F10"/>
    <w:rsid w:val="004F580B"/>
    <w:rsid w:val="004F5E14"/>
    <w:rsid w:val="005020B5"/>
    <w:rsid w:val="005132E6"/>
    <w:rsid w:val="005178FC"/>
    <w:rsid w:val="00523EE3"/>
    <w:rsid w:val="00523EEE"/>
    <w:rsid w:val="0052623F"/>
    <w:rsid w:val="00527681"/>
    <w:rsid w:val="00533EE9"/>
    <w:rsid w:val="0053492F"/>
    <w:rsid w:val="00534E97"/>
    <w:rsid w:val="00540254"/>
    <w:rsid w:val="005473D8"/>
    <w:rsid w:val="00552A97"/>
    <w:rsid w:val="00554FFD"/>
    <w:rsid w:val="005570A4"/>
    <w:rsid w:val="00561A6A"/>
    <w:rsid w:val="00561BC0"/>
    <w:rsid w:val="00572BFB"/>
    <w:rsid w:val="00575094"/>
    <w:rsid w:val="005762EA"/>
    <w:rsid w:val="00576859"/>
    <w:rsid w:val="005771BD"/>
    <w:rsid w:val="00585E20"/>
    <w:rsid w:val="00586E20"/>
    <w:rsid w:val="00587E42"/>
    <w:rsid w:val="00592B54"/>
    <w:rsid w:val="005930C7"/>
    <w:rsid w:val="00594834"/>
    <w:rsid w:val="005A3D7E"/>
    <w:rsid w:val="005A477B"/>
    <w:rsid w:val="005B2141"/>
    <w:rsid w:val="005B59DE"/>
    <w:rsid w:val="005B7BD1"/>
    <w:rsid w:val="005C1452"/>
    <w:rsid w:val="005D2F4B"/>
    <w:rsid w:val="005D5500"/>
    <w:rsid w:val="005D5DE1"/>
    <w:rsid w:val="005E156A"/>
    <w:rsid w:val="005E3427"/>
    <w:rsid w:val="005E7D42"/>
    <w:rsid w:val="005F3C89"/>
    <w:rsid w:val="005F5B48"/>
    <w:rsid w:val="005F67D0"/>
    <w:rsid w:val="00601D91"/>
    <w:rsid w:val="006044B4"/>
    <w:rsid w:val="00604CE4"/>
    <w:rsid w:val="00606E50"/>
    <w:rsid w:val="006127D5"/>
    <w:rsid w:val="00616EA8"/>
    <w:rsid w:val="006239DC"/>
    <w:rsid w:val="0063016A"/>
    <w:rsid w:val="00630435"/>
    <w:rsid w:val="00633BB8"/>
    <w:rsid w:val="00640201"/>
    <w:rsid w:val="00640BCC"/>
    <w:rsid w:val="00647F87"/>
    <w:rsid w:val="00650606"/>
    <w:rsid w:val="00653E38"/>
    <w:rsid w:val="00655117"/>
    <w:rsid w:val="00662C3D"/>
    <w:rsid w:val="0067224A"/>
    <w:rsid w:val="00672990"/>
    <w:rsid w:val="0067463D"/>
    <w:rsid w:val="00674B20"/>
    <w:rsid w:val="0068698F"/>
    <w:rsid w:val="006A2E95"/>
    <w:rsid w:val="006A52A8"/>
    <w:rsid w:val="006B0BB0"/>
    <w:rsid w:val="006B0FD1"/>
    <w:rsid w:val="006B510D"/>
    <w:rsid w:val="006B645F"/>
    <w:rsid w:val="006C36D7"/>
    <w:rsid w:val="006C7383"/>
    <w:rsid w:val="006D2D39"/>
    <w:rsid w:val="006D688C"/>
    <w:rsid w:val="006E3A23"/>
    <w:rsid w:val="006E6A2C"/>
    <w:rsid w:val="006F2B00"/>
    <w:rsid w:val="006F588B"/>
    <w:rsid w:val="00702B15"/>
    <w:rsid w:val="0071054D"/>
    <w:rsid w:val="00725CA1"/>
    <w:rsid w:val="00730D6B"/>
    <w:rsid w:val="007316D6"/>
    <w:rsid w:val="007333B4"/>
    <w:rsid w:val="007338D8"/>
    <w:rsid w:val="007373B8"/>
    <w:rsid w:val="007412CB"/>
    <w:rsid w:val="007436CF"/>
    <w:rsid w:val="007472F2"/>
    <w:rsid w:val="0075037C"/>
    <w:rsid w:val="0075568B"/>
    <w:rsid w:val="00780AE1"/>
    <w:rsid w:val="007956EA"/>
    <w:rsid w:val="00795A98"/>
    <w:rsid w:val="007B266E"/>
    <w:rsid w:val="007B5514"/>
    <w:rsid w:val="007C2E2B"/>
    <w:rsid w:val="007C4B83"/>
    <w:rsid w:val="007C56F1"/>
    <w:rsid w:val="007C74CD"/>
    <w:rsid w:val="007C7AD1"/>
    <w:rsid w:val="007D0D45"/>
    <w:rsid w:val="007D30C5"/>
    <w:rsid w:val="007E346B"/>
    <w:rsid w:val="007E3E3D"/>
    <w:rsid w:val="007E3FEE"/>
    <w:rsid w:val="007E78C0"/>
    <w:rsid w:val="007F06C0"/>
    <w:rsid w:val="007F45BE"/>
    <w:rsid w:val="007F55A4"/>
    <w:rsid w:val="007F64CD"/>
    <w:rsid w:val="007F6AA8"/>
    <w:rsid w:val="007F7D97"/>
    <w:rsid w:val="00811A63"/>
    <w:rsid w:val="00815A28"/>
    <w:rsid w:val="00822191"/>
    <w:rsid w:val="0082558D"/>
    <w:rsid w:val="00831645"/>
    <w:rsid w:val="008324FF"/>
    <w:rsid w:val="00833A16"/>
    <w:rsid w:val="00837366"/>
    <w:rsid w:val="00852802"/>
    <w:rsid w:val="008538C3"/>
    <w:rsid w:val="0085460B"/>
    <w:rsid w:val="00854DA6"/>
    <w:rsid w:val="00860B8F"/>
    <w:rsid w:val="00861F3A"/>
    <w:rsid w:val="0087435C"/>
    <w:rsid w:val="0087748E"/>
    <w:rsid w:val="0088187A"/>
    <w:rsid w:val="008872B6"/>
    <w:rsid w:val="00890F96"/>
    <w:rsid w:val="008928EA"/>
    <w:rsid w:val="00894A62"/>
    <w:rsid w:val="008A51AE"/>
    <w:rsid w:val="008B0351"/>
    <w:rsid w:val="008B09EB"/>
    <w:rsid w:val="008B1178"/>
    <w:rsid w:val="008B3A90"/>
    <w:rsid w:val="008B402C"/>
    <w:rsid w:val="008B4294"/>
    <w:rsid w:val="008B4AB7"/>
    <w:rsid w:val="008B556D"/>
    <w:rsid w:val="008B6519"/>
    <w:rsid w:val="008B6F51"/>
    <w:rsid w:val="008C0724"/>
    <w:rsid w:val="008C0B2A"/>
    <w:rsid w:val="008C23E1"/>
    <w:rsid w:val="008C389A"/>
    <w:rsid w:val="008E39BD"/>
    <w:rsid w:val="008F36D8"/>
    <w:rsid w:val="008F37A3"/>
    <w:rsid w:val="008F5C48"/>
    <w:rsid w:val="008F6042"/>
    <w:rsid w:val="009009BA"/>
    <w:rsid w:val="00911516"/>
    <w:rsid w:val="0091219D"/>
    <w:rsid w:val="0091225F"/>
    <w:rsid w:val="00913959"/>
    <w:rsid w:val="00913D62"/>
    <w:rsid w:val="00917829"/>
    <w:rsid w:val="009202D2"/>
    <w:rsid w:val="00927BE7"/>
    <w:rsid w:val="009360EB"/>
    <w:rsid w:val="00941368"/>
    <w:rsid w:val="0094223B"/>
    <w:rsid w:val="00942DDF"/>
    <w:rsid w:val="00944025"/>
    <w:rsid w:val="00952037"/>
    <w:rsid w:val="00953E32"/>
    <w:rsid w:val="009541D8"/>
    <w:rsid w:val="00957675"/>
    <w:rsid w:val="00957729"/>
    <w:rsid w:val="009611BB"/>
    <w:rsid w:val="00972654"/>
    <w:rsid w:val="00974EE9"/>
    <w:rsid w:val="0097532B"/>
    <w:rsid w:val="00975DF7"/>
    <w:rsid w:val="00977170"/>
    <w:rsid w:val="0098690D"/>
    <w:rsid w:val="0099303C"/>
    <w:rsid w:val="00994B4A"/>
    <w:rsid w:val="0099527D"/>
    <w:rsid w:val="009970B7"/>
    <w:rsid w:val="009A3DAD"/>
    <w:rsid w:val="009A5F23"/>
    <w:rsid w:val="009B02B2"/>
    <w:rsid w:val="009B5586"/>
    <w:rsid w:val="009C1886"/>
    <w:rsid w:val="009C2CF1"/>
    <w:rsid w:val="009D493E"/>
    <w:rsid w:val="009D4FA4"/>
    <w:rsid w:val="009D5842"/>
    <w:rsid w:val="009D5E3A"/>
    <w:rsid w:val="009D6171"/>
    <w:rsid w:val="009E0DE9"/>
    <w:rsid w:val="009E0E4D"/>
    <w:rsid w:val="009E106B"/>
    <w:rsid w:val="009E5F15"/>
    <w:rsid w:val="009E66B3"/>
    <w:rsid w:val="009F1CDC"/>
    <w:rsid w:val="00A00B8B"/>
    <w:rsid w:val="00A00C46"/>
    <w:rsid w:val="00A00E0B"/>
    <w:rsid w:val="00A0210E"/>
    <w:rsid w:val="00A0371E"/>
    <w:rsid w:val="00A21221"/>
    <w:rsid w:val="00A2657D"/>
    <w:rsid w:val="00A325A3"/>
    <w:rsid w:val="00A328F6"/>
    <w:rsid w:val="00A33A2C"/>
    <w:rsid w:val="00A353AB"/>
    <w:rsid w:val="00A40E35"/>
    <w:rsid w:val="00A44173"/>
    <w:rsid w:val="00A44FE1"/>
    <w:rsid w:val="00A46BDC"/>
    <w:rsid w:val="00A47323"/>
    <w:rsid w:val="00A47919"/>
    <w:rsid w:val="00A501BD"/>
    <w:rsid w:val="00A50829"/>
    <w:rsid w:val="00A51FA4"/>
    <w:rsid w:val="00A5709F"/>
    <w:rsid w:val="00A61A5C"/>
    <w:rsid w:val="00A624E9"/>
    <w:rsid w:val="00A666BF"/>
    <w:rsid w:val="00A8769E"/>
    <w:rsid w:val="00A93AFD"/>
    <w:rsid w:val="00A93D34"/>
    <w:rsid w:val="00A9685E"/>
    <w:rsid w:val="00A96E2C"/>
    <w:rsid w:val="00AA2383"/>
    <w:rsid w:val="00AA64A7"/>
    <w:rsid w:val="00AB0866"/>
    <w:rsid w:val="00AB782E"/>
    <w:rsid w:val="00AC7BD8"/>
    <w:rsid w:val="00AD183B"/>
    <w:rsid w:val="00AD38F7"/>
    <w:rsid w:val="00AD437B"/>
    <w:rsid w:val="00AE29F4"/>
    <w:rsid w:val="00AE50E9"/>
    <w:rsid w:val="00AE675C"/>
    <w:rsid w:val="00AF3E85"/>
    <w:rsid w:val="00AF6385"/>
    <w:rsid w:val="00AF6A21"/>
    <w:rsid w:val="00B0307F"/>
    <w:rsid w:val="00B11EAB"/>
    <w:rsid w:val="00B11ED4"/>
    <w:rsid w:val="00B13EA1"/>
    <w:rsid w:val="00B256C0"/>
    <w:rsid w:val="00B2738B"/>
    <w:rsid w:val="00B30404"/>
    <w:rsid w:val="00B32254"/>
    <w:rsid w:val="00B349F6"/>
    <w:rsid w:val="00B36CB0"/>
    <w:rsid w:val="00B44251"/>
    <w:rsid w:val="00B46760"/>
    <w:rsid w:val="00B50DBE"/>
    <w:rsid w:val="00B64DEF"/>
    <w:rsid w:val="00B7075C"/>
    <w:rsid w:val="00B857CD"/>
    <w:rsid w:val="00B91A63"/>
    <w:rsid w:val="00B93688"/>
    <w:rsid w:val="00B94142"/>
    <w:rsid w:val="00B9470A"/>
    <w:rsid w:val="00B951F1"/>
    <w:rsid w:val="00B95AA9"/>
    <w:rsid w:val="00BA1393"/>
    <w:rsid w:val="00BA18CC"/>
    <w:rsid w:val="00BA5102"/>
    <w:rsid w:val="00BA653F"/>
    <w:rsid w:val="00BB010B"/>
    <w:rsid w:val="00BB0DF8"/>
    <w:rsid w:val="00BB7749"/>
    <w:rsid w:val="00BC0A51"/>
    <w:rsid w:val="00BC272F"/>
    <w:rsid w:val="00BC45BB"/>
    <w:rsid w:val="00BD70F0"/>
    <w:rsid w:val="00BD75DE"/>
    <w:rsid w:val="00BE454D"/>
    <w:rsid w:val="00BF2B31"/>
    <w:rsid w:val="00BF452B"/>
    <w:rsid w:val="00BF5F30"/>
    <w:rsid w:val="00BF778F"/>
    <w:rsid w:val="00C0214F"/>
    <w:rsid w:val="00C03A56"/>
    <w:rsid w:val="00C05820"/>
    <w:rsid w:val="00C10D5A"/>
    <w:rsid w:val="00C15AA6"/>
    <w:rsid w:val="00C16EA8"/>
    <w:rsid w:val="00C254A0"/>
    <w:rsid w:val="00C30F24"/>
    <w:rsid w:val="00C32026"/>
    <w:rsid w:val="00C362AD"/>
    <w:rsid w:val="00C41FA7"/>
    <w:rsid w:val="00C434B1"/>
    <w:rsid w:val="00C435C3"/>
    <w:rsid w:val="00C45709"/>
    <w:rsid w:val="00C47A64"/>
    <w:rsid w:val="00C551B8"/>
    <w:rsid w:val="00C557AF"/>
    <w:rsid w:val="00C647E9"/>
    <w:rsid w:val="00C71374"/>
    <w:rsid w:val="00C74314"/>
    <w:rsid w:val="00C761F0"/>
    <w:rsid w:val="00C86666"/>
    <w:rsid w:val="00C87BBB"/>
    <w:rsid w:val="00C91299"/>
    <w:rsid w:val="00C94DA9"/>
    <w:rsid w:val="00C95A3F"/>
    <w:rsid w:val="00C975AE"/>
    <w:rsid w:val="00CA04BC"/>
    <w:rsid w:val="00CA25DB"/>
    <w:rsid w:val="00CA47A9"/>
    <w:rsid w:val="00CA743F"/>
    <w:rsid w:val="00CB1099"/>
    <w:rsid w:val="00CB2397"/>
    <w:rsid w:val="00CB25A7"/>
    <w:rsid w:val="00CB4B79"/>
    <w:rsid w:val="00CC5BF1"/>
    <w:rsid w:val="00CC603D"/>
    <w:rsid w:val="00CC7944"/>
    <w:rsid w:val="00CD1B10"/>
    <w:rsid w:val="00CD2BB2"/>
    <w:rsid w:val="00CD5924"/>
    <w:rsid w:val="00CE0819"/>
    <w:rsid w:val="00CE2F37"/>
    <w:rsid w:val="00CF0AA0"/>
    <w:rsid w:val="00D02A6B"/>
    <w:rsid w:val="00D050CD"/>
    <w:rsid w:val="00D1160B"/>
    <w:rsid w:val="00D15244"/>
    <w:rsid w:val="00D239D9"/>
    <w:rsid w:val="00D25B65"/>
    <w:rsid w:val="00D32207"/>
    <w:rsid w:val="00D36DF8"/>
    <w:rsid w:val="00D434ED"/>
    <w:rsid w:val="00D46144"/>
    <w:rsid w:val="00D61EFD"/>
    <w:rsid w:val="00D66AB9"/>
    <w:rsid w:val="00D67F06"/>
    <w:rsid w:val="00D709D5"/>
    <w:rsid w:val="00D70F33"/>
    <w:rsid w:val="00D748F5"/>
    <w:rsid w:val="00D75C44"/>
    <w:rsid w:val="00D7680F"/>
    <w:rsid w:val="00D77A04"/>
    <w:rsid w:val="00D81566"/>
    <w:rsid w:val="00D81F9C"/>
    <w:rsid w:val="00D8437C"/>
    <w:rsid w:val="00D86A98"/>
    <w:rsid w:val="00DA453A"/>
    <w:rsid w:val="00DA6644"/>
    <w:rsid w:val="00DB0273"/>
    <w:rsid w:val="00DB702A"/>
    <w:rsid w:val="00DC38CC"/>
    <w:rsid w:val="00DC3E92"/>
    <w:rsid w:val="00DC3ED9"/>
    <w:rsid w:val="00DC4F13"/>
    <w:rsid w:val="00DC5034"/>
    <w:rsid w:val="00DE3219"/>
    <w:rsid w:val="00E0042D"/>
    <w:rsid w:val="00E04FF1"/>
    <w:rsid w:val="00E1272E"/>
    <w:rsid w:val="00E17092"/>
    <w:rsid w:val="00E213E3"/>
    <w:rsid w:val="00E35BAB"/>
    <w:rsid w:val="00E4280E"/>
    <w:rsid w:val="00E430FF"/>
    <w:rsid w:val="00E43AEE"/>
    <w:rsid w:val="00E50227"/>
    <w:rsid w:val="00E503D3"/>
    <w:rsid w:val="00E51265"/>
    <w:rsid w:val="00E547F6"/>
    <w:rsid w:val="00E61C4F"/>
    <w:rsid w:val="00E64E72"/>
    <w:rsid w:val="00E65617"/>
    <w:rsid w:val="00E6583E"/>
    <w:rsid w:val="00E73E71"/>
    <w:rsid w:val="00E75642"/>
    <w:rsid w:val="00E834C6"/>
    <w:rsid w:val="00E8369C"/>
    <w:rsid w:val="00E84123"/>
    <w:rsid w:val="00E87232"/>
    <w:rsid w:val="00E91025"/>
    <w:rsid w:val="00E91B40"/>
    <w:rsid w:val="00E91E33"/>
    <w:rsid w:val="00E92B7B"/>
    <w:rsid w:val="00EB013D"/>
    <w:rsid w:val="00EB51F2"/>
    <w:rsid w:val="00EB7C44"/>
    <w:rsid w:val="00ED0408"/>
    <w:rsid w:val="00ED1175"/>
    <w:rsid w:val="00ED1B7D"/>
    <w:rsid w:val="00ED3EA9"/>
    <w:rsid w:val="00ED4D23"/>
    <w:rsid w:val="00EE25DD"/>
    <w:rsid w:val="00EE351A"/>
    <w:rsid w:val="00EE5C11"/>
    <w:rsid w:val="00EE7477"/>
    <w:rsid w:val="00EE75E4"/>
    <w:rsid w:val="00EF32AD"/>
    <w:rsid w:val="00EF3841"/>
    <w:rsid w:val="00EF6854"/>
    <w:rsid w:val="00F13459"/>
    <w:rsid w:val="00F2048A"/>
    <w:rsid w:val="00F20C7A"/>
    <w:rsid w:val="00F27556"/>
    <w:rsid w:val="00F30071"/>
    <w:rsid w:val="00F30B72"/>
    <w:rsid w:val="00F3501F"/>
    <w:rsid w:val="00F35D30"/>
    <w:rsid w:val="00F36D35"/>
    <w:rsid w:val="00F47CF8"/>
    <w:rsid w:val="00F53659"/>
    <w:rsid w:val="00F567D4"/>
    <w:rsid w:val="00F76693"/>
    <w:rsid w:val="00F8239C"/>
    <w:rsid w:val="00F847D6"/>
    <w:rsid w:val="00F90A9B"/>
    <w:rsid w:val="00F9348C"/>
    <w:rsid w:val="00F93690"/>
    <w:rsid w:val="00F96D64"/>
    <w:rsid w:val="00FA4706"/>
    <w:rsid w:val="00FB2716"/>
    <w:rsid w:val="00FB3256"/>
    <w:rsid w:val="00FB4777"/>
    <w:rsid w:val="00FB6684"/>
    <w:rsid w:val="00FB7463"/>
    <w:rsid w:val="00FC11EE"/>
    <w:rsid w:val="00FC2F68"/>
    <w:rsid w:val="00FC3F49"/>
    <w:rsid w:val="00FC6D32"/>
    <w:rsid w:val="00FD34D9"/>
    <w:rsid w:val="00FD70BE"/>
    <w:rsid w:val="00FE020A"/>
    <w:rsid w:val="00FF1268"/>
    <w:rsid w:val="00FF18BF"/>
    <w:rsid w:val="00FF1EDE"/>
    <w:rsid w:val="00FF46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7A"/>
    <w:pPr>
      <w:spacing w:after="200" w:line="276" w:lineRule="auto"/>
    </w:pPr>
    <w:rPr>
      <w:lang w:eastAsia="en-US"/>
    </w:rPr>
  </w:style>
  <w:style w:type="paragraph" w:styleId="Ttulo1">
    <w:name w:val="heading 1"/>
    <w:basedOn w:val="Normal"/>
    <w:next w:val="Normal"/>
    <w:link w:val="Ttulo1Char"/>
    <w:qFormat/>
    <w:locked/>
    <w:rsid w:val="004879CC"/>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locked/>
    <w:rsid w:val="00E430FF"/>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nhideWhenUsed/>
    <w:qFormat/>
    <w:locked/>
    <w:rsid w:val="004879CC"/>
    <w:pPr>
      <w:keepNext/>
      <w:keepLines/>
      <w:spacing w:before="200" w:after="0" w:line="240" w:lineRule="auto"/>
      <w:outlineLvl w:val="2"/>
    </w:pPr>
    <w:rPr>
      <w:rFonts w:ascii="Cambria" w:eastAsia="Times New Roman" w:hAnsi="Cambria"/>
      <w:b/>
      <w:bCs/>
      <w:color w:val="4F81BD"/>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53F2"/>
    <w:pPr>
      <w:spacing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E2078E"/>
    <w:rPr>
      <w:rFonts w:ascii="Lucida Grande" w:hAnsi="Lucida Grande"/>
      <w:sz w:val="18"/>
      <w:szCs w:val="18"/>
    </w:rPr>
  </w:style>
  <w:style w:type="character" w:customStyle="1" w:styleId="Ttulo1Char">
    <w:name w:val="Título 1 Char"/>
    <w:basedOn w:val="Fontepargpadro"/>
    <w:link w:val="Ttulo1"/>
    <w:rsid w:val="004879CC"/>
    <w:rPr>
      <w:rFonts w:ascii="Arial" w:eastAsia="Times New Roman" w:hAnsi="Arial" w:cs="Arial"/>
      <w:b/>
      <w:bCs/>
      <w:kern w:val="32"/>
      <w:sz w:val="32"/>
      <w:szCs w:val="32"/>
    </w:rPr>
  </w:style>
  <w:style w:type="character" w:customStyle="1" w:styleId="Ttulo3Char">
    <w:name w:val="Título 3 Char"/>
    <w:basedOn w:val="Fontepargpadro"/>
    <w:link w:val="Ttulo3"/>
    <w:rsid w:val="004879CC"/>
    <w:rPr>
      <w:rFonts w:ascii="Cambria" w:eastAsia="Times New Roman" w:hAnsi="Cambria"/>
      <w:b/>
      <w:bCs/>
      <w:color w:val="4F81BD"/>
      <w:sz w:val="24"/>
      <w:szCs w:val="24"/>
    </w:rPr>
  </w:style>
  <w:style w:type="paragraph" w:styleId="PargrafodaLista">
    <w:name w:val="List Paragraph"/>
    <w:basedOn w:val="Normal"/>
    <w:uiPriority w:val="34"/>
    <w:qFormat/>
    <w:rsid w:val="004879CC"/>
    <w:pPr>
      <w:spacing w:after="0" w:line="240" w:lineRule="auto"/>
      <w:ind w:left="720"/>
      <w:contextualSpacing/>
    </w:pPr>
    <w:rPr>
      <w:rFonts w:ascii="Times New Roman" w:eastAsia="Times New Roman" w:hAnsi="Times New Roman"/>
      <w:sz w:val="24"/>
      <w:szCs w:val="24"/>
      <w:lang w:eastAsia="pt-BR"/>
    </w:rPr>
  </w:style>
  <w:style w:type="paragraph" w:styleId="Commarcadores">
    <w:name w:val="List Bullet"/>
    <w:basedOn w:val="Normal"/>
    <w:rsid w:val="004879CC"/>
    <w:pPr>
      <w:numPr>
        <w:numId w:val="1"/>
      </w:numPr>
      <w:spacing w:after="0" w:line="240" w:lineRule="auto"/>
    </w:pPr>
    <w:rPr>
      <w:rFonts w:ascii="Times New Roman" w:eastAsia="Times New Roman" w:hAnsi="Times New Roman"/>
      <w:sz w:val="24"/>
      <w:szCs w:val="24"/>
      <w:lang w:eastAsia="pt-BR"/>
    </w:rPr>
  </w:style>
  <w:style w:type="character" w:styleId="Hyperlink">
    <w:name w:val="Hyperlink"/>
    <w:basedOn w:val="Fontepargpadro"/>
    <w:rsid w:val="004879CC"/>
    <w:rPr>
      <w:color w:val="0000FF"/>
      <w:u w:val="single"/>
    </w:rPr>
  </w:style>
  <w:style w:type="paragraph" w:customStyle="1" w:styleId="Default">
    <w:name w:val="Default"/>
    <w:link w:val="DefaultChar"/>
    <w:rsid w:val="004879CC"/>
    <w:pPr>
      <w:autoSpaceDE w:val="0"/>
      <w:autoSpaceDN w:val="0"/>
      <w:adjustRightInd w:val="0"/>
    </w:pPr>
    <w:rPr>
      <w:rFonts w:ascii="Times New Roman" w:hAnsi="Times New Roman"/>
      <w:color w:val="000000"/>
      <w:sz w:val="24"/>
      <w:szCs w:val="24"/>
      <w:lang w:val="en-US" w:eastAsia="en-US"/>
    </w:rPr>
  </w:style>
  <w:style w:type="character" w:customStyle="1" w:styleId="DefaultChar">
    <w:name w:val="Default Char"/>
    <w:basedOn w:val="Fontepargpadro"/>
    <w:link w:val="Default"/>
    <w:rsid w:val="004879CC"/>
    <w:rPr>
      <w:rFonts w:ascii="Times New Roman" w:hAnsi="Times New Roman"/>
      <w:color w:val="000000"/>
      <w:sz w:val="24"/>
      <w:szCs w:val="24"/>
      <w:lang w:val="en-US" w:eastAsia="en-US"/>
    </w:rPr>
  </w:style>
  <w:style w:type="character" w:customStyle="1" w:styleId="TextodebaloChar">
    <w:name w:val="Texto de balão Char"/>
    <w:basedOn w:val="Fontepargpadro"/>
    <w:link w:val="Textodebalo"/>
    <w:uiPriority w:val="99"/>
    <w:semiHidden/>
    <w:rsid w:val="000853F2"/>
    <w:rPr>
      <w:rFonts w:ascii="Tahoma" w:hAnsi="Tahoma" w:cs="Tahoma"/>
      <w:sz w:val="16"/>
      <w:szCs w:val="16"/>
      <w:lang w:eastAsia="en-US"/>
    </w:rPr>
  </w:style>
  <w:style w:type="character" w:styleId="TextodoEspaoReservado">
    <w:name w:val="Placeholder Text"/>
    <w:basedOn w:val="Fontepargpadro"/>
    <w:uiPriority w:val="99"/>
    <w:semiHidden/>
    <w:rsid w:val="00860B8F"/>
    <w:rPr>
      <w:color w:val="808080"/>
    </w:rPr>
  </w:style>
  <w:style w:type="paragraph" w:styleId="Corpodetexto">
    <w:name w:val="Body Text"/>
    <w:basedOn w:val="Normal"/>
    <w:link w:val="CorpodetextoChar"/>
    <w:rsid w:val="00E430FF"/>
    <w:pPr>
      <w:spacing w:after="0" w:line="240" w:lineRule="auto"/>
    </w:pPr>
    <w:rPr>
      <w:rFonts w:ascii="Verdana" w:eastAsia="Times New Roman" w:hAnsi="Verdana"/>
      <w:color w:val="333399"/>
      <w:sz w:val="15"/>
      <w:szCs w:val="24"/>
      <w:lang w:eastAsia="pt-BR"/>
    </w:rPr>
  </w:style>
  <w:style w:type="character" w:customStyle="1" w:styleId="CorpodetextoChar">
    <w:name w:val="Corpo de texto Char"/>
    <w:basedOn w:val="Fontepargpadro"/>
    <w:link w:val="Corpodetexto"/>
    <w:rsid w:val="00E430FF"/>
    <w:rPr>
      <w:rFonts w:ascii="Verdana" w:eastAsia="Times New Roman" w:hAnsi="Verdana"/>
      <w:color w:val="333399"/>
      <w:sz w:val="15"/>
      <w:szCs w:val="24"/>
    </w:rPr>
  </w:style>
  <w:style w:type="character" w:customStyle="1" w:styleId="a">
    <w:name w:val="a"/>
    <w:basedOn w:val="Fontepargpadro"/>
    <w:rsid w:val="00E430FF"/>
  </w:style>
  <w:style w:type="paragraph" w:styleId="Recuodecorpodetexto">
    <w:name w:val="Body Text Indent"/>
    <w:basedOn w:val="Normal"/>
    <w:link w:val="RecuodecorpodetextoChar"/>
    <w:unhideWhenUsed/>
    <w:rsid w:val="00E430FF"/>
    <w:pPr>
      <w:spacing w:after="120"/>
      <w:ind w:left="283"/>
    </w:pPr>
  </w:style>
  <w:style w:type="character" w:customStyle="1" w:styleId="RecuodecorpodetextoChar">
    <w:name w:val="Recuo de corpo de texto Char"/>
    <w:basedOn w:val="Fontepargpadro"/>
    <w:link w:val="Recuodecorpodetexto"/>
    <w:rsid w:val="00E430FF"/>
    <w:rPr>
      <w:lang w:eastAsia="en-US"/>
    </w:rPr>
  </w:style>
  <w:style w:type="character" w:customStyle="1" w:styleId="Ttulo2Char">
    <w:name w:val="Título 2 Char"/>
    <w:basedOn w:val="Fontepargpadro"/>
    <w:link w:val="Ttulo2"/>
    <w:rsid w:val="00E430FF"/>
    <w:rPr>
      <w:rFonts w:ascii="Arial" w:eastAsia="Times New Roman" w:hAnsi="Arial" w:cs="Arial"/>
      <w:b/>
      <w:bCs/>
      <w:i/>
      <w:iCs/>
      <w:sz w:val="28"/>
      <w:szCs w:val="28"/>
    </w:rPr>
  </w:style>
  <w:style w:type="paragraph" w:styleId="Textodenotaderodap">
    <w:name w:val="footnote text"/>
    <w:basedOn w:val="Normal"/>
    <w:link w:val="TextodenotaderodapChar"/>
    <w:semiHidden/>
    <w:rsid w:val="00E430FF"/>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E430FF"/>
    <w:rPr>
      <w:rFonts w:ascii="Times New Roman" w:eastAsia="Times New Roman" w:hAnsi="Times New Roman"/>
      <w:sz w:val="20"/>
      <w:szCs w:val="20"/>
    </w:rPr>
  </w:style>
  <w:style w:type="character" w:styleId="Refdenotaderodap">
    <w:name w:val="footnote reference"/>
    <w:basedOn w:val="Fontepargpadro"/>
    <w:semiHidden/>
    <w:rsid w:val="00E430FF"/>
    <w:rPr>
      <w:vertAlign w:val="superscript"/>
    </w:rPr>
  </w:style>
  <w:style w:type="character" w:styleId="Refdecomentrio">
    <w:name w:val="annotation reference"/>
    <w:basedOn w:val="Fontepargpadro"/>
    <w:uiPriority w:val="99"/>
    <w:semiHidden/>
    <w:unhideWhenUsed/>
    <w:rsid w:val="00533EE9"/>
    <w:rPr>
      <w:sz w:val="16"/>
      <w:szCs w:val="16"/>
    </w:rPr>
  </w:style>
  <w:style w:type="paragraph" w:styleId="Textodecomentrio">
    <w:name w:val="annotation text"/>
    <w:basedOn w:val="Normal"/>
    <w:link w:val="TextodecomentrioChar"/>
    <w:uiPriority w:val="99"/>
    <w:unhideWhenUsed/>
    <w:rsid w:val="00533EE9"/>
    <w:pPr>
      <w:spacing w:line="240" w:lineRule="auto"/>
    </w:pPr>
    <w:rPr>
      <w:sz w:val="20"/>
      <w:szCs w:val="20"/>
    </w:rPr>
  </w:style>
  <w:style w:type="character" w:customStyle="1" w:styleId="TextodecomentrioChar">
    <w:name w:val="Texto de comentário Char"/>
    <w:basedOn w:val="Fontepargpadro"/>
    <w:link w:val="Textodecomentrio"/>
    <w:uiPriority w:val="99"/>
    <w:rsid w:val="00533EE9"/>
    <w:rPr>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533EE9"/>
    <w:rPr>
      <w:b/>
      <w:bCs/>
    </w:rPr>
  </w:style>
  <w:style w:type="character" w:customStyle="1" w:styleId="AssuntodocomentrioChar">
    <w:name w:val="Assunto do comentário Char"/>
    <w:basedOn w:val="TextodecomentrioChar"/>
    <w:link w:val="Assuntodocomentrio"/>
    <w:uiPriority w:val="99"/>
    <w:semiHidden/>
    <w:rsid w:val="00533EE9"/>
    <w:rPr>
      <w:b/>
      <w:bCs/>
    </w:rPr>
  </w:style>
  <w:style w:type="character" w:styleId="nfase">
    <w:name w:val="Emphasis"/>
    <w:basedOn w:val="Fontepargpadro"/>
    <w:uiPriority w:val="20"/>
    <w:qFormat/>
    <w:locked/>
    <w:rsid w:val="00EF3841"/>
    <w:rPr>
      <w:b/>
      <w:bCs/>
      <w:i w:val="0"/>
      <w:iCs w:val="0"/>
    </w:rPr>
  </w:style>
  <w:style w:type="paragraph" w:styleId="Cabealho">
    <w:name w:val="header"/>
    <w:basedOn w:val="Normal"/>
    <w:link w:val="CabealhoChar"/>
    <w:uiPriority w:val="99"/>
    <w:unhideWhenUsed/>
    <w:rsid w:val="00552A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2A97"/>
    <w:rPr>
      <w:lang w:eastAsia="en-US"/>
    </w:rPr>
  </w:style>
  <w:style w:type="paragraph" w:styleId="Rodap">
    <w:name w:val="footer"/>
    <w:basedOn w:val="Normal"/>
    <w:link w:val="RodapChar"/>
    <w:uiPriority w:val="99"/>
    <w:semiHidden/>
    <w:unhideWhenUsed/>
    <w:rsid w:val="00552A9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52A97"/>
    <w:rPr>
      <w:lang w:eastAsia="en-US"/>
    </w:rPr>
  </w:style>
</w:styles>
</file>

<file path=word/webSettings.xml><?xml version="1.0" encoding="utf-8"?>
<w:webSettings xmlns:r="http://schemas.openxmlformats.org/officeDocument/2006/relationships" xmlns:w="http://schemas.openxmlformats.org/wordprocessingml/2006/main">
  <w:divs>
    <w:div w:id="897283702">
      <w:marLeft w:val="0"/>
      <w:marRight w:val="0"/>
      <w:marTop w:val="0"/>
      <w:marBottom w:val="0"/>
      <w:divBdr>
        <w:top w:val="none" w:sz="0" w:space="0" w:color="auto"/>
        <w:left w:val="none" w:sz="0" w:space="0" w:color="auto"/>
        <w:bottom w:val="none" w:sz="0" w:space="0" w:color="auto"/>
        <w:right w:val="none" w:sz="0" w:space="0" w:color="auto"/>
      </w:divBdr>
    </w:div>
    <w:div w:id="897283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_mesquita@yaho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ud.org.br/default1.asp?par=1" TargetMode="External"/><Relationship Id="rId5" Type="http://schemas.openxmlformats.org/officeDocument/2006/relationships/webSettings" Target="webSettings.xml"/><Relationship Id="rId10" Type="http://schemas.openxmlformats.org/officeDocument/2006/relationships/hyperlink" Target="mailto:Ignacio.tavares@gmail.com" TargetMode="External"/><Relationship Id="rId4" Type="http://schemas.openxmlformats.org/officeDocument/2006/relationships/settings" Target="settings.xml"/><Relationship Id="rId9" Type="http://schemas.openxmlformats.org/officeDocument/2006/relationships/hyperlink" Target="mailto:luciano.sampaio@pq.cnpq.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61D1-1DA6-486E-93A6-9033FD16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12160</Words>
  <Characters>65664</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PESSOAL</cp:lastModifiedBy>
  <cp:revision>19</cp:revision>
  <cp:lastPrinted>2010-04-12T21:36:00Z</cp:lastPrinted>
  <dcterms:created xsi:type="dcterms:W3CDTF">2010-04-12T21:25:00Z</dcterms:created>
  <dcterms:modified xsi:type="dcterms:W3CDTF">2010-07-17T12:33:00Z</dcterms:modified>
</cp:coreProperties>
</file>